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67" w:rsidRDefault="008B7967" w:rsidP="00381082">
      <w:pPr>
        <w:tabs>
          <w:tab w:val="left" w:pos="5535"/>
        </w:tabs>
        <w:ind w:right="-46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margin-left:278.9pt;margin-top:-11.9pt;width:204.15pt;height:63.15pt;z-index:-251655680;visibility:visible">
            <v:imagedata r:id="rId7" o:title="" cropleft="-738f" cropright="-73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9pt;margin-top:-12.9pt;width:248pt;height:14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7;mso-fit-shape-to-text:t">
              <w:txbxContent>
                <w:p w:rsidR="008B7967" w:rsidRPr="001B2F5D" w:rsidRDefault="008B7967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</w:p>
              </w:txbxContent>
            </v:textbox>
          </v:shape>
        </w:pict>
      </w:r>
      <w:r>
        <w:tab/>
      </w:r>
    </w:p>
    <w:p w:rsidR="008B7967" w:rsidRDefault="008B7967" w:rsidP="0044262D">
      <w:pPr>
        <w:ind w:right="-469"/>
      </w:pPr>
      <w:r>
        <w:rPr>
          <w:noProof/>
        </w:rPr>
        <w:pict>
          <v:line id="Egyenes összekötő 8" o:spid="_x0000_s1028" style="position:absolute;z-index:251656704;visibility:visible" from="-88.15pt,69.5pt" to="571.1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" strokecolor="#8cb33f" strokeweight="3.25pt"/>
        </w:pict>
      </w:r>
      <w:r>
        <w:br/>
      </w:r>
      <w:r>
        <w:br/>
      </w:r>
      <w:r>
        <w:br/>
      </w:r>
    </w:p>
    <w:p w:rsidR="008B7967" w:rsidRPr="00381082" w:rsidRDefault="008B7967" w:rsidP="00381082"/>
    <w:p w:rsidR="008B7967" w:rsidRPr="00381082" w:rsidRDefault="008B7967" w:rsidP="00381082"/>
    <w:p w:rsidR="008B7967" w:rsidRDefault="008B7967" w:rsidP="00381082">
      <w:pPr>
        <w:tabs>
          <w:tab w:val="left" w:pos="2100"/>
        </w:tabs>
        <w:ind w:right="-469"/>
      </w:pPr>
      <w:r>
        <w:rPr>
          <w:noProof/>
        </w:rPr>
        <w:pict>
          <v:shape id="_x0000_s1029" type="#_x0000_t202" style="position:absolute;margin-left:-36pt;margin-top:-38.25pt;width:540pt;height:7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9">
              <w:txbxContent>
                <w:p w:rsidR="008B7967" w:rsidRPr="0044262D" w:rsidRDefault="008B7967" w:rsidP="00381082">
                  <w:pPr>
                    <w:pStyle w:val="Heading1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4262D">
                    <w:rPr>
                      <w:rFonts w:ascii="DINPro-Medium" w:hAnsi="DINPro-Medium" w:cs="DINPro-Medium"/>
                      <w:caps/>
                      <w:spacing w:val="-4"/>
                      <w:sz w:val="40"/>
                      <w:szCs w:val="40"/>
                    </w:rPr>
                    <w:t xml:space="preserve">TÁMOP -5.6.1-C-11/1-2011-0002 </w:t>
                  </w:r>
                  <w:r w:rsidRPr="0044262D">
                    <w:rPr>
                      <w:rFonts w:ascii="DINPro-Medium" w:hAnsi="DINPro-Medium" w:cs="DINPro-Medium"/>
                      <w:caps/>
                      <w:spacing w:val="-4"/>
                      <w:sz w:val="22"/>
                      <w:szCs w:val="22"/>
                    </w:rPr>
                    <w:t>azonosító számú</w:t>
                  </w:r>
                  <w:r>
                    <w:rPr>
                      <w:rFonts w:ascii="DINPro-Medium" w:hAnsi="DINPro-Medium" w:cs="DINPro-Medium"/>
                      <w:caps/>
                      <w:spacing w:val="-4"/>
                      <w:sz w:val="22"/>
                      <w:szCs w:val="22"/>
                    </w:rPr>
                    <w:t xml:space="preserve"> projekt</w:t>
                  </w:r>
                </w:p>
                <w:p w:rsidR="008B7967" w:rsidRPr="0044262D" w:rsidRDefault="008B7967" w:rsidP="00381082">
                  <w:pPr>
                    <w:spacing w:after="120"/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</w:pPr>
                  <w:r w:rsidRPr="0044262D"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>„Bűnmegelőzés és áldozats</w:t>
                  </w:r>
                  <w:r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 xml:space="preserve">egítés Budapesten, Józsefvárosi </w:t>
                  </w:r>
                  <w:r w:rsidRPr="0044262D"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>modellprogrammal”</w:t>
                  </w:r>
                </w:p>
                <w:p w:rsidR="008B7967" w:rsidRPr="001B2F5D" w:rsidRDefault="008B7967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56"/>
                      <w:szCs w:val="56"/>
                    </w:rPr>
                  </w:pPr>
                </w:p>
                <w:p w:rsidR="008B7967" w:rsidRPr="001B2F5D" w:rsidRDefault="008B7967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 w:rsidRPr="001B2F5D">
                    <w:rPr>
                      <w:rFonts w:ascii="DINPro-Medium CE" w:hAnsi="DINPro-Medium CE" w:cs="DINPro-Medium CE"/>
                      <w:caps w:val="0"/>
                      <w:spacing w:val="-2"/>
                      <w:sz w:val="28"/>
                      <w:szCs w:val="28"/>
                    </w:rPr>
                    <w:t>Ünnepélyes alapkő letételére (MINTA)</w:t>
                  </w:r>
                </w:p>
                <w:p w:rsidR="008B7967" w:rsidRDefault="008B7967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8B7967" w:rsidRDefault="008B7967" w:rsidP="00381082"/>
              </w:txbxContent>
            </v:textbox>
          </v:shape>
        </w:pict>
      </w:r>
      <w:r>
        <w:tab/>
      </w:r>
    </w:p>
    <w:p w:rsidR="008B7967" w:rsidRDefault="008B7967" w:rsidP="0044262D">
      <w:pPr>
        <w:ind w:right="-469"/>
      </w:pPr>
    </w:p>
    <w:p w:rsidR="008B7967" w:rsidRDefault="008B7967" w:rsidP="00706778">
      <w:pPr>
        <w:pStyle w:val="Default"/>
      </w:pPr>
      <w:r>
        <w:rPr>
          <w:noProof/>
        </w:rPr>
        <w:pict>
          <v:shape id="_x0000_s1030" type="#_x0000_t202" style="position:absolute;margin-left:230pt;margin-top:436.7pt;width:278.5pt;height:102.3pt;z-index:251659776;mso-wrap-style:none" strokecolor="white">
            <v:textbox style="mso-next-textbox:#_x0000_s1030;mso-fit-shape-to-text:t">
              <w:txbxContent>
                <w:p w:rsidR="008B7967" w:rsidRDefault="008B7967">
                  <w:r w:rsidRPr="00CC3C9E">
                    <w:rPr>
                      <w:noProof/>
                    </w:rPr>
                    <w:pict>
                      <v:shape id="Kép 1" o:spid="_x0000_i1026" type="#_x0000_t75" alt="Új kép" style="width:263.25pt;height:82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6pt;margin-top:449pt;width:261pt;height:90pt;z-index:251654656" stroked="f">
            <v:textbox style="mso-next-textbox:#_x0000_s1031">
              <w:txbxContent>
                <w:p w:rsidR="008B7967" w:rsidRPr="00CE159D" w:rsidRDefault="008B7967" w:rsidP="00F44914">
                  <w:pPr>
                    <w:jc w:val="both"/>
                    <w:rPr>
                      <w:sz w:val="16"/>
                      <w:szCs w:val="16"/>
                    </w:rPr>
                  </w:pPr>
                  <w:r w:rsidRPr="00CE159D">
                    <w:rPr>
                      <w:rFonts w:ascii="Sentinel Book" w:hAnsi="Sentinel Book" w:cs="Sentinel Book"/>
                      <w:sz w:val="16"/>
                      <w:szCs w:val="16"/>
                    </w:rPr>
                    <w:t>A projekt elszámolható költségeit az Európai Szociális Alap és hazai költségvetési előirányzat vissza nem térítendő támogatás formájában finanszírozza.</w:t>
                  </w:r>
                </w:p>
              </w:txbxContent>
            </v:textbox>
          </v:shape>
        </w:pict>
      </w:r>
      <w:r>
        <w:rPr>
          <w:noProof/>
        </w:rPr>
        <w:pict>
          <v:line id="Egyenes összekötő 7" o:spid="_x0000_s1032" style="position:absolute;flip:y;z-index:251658752;visibility:visible" from="-29.75pt,-10pt" to="47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" strokecolor="#8cb335" strokeweight="1.5pt"/>
        </w:pict>
      </w:r>
    </w:p>
    <w:p w:rsidR="008B7967" w:rsidRDefault="008B7967" w:rsidP="00706778">
      <w:pPr>
        <w:pStyle w:val="Default"/>
        <w:jc w:val="center"/>
        <w:rPr>
          <w:b/>
          <w:bCs/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b/>
          <w:bCs/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b/>
          <w:bCs/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b/>
          <w:bCs/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b/>
          <w:bCs/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b/>
          <w:bCs/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b/>
          <w:bCs/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PÁLYÁZATI FELHÍVÁS</w:t>
      </w:r>
    </w:p>
    <w:p w:rsidR="008B7967" w:rsidRDefault="008B7967" w:rsidP="00706778">
      <w:pPr>
        <w:pStyle w:val="Default"/>
        <w:rPr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TÁMOP -5.6.1-C-11/1-2011-0002 azonosító számú „Bűnmegelőzés és áldozatsegítés Budapesten, józsefvárosi modellprogrammal” című projekt </w:t>
      </w:r>
    </w:p>
    <w:p w:rsidR="008B7967" w:rsidRDefault="008B7967" w:rsidP="00706778">
      <w:pPr>
        <w:pStyle w:val="Default"/>
        <w:rPr>
          <w:sz w:val="32"/>
          <w:szCs w:val="32"/>
        </w:rPr>
      </w:pPr>
    </w:p>
    <w:p w:rsidR="008B7967" w:rsidRDefault="008B7967" w:rsidP="0070677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MEDIÁCIÓS KÉPZÉSÉN TÖRTÉNŐ RÉSZVÉTELRE</w:t>
      </w:r>
    </w:p>
    <w:p w:rsidR="008B7967" w:rsidRDefault="008B7967" w:rsidP="00706778">
      <w:pPr>
        <w:pStyle w:val="Default"/>
        <w:rPr>
          <w:sz w:val="32"/>
          <w:szCs w:val="32"/>
        </w:rPr>
      </w:pPr>
    </w:p>
    <w:p w:rsidR="008B7967" w:rsidRDefault="008B7967" w:rsidP="00706778">
      <w:pPr>
        <w:pStyle w:val="Default"/>
        <w:rPr>
          <w:sz w:val="32"/>
          <w:szCs w:val="32"/>
        </w:rPr>
      </w:pPr>
    </w:p>
    <w:p w:rsidR="008B7967" w:rsidRPr="00706778" w:rsidRDefault="008B7967" w:rsidP="00B9333B">
      <w:pPr>
        <w:pStyle w:val="Default"/>
        <w:pageBreakBefore/>
        <w:jc w:val="center"/>
        <w:rPr>
          <w:rFonts w:cs="Times New Roman"/>
          <w:b/>
          <w:color w:val="auto"/>
        </w:rPr>
      </w:pPr>
      <w:r w:rsidRPr="00706778">
        <w:rPr>
          <w:rFonts w:cs="Times New Roman"/>
          <w:b/>
          <w:bCs/>
          <w:color w:val="auto"/>
        </w:rPr>
        <w:t>PÁLYÁZATI FELHÍVÁS</w:t>
      </w:r>
    </w:p>
    <w:p w:rsidR="008B7967" w:rsidRDefault="008B7967" w:rsidP="00706778">
      <w:pPr>
        <w:pStyle w:val="Default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Budapest Főváros Kormányhivatala Igazságügyi Szolgálat, a Budapesti Rendőr-főkapitányság és a Budapest Főváros VIII. kerület Józsefvárosi Önkormányzat együttműködésében megvalósuló TÁMOP -5.6.1-C-11/1-2011-0002 azonosító számú „Bűnmegelőzés és áldozatsegítés Budapesten, józsefvárosi modellprogrammal” című projekt keretében a Budapest Főváros Kormányhivatala Igazságügyi Szolgálat </w:t>
      </w:r>
      <w:r w:rsidRPr="00AD1426">
        <w:rPr>
          <w:color w:val="auto"/>
          <w:sz w:val="20"/>
          <w:szCs w:val="20"/>
        </w:rPr>
        <w:t>a nagy sikerre tekintettel ismét</w:t>
      </w:r>
      <w:r>
        <w:rPr>
          <w:color w:val="auto"/>
          <w:sz w:val="20"/>
          <w:szCs w:val="20"/>
        </w:rPr>
        <w:t xml:space="preserve"> pályázatot hirdet a projekt keretében szervezett </w:t>
      </w:r>
      <w:r>
        <w:rPr>
          <w:b/>
          <w:color w:val="auto"/>
          <w:sz w:val="20"/>
          <w:szCs w:val="20"/>
        </w:rPr>
        <w:t>mediációs képzéseken történő részvételre.</w:t>
      </w:r>
    </w:p>
    <w:p w:rsidR="008B7967" w:rsidRDefault="008B7967" w:rsidP="00706778">
      <w:pPr>
        <w:pStyle w:val="Default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  <w:color w:val="auto"/>
            <w:sz w:val="22"/>
            <w:szCs w:val="22"/>
          </w:rPr>
          <w:t>1. A</w:t>
        </w:r>
      </w:smartTag>
      <w:r>
        <w:rPr>
          <w:b/>
          <w:bCs/>
          <w:color w:val="auto"/>
          <w:sz w:val="22"/>
          <w:szCs w:val="22"/>
        </w:rPr>
        <w:t xml:space="preserve"> pályázat tárgya </w:t>
      </w:r>
    </w:p>
    <w:p w:rsidR="008B7967" w:rsidRDefault="008B7967" w:rsidP="00706778">
      <w:pPr>
        <w:pStyle w:val="Default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mediáció alapelveinek, technikáinak megismertetésével olyan hatékony konfliktuskezelési módszer elsajátításának biztosítása, melynek gyakorlati előnyeit hosszú távon tudják hasznosítani napi munkájuk során a rendőrségnél, az önkormányzatnál és az áldozatokkal kapcsolatba kerülő szakterületeken (pedagógus, polgárőr, társasházi közös képviselő) dolgozó szakemberek. 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mediációs képzés 2x3 nap (csütörtök, péntek, szombat), valamint 1x1 nap (péntek) ütemezésű tréningek formájában kerül megtartásra várhatóan 2014. március </w:t>
      </w:r>
      <w:r w:rsidRPr="00AD1426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7</w:t>
      </w:r>
      <w:r w:rsidRPr="00AD1426">
        <w:rPr>
          <w:color w:val="auto"/>
          <w:sz w:val="20"/>
          <w:szCs w:val="20"/>
        </w:rPr>
        <w:t xml:space="preserve">-i, illetve 2014. április 3-i </w:t>
      </w:r>
      <w:r>
        <w:rPr>
          <w:color w:val="auto"/>
          <w:sz w:val="20"/>
          <w:szCs w:val="20"/>
        </w:rPr>
        <w:t xml:space="preserve">kezdettel. A képzések előreláthatóan 2014. május </w:t>
      </w:r>
      <w:r w:rsidRPr="00AD1426">
        <w:rPr>
          <w:color w:val="auto"/>
          <w:sz w:val="20"/>
          <w:szCs w:val="20"/>
        </w:rPr>
        <w:t>9., illetve 2014. május 16,</w:t>
      </w:r>
      <w:r>
        <w:rPr>
          <w:color w:val="auto"/>
          <w:sz w:val="20"/>
          <w:szCs w:val="20"/>
        </w:rPr>
        <w:t xml:space="preserve"> napján fejeződnének be.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color w:val="auto"/>
            <w:sz w:val="20"/>
            <w:szCs w:val="20"/>
          </w:rPr>
          <w:t>2. A</w:t>
        </w:r>
      </w:smartTag>
      <w:r>
        <w:rPr>
          <w:b/>
          <w:color w:val="auto"/>
          <w:sz w:val="20"/>
          <w:szCs w:val="20"/>
        </w:rPr>
        <w:t xml:space="preserve"> pályázat alanyai</w:t>
      </w: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Jelen felhívás 1. pontjában szereplő képzésen történő részvételre pályázatot nyújthat be az a magánszemély, aki az alább felsorolt feltételeknek megfelel: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saját kezű aláírással ellátott – a pályázati felhívás mellékletét képező – jelentkezési adatlap kitöltött változata</w:t>
      </w:r>
    </w:p>
    <w:p w:rsidR="008B7967" w:rsidRDefault="008B7967" w:rsidP="00E573A7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az áldozatokkal kapcsolatba kerülő szakterületen dolgozó pályázó 1 (azaz egy) hónapnál nem régebbi munkáltatói igazolás, vagy egyéb ennek igazolására alkalmas dokumentum</w:t>
      </w:r>
    </w:p>
    <w:p w:rsidR="008B7967" w:rsidRDefault="008B7967" w:rsidP="00E573A7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color w:val="auto"/>
            <w:sz w:val="20"/>
            <w:szCs w:val="20"/>
          </w:rPr>
          <w:t>3. A</w:t>
        </w:r>
      </w:smartTag>
      <w:r>
        <w:rPr>
          <w:b/>
          <w:color w:val="auto"/>
          <w:sz w:val="20"/>
          <w:szCs w:val="20"/>
        </w:rPr>
        <w:t xml:space="preserve"> pályázat elbírálásának szempontjai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Kizárólag azon pályázatok kerülnek kiértékelésre, melyeket hiánytalanul kitöltöttek, illetve az esetleges hiánypótlást követően megfelelnek a pályázati kiírásban meghatározott formai és alkalmassági követelményeknek, valamint a pályázati kiírásban felsorolt kötelezően csatolandó dokumentumokat megfelelő formában tartalmazzák a pályázati anyaguk.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beérkezett pályázatokat a beérkezést követő 15 munkanapon belül, a pályázók motivációs leveleiben foglaltak alapján bíráljuk el. A pályázat eredményéről, a szükséges hiánypótlásról, valamint az esetleges elutasításról a pályázót a jelentkezési adatlapon megadott címén értesítjük.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color w:val="auto"/>
            <w:sz w:val="20"/>
            <w:szCs w:val="20"/>
          </w:rPr>
          <w:t>4. A</w:t>
        </w:r>
      </w:smartTag>
      <w:r>
        <w:rPr>
          <w:b/>
          <w:color w:val="auto"/>
          <w:sz w:val="20"/>
          <w:szCs w:val="20"/>
        </w:rPr>
        <w:t xml:space="preserve"> pályázat beadásának módja</w:t>
      </w: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</w:p>
    <w:p w:rsidR="008B7967" w:rsidRDefault="008B7967" w:rsidP="00706778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pályázásból kizáró tényezők</w:t>
      </w:r>
    </w:p>
    <w:p w:rsidR="008B7967" w:rsidRDefault="008B7967" w:rsidP="00706778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numPr>
          <w:ilvl w:val="1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pályázati dokumentáció - az esetleges hiánypótlási felhívás ellenére – meglévő hiánya 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numPr>
          <w:ilvl w:val="0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pályázati dokumentáció</w:t>
      </w:r>
    </w:p>
    <w:p w:rsidR="008B7967" w:rsidRDefault="008B7967" w:rsidP="00706778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numPr>
          <w:ilvl w:val="1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jelentkezési adatlap hiánytalanul kitöltve;</w:t>
      </w:r>
    </w:p>
    <w:p w:rsidR="008B7967" w:rsidRDefault="008B7967" w:rsidP="00706778">
      <w:pPr>
        <w:pStyle w:val="Default"/>
        <w:numPr>
          <w:ilvl w:val="1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számú melléklet – Nyilatkozat adatkezelésről;</w:t>
      </w:r>
    </w:p>
    <w:p w:rsidR="008B7967" w:rsidRDefault="008B7967" w:rsidP="00706778">
      <w:pPr>
        <w:pStyle w:val="Default"/>
        <w:numPr>
          <w:ilvl w:val="1"/>
          <w:numId w:val="1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az áldozatokkal kapcsolatba kerülő szakterületen való tevékenység igazolása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 w:rsidRPr="00073C53">
        <w:rPr>
          <w:color w:val="auto"/>
          <w:sz w:val="20"/>
          <w:szCs w:val="20"/>
        </w:rPr>
        <w:t xml:space="preserve">Pályázni kizárólag a </w:t>
      </w:r>
      <w:r>
        <w:rPr>
          <w:color w:val="auto"/>
          <w:sz w:val="20"/>
          <w:szCs w:val="20"/>
        </w:rPr>
        <w:t>Budapest Főváros Kormányhivatala, illetve a Józsefvárosi Önkormányzat</w:t>
      </w:r>
      <w:r w:rsidRPr="00073C53">
        <w:rPr>
          <w:color w:val="auto"/>
          <w:sz w:val="20"/>
          <w:szCs w:val="20"/>
        </w:rPr>
        <w:t xml:space="preserve"> honlap</w:t>
      </w:r>
      <w:r>
        <w:rPr>
          <w:color w:val="auto"/>
          <w:sz w:val="20"/>
          <w:szCs w:val="20"/>
        </w:rPr>
        <w:t>já</w:t>
      </w:r>
      <w:r w:rsidRPr="00073C53">
        <w:rPr>
          <w:color w:val="auto"/>
          <w:sz w:val="20"/>
          <w:szCs w:val="20"/>
        </w:rPr>
        <w:t>ról letölthető</w:t>
      </w:r>
      <w:r>
        <w:rPr>
          <w:color w:val="auto"/>
          <w:sz w:val="20"/>
          <w:szCs w:val="20"/>
        </w:rPr>
        <w:t>, a BFKH Igazságügyi Szolgálatánál beszerezhető</w:t>
      </w:r>
      <w:r w:rsidRPr="00073C53">
        <w:rPr>
          <w:color w:val="auto"/>
          <w:sz w:val="20"/>
          <w:szCs w:val="20"/>
        </w:rPr>
        <w:t xml:space="preserve"> pályázati adatlap kitöltésével lehet.</w:t>
      </w:r>
      <w:r>
        <w:rPr>
          <w:color w:val="auto"/>
          <w:sz w:val="20"/>
          <w:szCs w:val="20"/>
        </w:rPr>
        <w:t xml:space="preserve"> 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Pályázatot zárt borítékban, magyar nyelven egy aláírt eredeti és egy másolati példányban a mellékletekkel együtt fűzve kell benyújtani. A pályázat fedőlapján szerepelnie kell az „eredeti” vagy „másolat” megjelölésnek, a pályázó nevének.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pályázatot tartalmazó borítékon fel kell tüntetni a pályázat megnevezését.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pályázatot zárt csomagolásban kizárólag az átvételt megfelelően dokumentálható módon lehet benyújtani a következő címre: 1111 Budapest, Budafoki út 59. 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5. Hiánypótlás</w:t>
      </w: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benyújtott pályázati dokumentációval kapcsolatosan a Budapest Főváros Kormányhivatala Igazságügyi Szolgálat teljes körben hiánypótlást biztosít, amennyiben az lehetséges.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pályázatok formai hiánypótlására egy alkalommal van lehetőség, a hiánypótlási felhívás kézhezvételét követő 10 naptári napon belül.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hiánypótlási felhívásban foglaltak nem teljesítése, vagy határidőn túli teljesítése a pályázat elutasítását vonja maga után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6.  A pályázat benyújtásának határideje</w:t>
      </w:r>
    </w:p>
    <w:p w:rsidR="008B7967" w:rsidRDefault="008B7967" w:rsidP="00706778">
      <w:pPr>
        <w:pStyle w:val="Default"/>
        <w:jc w:val="both"/>
        <w:rPr>
          <w:b/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Pályázatokat </w:t>
      </w:r>
      <w:r w:rsidRPr="00AD1426">
        <w:rPr>
          <w:b/>
          <w:color w:val="auto"/>
          <w:sz w:val="20"/>
          <w:szCs w:val="20"/>
        </w:rPr>
        <w:t>2014. február 28</w:t>
      </w:r>
      <w:r>
        <w:rPr>
          <w:color w:val="auto"/>
          <w:sz w:val="20"/>
          <w:szCs w:val="20"/>
        </w:rPr>
        <w:t>-ig lehet benyújtani.</w:t>
      </w: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pályázatok bírálata </w:t>
      </w:r>
      <w:r w:rsidRPr="00AD1426">
        <w:rPr>
          <w:b/>
          <w:color w:val="auto"/>
          <w:sz w:val="20"/>
          <w:szCs w:val="20"/>
        </w:rPr>
        <w:t>2014. március 10-ig</w:t>
      </w:r>
      <w:r>
        <w:rPr>
          <w:color w:val="auto"/>
          <w:sz w:val="20"/>
          <w:szCs w:val="20"/>
        </w:rPr>
        <w:t xml:space="preserve"> történik; valamennyi pályázót értesítünk az eredményről e-mail címén, ennek hiányában értesítési címén.</w:t>
      </w:r>
    </w:p>
    <w:p w:rsidR="008B7967" w:rsidRDefault="008B7967" w:rsidP="00706778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8B7967" w:rsidRDefault="008B7967" w:rsidP="00706778">
      <w:pPr>
        <w:pStyle w:val="Default"/>
        <w:ind w:left="708"/>
        <w:jc w:val="both"/>
        <w:rPr>
          <w:color w:val="auto"/>
          <w:sz w:val="20"/>
          <w:szCs w:val="20"/>
        </w:rPr>
      </w:pPr>
    </w:p>
    <w:p w:rsidR="008B7967" w:rsidRPr="009F7C2F" w:rsidRDefault="008B7967" w:rsidP="00706778">
      <w:pPr>
        <w:ind w:right="-469"/>
      </w:pPr>
    </w:p>
    <w:sectPr w:rsidR="008B7967" w:rsidRPr="009F7C2F" w:rsidSect="00D50840">
      <w:pgSz w:w="11907" w:h="16839" w:code="9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67" w:rsidRDefault="008B7967" w:rsidP="00381082">
      <w:pPr>
        <w:spacing w:after="0" w:line="240" w:lineRule="auto"/>
      </w:pPr>
      <w:r>
        <w:separator/>
      </w:r>
    </w:p>
  </w:endnote>
  <w:endnote w:type="continuationSeparator" w:id="0">
    <w:p w:rsidR="008B7967" w:rsidRDefault="008B7967" w:rsidP="0038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67" w:rsidRDefault="008B7967" w:rsidP="00381082">
      <w:pPr>
        <w:spacing w:after="0" w:line="240" w:lineRule="auto"/>
      </w:pPr>
      <w:r>
        <w:separator/>
      </w:r>
    </w:p>
  </w:footnote>
  <w:footnote w:type="continuationSeparator" w:id="0">
    <w:p w:rsidR="008B7967" w:rsidRDefault="008B7967" w:rsidP="0038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1E6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2CE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6AB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B07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6E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00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E4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AF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0A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F28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1150F8"/>
    <w:multiLevelType w:val="hybridMultilevel"/>
    <w:tmpl w:val="0DFCB84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AC5ECD"/>
    <w:multiLevelType w:val="hybridMultilevel"/>
    <w:tmpl w:val="96CA42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AE"/>
    <w:rsid w:val="000257D9"/>
    <w:rsid w:val="0004797A"/>
    <w:rsid w:val="00051728"/>
    <w:rsid w:val="000662A5"/>
    <w:rsid w:val="00073C53"/>
    <w:rsid w:val="00082E8A"/>
    <w:rsid w:val="000975D3"/>
    <w:rsid w:val="000C70F9"/>
    <w:rsid w:val="000D2C60"/>
    <w:rsid w:val="000E6D42"/>
    <w:rsid w:val="001252C3"/>
    <w:rsid w:val="00154165"/>
    <w:rsid w:val="00161983"/>
    <w:rsid w:val="001A3C40"/>
    <w:rsid w:val="001B2F5D"/>
    <w:rsid w:val="001C11D0"/>
    <w:rsid w:val="001C524D"/>
    <w:rsid w:val="001D0A92"/>
    <w:rsid w:val="001D2F64"/>
    <w:rsid w:val="00223D4E"/>
    <w:rsid w:val="00230ED4"/>
    <w:rsid w:val="00264376"/>
    <w:rsid w:val="00294B9D"/>
    <w:rsid w:val="00297CAD"/>
    <w:rsid w:val="002A3063"/>
    <w:rsid w:val="002B233D"/>
    <w:rsid w:val="002E0D21"/>
    <w:rsid w:val="003038F1"/>
    <w:rsid w:val="003148BC"/>
    <w:rsid w:val="003453CC"/>
    <w:rsid w:val="003506E5"/>
    <w:rsid w:val="00351C4E"/>
    <w:rsid w:val="00355AE0"/>
    <w:rsid w:val="0037275A"/>
    <w:rsid w:val="003736BE"/>
    <w:rsid w:val="00381082"/>
    <w:rsid w:val="003A6B6F"/>
    <w:rsid w:val="003C3445"/>
    <w:rsid w:val="003C7ED4"/>
    <w:rsid w:val="003E7284"/>
    <w:rsid w:val="00406E35"/>
    <w:rsid w:val="00417BD3"/>
    <w:rsid w:val="00423287"/>
    <w:rsid w:val="0044262D"/>
    <w:rsid w:val="004472CD"/>
    <w:rsid w:val="00455117"/>
    <w:rsid w:val="00484C7C"/>
    <w:rsid w:val="00495356"/>
    <w:rsid w:val="004A10BD"/>
    <w:rsid w:val="004E33DC"/>
    <w:rsid w:val="004E5761"/>
    <w:rsid w:val="004F470E"/>
    <w:rsid w:val="004F4DBA"/>
    <w:rsid w:val="00500FD6"/>
    <w:rsid w:val="00510AC8"/>
    <w:rsid w:val="00520E0B"/>
    <w:rsid w:val="005233DF"/>
    <w:rsid w:val="005272AA"/>
    <w:rsid w:val="00532CF3"/>
    <w:rsid w:val="00545A5D"/>
    <w:rsid w:val="00557C91"/>
    <w:rsid w:val="00565E20"/>
    <w:rsid w:val="00584FF8"/>
    <w:rsid w:val="00597669"/>
    <w:rsid w:val="005A200B"/>
    <w:rsid w:val="005B5DDE"/>
    <w:rsid w:val="005C14F6"/>
    <w:rsid w:val="005D5A9B"/>
    <w:rsid w:val="005E269E"/>
    <w:rsid w:val="005E74AC"/>
    <w:rsid w:val="005F65F8"/>
    <w:rsid w:val="00617FDA"/>
    <w:rsid w:val="00631A2B"/>
    <w:rsid w:val="0063459B"/>
    <w:rsid w:val="00642615"/>
    <w:rsid w:val="006447AE"/>
    <w:rsid w:val="006613C5"/>
    <w:rsid w:val="00662631"/>
    <w:rsid w:val="0068158E"/>
    <w:rsid w:val="0069159D"/>
    <w:rsid w:val="006B6021"/>
    <w:rsid w:val="006B6144"/>
    <w:rsid w:val="006C0E0E"/>
    <w:rsid w:val="006C5607"/>
    <w:rsid w:val="006D4131"/>
    <w:rsid w:val="006E79F5"/>
    <w:rsid w:val="006F58A4"/>
    <w:rsid w:val="00706778"/>
    <w:rsid w:val="00737D4E"/>
    <w:rsid w:val="00741A3B"/>
    <w:rsid w:val="007438DE"/>
    <w:rsid w:val="00770CF8"/>
    <w:rsid w:val="007823AC"/>
    <w:rsid w:val="007927BF"/>
    <w:rsid w:val="00795357"/>
    <w:rsid w:val="00795CD8"/>
    <w:rsid w:val="00796241"/>
    <w:rsid w:val="007A0C56"/>
    <w:rsid w:val="007B0181"/>
    <w:rsid w:val="007B644F"/>
    <w:rsid w:val="007B67A2"/>
    <w:rsid w:val="007D4E0A"/>
    <w:rsid w:val="007E58B2"/>
    <w:rsid w:val="007F2D87"/>
    <w:rsid w:val="007F40D7"/>
    <w:rsid w:val="00842631"/>
    <w:rsid w:val="0086083E"/>
    <w:rsid w:val="00866930"/>
    <w:rsid w:val="00867DDC"/>
    <w:rsid w:val="008705DD"/>
    <w:rsid w:val="00885636"/>
    <w:rsid w:val="008A21D0"/>
    <w:rsid w:val="008A2E58"/>
    <w:rsid w:val="008A3379"/>
    <w:rsid w:val="008A5ECF"/>
    <w:rsid w:val="008B6273"/>
    <w:rsid w:val="008B7967"/>
    <w:rsid w:val="008F4425"/>
    <w:rsid w:val="009613D1"/>
    <w:rsid w:val="00964198"/>
    <w:rsid w:val="009951E5"/>
    <w:rsid w:val="009A3AA7"/>
    <w:rsid w:val="009B0A70"/>
    <w:rsid w:val="009B0CD1"/>
    <w:rsid w:val="009B6DE3"/>
    <w:rsid w:val="009E4B65"/>
    <w:rsid w:val="009F7C2F"/>
    <w:rsid w:val="00A3302E"/>
    <w:rsid w:val="00A5157A"/>
    <w:rsid w:val="00A70D4A"/>
    <w:rsid w:val="00A732A7"/>
    <w:rsid w:val="00A76E4E"/>
    <w:rsid w:val="00A85F4E"/>
    <w:rsid w:val="00A93013"/>
    <w:rsid w:val="00AA0F16"/>
    <w:rsid w:val="00AB0281"/>
    <w:rsid w:val="00AB2457"/>
    <w:rsid w:val="00AD1426"/>
    <w:rsid w:val="00AE287C"/>
    <w:rsid w:val="00B034A7"/>
    <w:rsid w:val="00B26953"/>
    <w:rsid w:val="00B47314"/>
    <w:rsid w:val="00B622E5"/>
    <w:rsid w:val="00B758BC"/>
    <w:rsid w:val="00B846C9"/>
    <w:rsid w:val="00B92C57"/>
    <w:rsid w:val="00B9333B"/>
    <w:rsid w:val="00BA4DB1"/>
    <w:rsid w:val="00BA6C4E"/>
    <w:rsid w:val="00BB7948"/>
    <w:rsid w:val="00BB7A07"/>
    <w:rsid w:val="00BC047D"/>
    <w:rsid w:val="00BD62EB"/>
    <w:rsid w:val="00BE6C1D"/>
    <w:rsid w:val="00BF0E0C"/>
    <w:rsid w:val="00C14C4B"/>
    <w:rsid w:val="00C42D03"/>
    <w:rsid w:val="00C50F96"/>
    <w:rsid w:val="00C60F65"/>
    <w:rsid w:val="00C74325"/>
    <w:rsid w:val="00C747D0"/>
    <w:rsid w:val="00C74E51"/>
    <w:rsid w:val="00CA1C20"/>
    <w:rsid w:val="00CB4F63"/>
    <w:rsid w:val="00CB6FB4"/>
    <w:rsid w:val="00CB73C5"/>
    <w:rsid w:val="00CC3C9E"/>
    <w:rsid w:val="00CD2590"/>
    <w:rsid w:val="00CE159D"/>
    <w:rsid w:val="00CF57CD"/>
    <w:rsid w:val="00D2373B"/>
    <w:rsid w:val="00D367FD"/>
    <w:rsid w:val="00D40907"/>
    <w:rsid w:val="00D50840"/>
    <w:rsid w:val="00D51573"/>
    <w:rsid w:val="00D91A03"/>
    <w:rsid w:val="00D93D0A"/>
    <w:rsid w:val="00DB14B8"/>
    <w:rsid w:val="00DD3A6E"/>
    <w:rsid w:val="00DE73D2"/>
    <w:rsid w:val="00E12344"/>
    <w:rsid w:val="00E163B0"/>
    <w:rsid w:val="00E344D2"/>
    <w:rsid w:val="00E47971"/>
    <w:rsid w:val="00E573A7"/>
    <w:rsid w:val="00E71372"/>
    <w:rsid w:val="00E90464"/>
    <w:rsid w:val="00E93931"/>
    <w:rsid w:val="00EB42DE"/>
    <w:rsid w:val="00EB49DE"/>
    <w:rsid w:val="00EB5E21"/>
    <w:rsid w:val="00EB5F90"/>
    <w:rsid w:val="00EB7161"/>
    <w:rsid w:val="00EC47E7"/>
    <w:rsid w:val="00EE562A"/>
    <w:rsid w:val="00F3125A"/>
    <w:rsid w:val="00F34FB2"/>
    <w:rsid w:val="00F354E0"/>
    <w:rsid w:val="00F44914"/>
    <w:rsid w:val="00F50CBA"/>
    <w:rsid w:val="00F577F2"/>
    <w:rsid w:val="00F60DF7"/>
    <w:rsid w:val="00FA52E4"/>
    <w:rsid w:val="00FB1747"/>
    <w:rsid w:val="00FC737B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262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62D"/>
    <w:rPr>
      <w:rFonts w:ascii="Cambria" w:hAnsi="Cambria" w:cs="Times New Roman"/>
      <w:b/>
      <w:bCs/>
      <w:kern w:val="32"/>
      <w:sz w:val="32"/>
      <w:szCs w:val="32"/>
      <w:lang w:val="hu-HU" w:eastAsia="hu-HU" w:bidi="ar-SA"/>
    </w:rPr>
  </w:style>
  <w:style w:type="paragraph" w:styleId="BalloonText">
    <w:name w:val="Balloon Text"/>
    <w:basedOn w:val="Normal"/>
    <w:link w:val="BalloonText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a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a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381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082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81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082"/>
    <w:rPr>
      <w:rFonts w:eastAsia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0257D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Schriftart: 9 pt Char,Schriftart: 10 pt Char,Schriftart: 8 pt Char1"/>
    <w:uiPriority w:val="99"/>
    <w:locked/>
    <w:rsid w:val="00CD2590"/>
    <w:rPr>
      <w:rFonts w:ascii="Verdana" w:hAnsi="Verdana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rsid w:val="00CD2590"/>
    <w:pPr>
      <w:spacing w:after="0" w:line="240" w:lineRule="auto"/>
      <w:jc w:val="both"/>
    </w:pPr>
    <w:rPr>
      <w:rFonts w:ascii="Verdana" w:eastAsia="Calibri" w:hAnsi="Verdana"/>
      <w:sz w:val="20"/>
      <w:szCs w:val="20"/>
    </w:rPr>
  </w:style>
  <w:style w:type="character" w:customStyle="1" w:styleId="FootnoteTextChar">
    <w:name w:val="Footnote Text Char"/>
    <w:aliases w:val="Schriftart: 9 pt Char1,Schriftart: 10 pt Char1,Schriftart: 8 pt Char"/>
    <w:basedOn w:val="DefaultParagraphFont"/>
    <w:link w:val="FootnoteText"/>
    <w:uiPriority w:val="99"/>
    <w:semiHidden/>
    <w:locked/>
    <w:rsid w:val="008A5EC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D2590"/>
    <w:rPr>
      <w:rFonts w:cs="Times New Roman"/>
      <w:vertAlign w:val="superscript"/>
    </w:rPr>
  </w:style>
  <w:style w:type="paragraph" w:customStyle="1" w:styleId="msonormalcxspmiddle">
    <w:name w:val="msonormalcxspmiddle"/>
    <w:basedOn w:val="Normal"/>
    <w:uiPriority w:val="99"/>
    <w:rsid w:val="00CD25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uiPriority w:val="99"/>
    <w:rsid w:val="007067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545</Words>
  <Characters>3763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vojnovics.ibolya</cp:lastModifiedBy>
  <cp:revision>3</cp:revision>
  <cp:lastPrinted>2013-08-06T14:04:00Z</cp:lastPrinted>
  <dcterms:created xsi:type="dcterms:W3CDTF">2014-01-27T09:10:00Z</dcterms:created>
  <dcterms:modified xsi:type="dcterms:W3CDTF">2014-01-30T14:27:00Z</dcterms:modified>
</cp:coreProperties>
</file>