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6F6E3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Józsefvárosi Önkormányzat</w:t>
      </w:r>
    </w:p>
    <w:p w14:paraId="5FE3FC96"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1082 BUDAPEST, Baross utca 63-67.</w:t>
      </w:r>
    </w:p>
    <w:p w14:paraId="485DE0B5"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54824DE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25F38211"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9D1964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87EDBF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noProof/>
          <w:color w:val="auto"/>
          <w:kern w:val="21"/>
          <w:sz w:val="21"/>
          <w:szCs w:val="21"/>
          <w:lang w:eastAsia="hu-HU"/>
        </w:rPr>
        <w:drawing>
          <wp:inline distT="0" distB="0" distL="0" distR="0" wp14:anchorId="68BA0EDE" wp14:editId="44D9548F">
            <wp:extent cx="4000500" cy="1962150"/>
            <wp:effectExtent l="0" t="0" r="0" b="0"/>
            <wp:docPr id="1" name="Kép 1" descr="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VIIIker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962150"/>
                    </a:xfrm>
                    <a:prstGeom prst="rect">
                      <a:avLst/>
                    </a:prstGeom>
                    <a:noFill/>
                    <a:ln>
                      <a:noFill/>
                    </a:ln>
                  </pic:spPr>
                </pic:pic>
              </a:graphicData>
            </a:graphic>
          </wp:inline>
        </w:drawing>
      </w:r>
    </w:p>
    <w:p w14:paraId="45C85E3A"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bCs/>
          <w:caps/>
          <w:color w:val="auto"/>
          <w:kern w:val="21"/>
          <w:sz w:val="21"/>
          <w:szCs w:val="21"/>
          <w:u w:val="single"/>
        </w:rPr>
      </w:pPr>
    </w:p>
    <w:p w14:paraId="00AC300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4423084" w14:textId="64F525D7" w:rsidR="002058B4"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 xml:space="preserve">KÖZBESZERZÉSI DOKUMENTUMOK </w:t>
      </w:r>
    </w:p>
    <w:p w14:paraId="0442308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8"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9" w14:textId="1B74EA48" w:rsidR="00D54B93"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4F6BED">
        <w:rPr>
          <w:rFonts w:ascii="Tahoma" w:hAnsi="Tahoma" w:cs="Tahoma"/>
          <w:b/>
          <w:color w:val="auto"/>
          <w:sz w:val="21"/>
          <w:szCs w:val="21"/>
        </w:rPr>
        <w:t>„</w:t>
      </w:r>
      <w:r w:rsidR="00FE0CBF" w:rsidRPr="00FE0CBF">
        <w:rPr>
          <w:rFonts w:ascii="Tahoma" w:hAnsi="Tahoma" w:cs="Tahoma"/>
          <w:b/>
          <w:color w:val="auto"/>
          <w:sz w:val="21"/>
          <w:szCs w:val="21"/>
        </w:rPr>
        <w:t>Irodatechnikai berendezések bérlése, teljes körű karbantartása és az ezekhez kapcsolódó szoftver bérlése</w:t>
      </w:r>
      <w:r w:rsidR="00720C3F" w:rsidRPr="00FE0CBF">
        <w:rPr>
          <w:rFonts w:ascii="Tahoma" w:hAnsi="Tahoma" w:cs="Tahoma"/>
          <w:b/>
          <w:color w:val="auto"/>
          <w:sz w:val="21"/>
          <w:szCs w:val="21"/>
        </w:rPr>
        <w:t>.</w:t>
      </w:r>
      <w:r w:rsidR="005C5981" w:rsidRPr="00FE0CBF">
        <w:rPr>
          <w:rFonts w:ascii="Tahoma" w:hAnsi="Tahoma" w:cs="Tahoma"/>
          <w:b/>
          <w:color w:val="auto"/>
          <w:sz w:val="21"/>
          <w:szCs w:val="21"/>
        </w:rPr>
        <w:t>”</w:t>
      </w:r>
    </w:p>
    <w:p w14:paraId="0442308D"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p>
    <w:p w14:paraId="0442308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 xml:space="preserve">TÁRGYÚ </w:t>
      </w:r>
    </w:p>
    <w:p w14:paraId="0442308F"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0" w14:textId="280F49E8" w:rsidR="00D54B93"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A </w:t>
      </w:r>
      <w:r w:rsidR="00B409E9">
        <w:rPr>
          <w:rFonts w:ascii="Tahoma" w:hAnsi="Tahoma" w:cs="Tahoma"/>
          <w:b/>
          <w:caps/>
          <w:color w:val="auto"/>
          <w:sz w:val="21"/>
          <w:szCs w:val="21"/>
        </w:rPr>
        <w:t>2015</w:t>
      </w:r>
      <w:r w:rsidR="00D54B93" w:rsidRPr="00983CFF">
        <w:rPr>
          <w:rFonts w:ascii="Tahoma" w:hAnsi="Tahoma" w:cs="Tahoma"/>
          <w:b/>
          <w:caps/>
          <w:color w:val="auto"/>
          <w:sz w:val="21"/>
          <w:szCs w:val="21"/>
        </w:rPr>
        <w:t xml:space="preserve">. évi </w:t>
      </w:r>
      <w:r w:rsidR="00B409E9">
        <w:rPr>
          <w:rFonts w:ascii="Tahoma" w:hAnsi="Tahoma" w:cs="Tahoma"/>
          <w:b/>
          <w:caps/>
          <w:color w:val="auto"/>
          <w:sz w:val="21"/>
          <w:szCs w:val="21"/>
        </w:rPr>
        <w:t>CXLIII</w:t>
      </w:r>
      <w:r w:rsidR="00D54B93" w:rsidRPr="00983CFF">
        <w:rPr>
          <w:rFonts w:ascii="Tahoma" w:hAnsi="Tahoma" w:cs="Tahoma"/>
          <w:b/>
          <w:caps/>
          <w:color w:val="auto"/>
          <w:sz w:val="21"/>
          <w:szCs w:val="21"/>
        </w:rPr>
        <w:t xml:space="preserve">. törvény </w:t>
      </w:r>
      <w:r w:rsidR="00D54B93" w:rsidRPr="00D625FE">
        <w:rPr>
          <w:rFonts w:ascii="Tahoma" w:hAnsi="Tahoma" w:cs="Tahoma"/>
          <w:b/>
          <w:caps/>
          <w:color w:val="auto"/>
          <w:sz w:val="21"/>
          <w:szCs w:val="21"/>
        </w:rPr>
        <w:t>Második</w:t>
      </w:r>
      <w:r w:rsidRPr="00983CFF">
        <w:rPr>
          <w:rFonts w:ascii="Tahoma" w:hAnsi="Tahoma" w:cs="Tahoma"/>
          <w:b/>
          <w:caps/>
          <w:color w:val="auto"/>
          <w:sz w:val="21"/>
          <w:szCs w:val="21"/>
        </w:rPr>
        <w:t xml:space="preserve"> RÉSZE</w:t>
      </w:r>
      <w:r w:rsidR="00D54B93" w:rsidRPr="00983CFF">
        <w:rPr>
          <w:rFonts w:ascii="Tahoma" w:hAnsi="Tahoma" w:cs="Tahoma"/>
          <w:b/>
          <w:caps/>
          <w:color w:val="auto"/>
          <w:sz w:val="21"/>
          <w:szCs w:val="21"/>
        </w:rPr>
        <w:t xml:space="preserve">, </w:t>
      </w:r>
    </w:p>
    <w:p w14:paraId="04423091" w14:textId="471EA3D4" w:rsidR="00D54B93" w:rsidRPr="00983CFF" w:rsidRDefault="00D54B9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uniós </w:t>
      </w:r>
      <w:r w:rsidR="00B409E9">
        <w:rPr>
          <w:rFonts w:ascii="Tahoma" w:hAnsi="Tahoma" w:cs="Tahoma"/>
          <w:b/>
          <w:caps/>
          <w:color w:val="auto"/>
          <w:sz w:val="21"/>
          <w:szCs w:val="21"/>
        </w:rPr>
        <w:t>ÉRTÉKHATÁRT ELÉRŐ ÉRTÉKŰ</w:t>
      </w:r>
    </w:p>
    <w:p w14:paraId="2CFB2592" w14:textId="77777777" w:rsidR="00FE0CB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 xml:space="preserve"> </w:t>
      </w:r>
      <w:r w:rsidR="00967C9B" w:rsidRPr="00967C9B">
        <w:rPr>
          <w:rFonts w:ascii="Tahoma" w:hAnsi="Tahoma" w:cs="Tahoma"/>
          <w:b/>
          <w:caps/>
          <w:color w:val="auto"/>
          <w:sz w:val="21"/>
          <w:szCs w:val="21"/>
        </w:rPr>
        <w:t>NYÍLT</w:t>
      </w:r>
      <w:r w:rsidR="00FE0CBF">
        <w:rPr>
          <w:rFonts w:ascii="Tahoma" w:hAnsi="Tahoma" w:cs="Tahoma"/>
          <w:b/>
          <w:caps/>
          <w:color w:val="auto"/>
          <w:sz w:val="21"/>
          <w:szCs w:val="21"/>
        </w:rPr>
        <w:t xml:space="preserve"> </w:t>
      </w:r>
    </w:p>
    <w:p w14:paraId="3BE4248F" w14:textId="77777777" w:rsidR="00FE0CBF" w:rsidRDefault="00FE0CB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Pr>
          <w:rFonts w:ascii="Tahoma" w:hAnsi="Tahoma" w:cs="Tahoma"/>
          <w:b/>
          <w:caps/>
          <w:color w:val="auto"/>
          <w:sz w:val="21"/>
          <w:szCs w:val="21"/>
        </w:rPr>
        <w:t>[</w:t>
      </w:r>
      <w:r>
        <w:rPr>
          <w:rFonts w:ascii="Tahoma" w:hAnsi="Tahoma" w:cs="Tahoma"/>
          <w:b/>
          <w:bCs/>
          <w:caps/>
          <w:sz w:val="21"/>
          <w:szCs w:val="21"/>
          <w:lang w:eastAsia="hu-HU"/>
        </w:rPr>
        <w:t>Kbt. 81</w:t>
      </w:r>
      <w:r w:rsidRPr="00F6640D">
        <w:rPr>
          <w:rFonts w:ascii="Tahoma" w:hAnsi="Tahoma" w:cs="Tahoma"/>
          <w:b/>
          <w:bCs/>
          <w:caps/>
          <w:sz w:val="21"/>
          <w:szCs w:val="21"/>
          <w:lang w:eastAsia="hu-HU"/>
        </w:rPr>
        <w:t>.</w:t>
      </w:r>
      <w:r>
        <w:rPr>
          <w:rFonts w:ascii="Tahoma" w:hAnsi="Tahoma" w:cs="Tahoma"/>
          <w:b/>
          <w:bCs/>
          <w:caps/>
          <w:sz w:val="21"/>
          <w:szCs w:val="21"/>
          <w:lang w:eastAsia="hu-HU"/>
        </w:rPr>
        <w:t xml:space="preserve"> § (1) bekezdés szerinti]</w:t>
      </w:r>
    </w:p>
    <w:p w14:paraId="04423092" w14:textId="3A5B5BCA" w:rsidR="000C7CD5"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KÖZBESZERZÉSI ELJÁRÁSHOZ</w:t>
      </w:r>
    </w:p>
    <w:p w14:paraId="04423093" w14:textId="77777777" w:rsidR="005F4611" w:rsidRPr="00983CFF" w:rsidRDefault="005F4611"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5" w14:textId="55CED069"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7" w14:textId="77777777" w:rsidR="002058B4" w:rsidRPr="00983CFF" w:rsidRDefault="002058B4" w:rsidP="00483B63">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color w:val="auto"/>
          <w:sz w:val="21"/>
          <w:szCs w:val="21"/>
        </w:rPr>
      </w:pPr>
    </w:p>
    <w:p w14:paraId="04423098" w14:textId="58AB06C7" w:rsidR="002058B4" w:rsidRPr="00983CFF" w:rsidRDefault="00483B6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2016</w:t>
      </w:r>
      <w:r w:rsidR="002058B4" w:rsidRPr="00F27F63">
        <w:rPr>
          <w:rFonts w:ascii="Tahoma" w:hAnsi="Tahoma" w:cs="Tahoma"/>
          <w:b/>
          <w:color w:val="auto"/>
          <w:sz w:val="21"/>
          <w:szCs w:val="21"/>
        </w:rPr>
        <w:t>.</w:t>
      </w:r>
    </w:p>
    <w:p w14:paraId="0442309B" w14:textId="196D30D9" w:rsidR="00F516A6" w:rsidRDefault="00F516A6" w:rsidP="007E7816">
      <w:pPr>
        <w:suppressAutoHyphens w:val="0"/>
        <w:spacing w:before="120" w:after="120"/>
        <w:textAlignment w:val="auto"/>
        <w:rPr>
          <w:rFonts w:ascii="Tahoma" w:hAnsi="Tahoma" w:cs="Tahoma"/>
          <w:b/>
          <w:bCs/>
          <w:sz w:val="21"/>
          <w:szCs w:val="21"/>
        </w:rPr>
      </w:pPr>
    </w:p>
    <w:p w14:paraId="0442309C" w14:textId="77777777" w:rsidR="006F0595" w:rsidRPr="00573483" w:rsidRDefault="006F059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573483">
        <w:rPr>
          <w:rFonts w:ascii="Tahoma" w:hAnsi="Tahoma" w:cs="Tahoma"/>
          <w:b/>
          <w:caps/>
          <w:color w:val="auto"/>
          <w:sz w:val="21"/>
          <w:szCs w:val="21"/>
        </w:rPr>
        <w:lastRenderedPageBreak/>
        <w:t>ALAPINFORMÁCIÓK A KÖZBESZERZÉSI ELJÁRÁSRÓL</w:t>
      </w:r>
    </w:p>
    <w:p w14:paraId="33EE0EA6" w14:textId="1863EFB9" w:rsidR="00720C3F" w:rsidRPr="008F2E77" w:rsidRDefault="004F6BED" w:rsidP="004F6BED">
      <w:pPr>
        <w:spacing w:before="120" w:after="120"/>
        <w:jc w:val="both"/>
        <w:outlineLvl w:val="0"/>
        <w:rPr>
          <w:rFonts w:ascii="Tahoma" w:hAnsi="Tahoma" w:cs="Tahoma"/>
          <w:sz w:val="21"/>
          <w:szCs w:val="21"/>
        </w:rPr>
      </w:pPr>
      <w:r w:rsidRPr="004F6BED">
        <w:rPr>
          <w:rFonts w:ascii="Tahoma" w:hAnsi="Tahoma" w:cs="Tahoma"/>
          <w:sz w:val="21"/>
          <w:szCs w:val="21"/>
        </w:rPr>
        <w:t xml:space="preserve">Az Ajánlatkérő, a </w:t>
      </w:r>
      <w:r w:rsidR="00720C3F" w:rsidRPr="00720C3F">
        <w:rPr>
          <w:rFonts w:ascii="Tahoma" w:hAnsi="Tahoma" w:cs="Tahoma"/>
          <w:b/>
          <w:sz w:val="21"/>
          <w:szCs w:val="21"/>
        </w:rPr>
        <w:t>Józsefvárosi Önkormányzat</w:t>
      </w:r>
      <w:r w:rsidR="00720C3F">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w:t>
      </w:r>
      <w:r w:rsidR="00FE0CBF">
        <w:rPr>
          <w:rFonts w:ascii="Tahoma" w:hAnsi="Tahoma" w:cs="Tahoma"/>
          <w:sz w:val="21"/>
          <w:szCs w:val="21"/>
        </w:rPr>
        <w:t xml:space="preserve"> </w:t>
      </w:r>
      <w:r w:rsidR="001C4CCC">
        <w:rPr>
          <w:rFonts w:ascii="Tahoma" w:hAnsi="Tahoma" w:cs="Tahoma"/>
          <w:sz w:val="21"/>
          <w:szCs w:val="21"/>
        </w:rPr>
        <w:t xml:space="preserve">2016/S 208-376146 </w:t>
      </w:r>
      <w:r w:rsidR="00FE0CBF" w:rsidRPr="00F6640D">
        <w:rPr>
          <w:rFonts w:ascii="Tahoma" w:hAnsi="Tahoma" w:cs="Tahoma"/>
          <w:sz w:val="21"/>
          <w:szCs w:val="21"/>
        </w:rPr>
        <w:t>számon közzétett</w:t>
      </w:r>
      <w:r w:rsidR="00FE0CBF">
        <w:rPr>
          <w:rFonts w:ascii="Tahoma" w:hAnsi="Tahoma" w:cs="Tahoma"/>
          <w:sz w:val="21"/>
          <w:szCs w:val="21"/>
        </w:rPr>
        <w:t xml:space="preserve"> </w:t>
      </w:r>
      <w:r w:rsidRPr="00983CFF">
        <w:rPr>
          <w:rFonts w:ascii="Tahoma" w:hAnsi="Tahoma" w:cs="Tahoma"/>
          <w:sz w:val="21"/>
          <w:szCs w:val="21"/>
        </w:rPr>
        <w:t xml:space="preserve">ajánlati felhívás, valamint 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 xml:space="preserve">képező feladatok megvalósítására. </w:t>
      </w:r>
    </w:p>
    <w:p w14:paraId="396C70FE" w14:textId="03910918" w:rsidR="004F6BED" w:rsidRPr="00573483" w:rsidRDefault="004F6BED" w:rsidP="004F6BED">
      <w:pPr>
        <w:spacing w:before="120" w:after="120"/>
        <w:jc w:val="both"/>
        <w:outlineLvl w:val="0"/>
        <w:rPr>
          <w:rFonts w:ascii="Tahoma" w:hAnsi="Tahoma" w:cs="Tahoma"/>
          <w:sz w:val="21"/>
          <w:szCs w:val="21"/>
        </w:rPr>
      </w:pPr>
      <w:r w:rsidRPr="008F2E77">
        <w:rPr>
          <w:rFonts w:ascii="Tahoma" w:hAnsi="Tahoma" w:cs="Tahoma"/>
          <w:b/>
          <w:sz w:val="21"/>
          <w:szCs w:val="21"/>
        </w:rPr>
        <w:t xml:space="preserve">Ajánlattételi határidő: </w:t>
      </w:r>
      <w:r w:rsidR="008F2E77" w:rsidRPr="008F2E77">
        <w:rPr>
          <w:rFonts w:ascii="Tahoma" w:hAnsi="Tahoma" w:cs="Tahoma"/>
          <w:b/>
          <w:sz w:val="21"/>
          <w:szCs w:val="21"/>
        </w:rPr>
        <w:t>2016.</w:t>
      </w:r>
      <w:r w:rsidR="00334FFB">
        <w:rPr>
          <w:rFonts w:ascii="Tahoma" w:hAnsi="Tahoma" w:cs="Tahoma"/>
          <w:b/>
          <w:sz w:val="21"/>
          <w:szCs w:val="21"/>
        </w:rPr>
        <w:t xml:space="preserve"> </w:t>
      </w:r>
      <w:r w:rsidR="001C4CCC">
        <w:rPr>
          <w:rFonts w:ascii="Tahoma" w:hAnsi="Tahoma" w:cs="Tahoma"/>
          <w:b/>
          <w:sz w:val="21"/>
          <w:szCs w:val="21"/>
        </w:rPr>
        <w:t>december 02.</w:t>
      </w:r>
      <w:r w:rsidR="008F2E77" w:rsidRPr="008F2E77">
        <w:rPr>
          <w:rFonts w:ascii="Tahoma" w:hAnsi="Tahoma" w:cs="Tahoma"/>
          <w:b/>
          <w:sz w:val="21"/>
          <w:szCs w:val="21"/>
        </w:rPr>
        <w:t xml:space="preserve"> </w:t>
      </w:r>
      <w:r w:rsidRPr="008F2E77">
        <w:rPr>
          <w:rFonts w:ascii="Tahoma" w:hAnsi="Tahoma" w:cs="Tahoma"/>
          <w:b/>
          <w:sz w:val="21"/>
          <w:szCs w:val="21"/>
        </w:rPr>
        <w:t>1</w:t>
      </w:r>
      <w:r w:rsidR="001C4CCC">
        <w:rPr>
          <w:rFonts w:ascii="Tahoma" w:hAnsi="Tahoma" w:cs="Tahoma"/>
          <w:b/>
          <w:sz w:val="21"/>
          <w:szCs w:val="21"/>
        </w:rPr>
        <w:t>1</w:t>
      </w:r>
      <w:r w:rsidRPr="008F2E77">
        <w:rPr>
          <w:rFonts w:ascii="Tahoma" w:hAnsi="Tahoma" w:cs="Tahoma"/>
          <w:b/>
          <w:sz w:val="21"/>
          <w:szCs w:val="21"/>
        </w:rPr>
        <w:t xml:space="preserve">:00 óra. </w:t>
      </w:r>
    </w:p>
    <w:p w14:paraId="0442309F" w14:textId="77777777"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u w:val="single"/>
        </w:rPr>
        <w:t>Ajánlatkérőre vonatkozó információk:</w:t>
      </w:r>
    </w:p>
    <w:p w14:paraId="1CCB0E1A"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Józsefvárosi Önkormányzat (AK03549)</w:t>
      </w:r>
    </w:p>
    <w:p w14:paraId="34E8B152"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1082 BUDAPEST, Baross utca 63-67.</w:t>
      </w:r>
    </w:p>
    <w:p w14:paraId="5DE76144" w14:textId="77777777" w:rsid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 xml:space="preserve">e-mail cím: </w:t>
      </w:r>
      <w:hyperlink r:id="rId12" w:history="1">
        <w:r w:rsidRPr="00720C3F">
          <w:rPr>
            <w:rStyle w:val="Hiperhivatkozs"/>
            <w:rFonts w:ascii="Tahoma" w:hAnsi="Tahoma" w:cs="Tahoma"/>
            <w:kern w:val="0"/>
            <w:sz w:val="21"/>
            <w:szCs w:val="21"/>
            <w:lang w:eastAsia="ar-SA"/>
          </w:rPr>
          <w:t>ballakata@jozsefvaros.hu</w:t>
        </w:r>
      </w:hyperlink>
    </w:p>
    <w:p w14:paraId="044230A6" w14:textId="77777777" w:rsidR="00D54B93" w:rsidRPr="00983CFF" w:rsidRDefault="00D54B93" w:rsidP="007E7816">
      <w:pPr>
        <w:spacing w:before="120" w:after="120"/>
        <w:jc w:val="both"/>
        <w:rPr>
          <w:rFonts w:ascii="Tahoma" w:hAnsi="Tahoma" w:cs="Tahoma"/>
          <w:color w:val="auto"/>
          <w:sz w:val="21"/>
          <w:szCs w:val="21"/>
        </w:rPr>
      </w:pPr>
      <w:r w:rsidRPr="00983CFF">
        <w:rPr>
          <w:rFonts w:ascii="Tahoma" w:hAnsi="Tahoma" w:cs="Tahoma"/>
          <w:color w:val="auto"/>
          <w:sz w:val="21"/>
          <w:szCs w:val="21"/>
          <w:u w:val="single"/>
        </w:rPr>
        <w:t>Lebonyolító szervezet:</w:t>
      </w:r>
    </w:p>
    <w:p w14:paraId="044230A7"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ÉSZ-KER Kft.</w:t>
      </w:r>
    </w:p>
    <w:p w14:paraId="044230A8"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1026 Budapest, Pasaréti út 83. – BBT Irodaház</w:t>
      </w:r>
    </w:p>
    <w:p w14:paraId="044230A9"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Telefon: +361/788-8931</w:t>
      </w:r>
    </w:p>
    <w:p w14:paraId="044230AA"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Fax: +361/789-6943</w:t>
      </w:r>
    </w:p>
    <w:p w14:paraId="044230AB" w14:textId="18E2B61B" w:rsidR="00D54B93"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 xml:space="preserve">E-mail: </w:t>
      </w:r>
      <w:hyperlink r:id="rId13" w:history="1">
        <w:r w:rsidRPr="00983CFF">
          <w:rPr>
            <w:rFonts w:ascii="Tahoma" w:hAnsi="Tahoma" w:cs="Tahoma"/>
            <w:color w:val="auto"/>
            <w:sz w:val="21"/>
            <w:szCs w:val="21"/>
          </w:rPr>
          <w:t>titkarsag@eszker.eu</w:t>
        </w:r>
      </w:hyperlink>
    </w:p>
    <w:p w14:paraId="4C70EBB5" w14:textId="230F624C" w:rsidR="001C4CCC" w:rsidRDefault="001C4CCC" w:rsidP="007E7816">
      <w:pPr>
        <w:pStyle w:val="Szvegtrzs32"/>
        <w:spacing w:before="120"/>
        <w:rPr>
          <w:rFonts w:ascii="Tahoma" w:hAnsi="Tahoma" w:cs="Tahoma"/>
          <w:color w:val="auto"/>
          <w:sz w:val="21"/>
          <w:szCs w:val="21"/>
        </w:rPr>
      </w:pPr>
    </w:p>
    <w:p w14:paraId="20DD95CE" w14:textId="77777777"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 xml:space="preserve">Eljáró felelős akkreditált </w:t>
      </w:r>
      <w:proofErr w:type="spellStart"/>
      <w:r w:rsidRPr="001C4CCC">
        <w:rPr>
          <w:rFonts w:ascii="Tahoma" w:eastAsia="Times New Roman" w:hAnsi="Tahoma" w:cs="Tahoma"/>
          <w:kern w:val="0"/>
          <w:sz w:val="21"/>
          <w:szCs w:val="21"/>
          <w:lang w:eastAsia="hu-HU"/>
        </w:rPr>
        <w:t>közbeszerzési</w:t>
      </w:r>
      <w:proofErr w:type="spellEnd"/>
      <w:r w:rsidRPr="001C4CCC">
        <w:rPr>
          <w:rFonts w:ascii="Tahoma" w:eastAsia="Times New Roman" w:hAnsi="Tahoma" w:cs="Tahoma"/>
          <w:kern w:val="0"/>
          <w:sz w:val="21"/>
          <w:szCs w:val="21"/>
          <w:lang w:eastAsia="hu-HU"/>
        </w:rPr>
        <w:t xml:space="preserve"> szaktanácsadó: </w:t>
      </w:r>
    </w:p>
    <w:p w14:paraId="2783E52E" w14:textId="0428F7FE"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Pr>
          <w:rFonts w:ascii="Tahoma" w:eastAsia="Times New Roman" w:hAnsi="Tahoma" w:cs="Tahoma"/>
          <w:kern w:val="0"/>
          <w:sz w:val="21"/>
          <w:szCs w:val="21"/>
          <w:lang w:eastAsia="hu-HU"/>
        </w:rPr>
        <w:t>Pintér Kristóf</w:t>
      </w:r>
    </w:p>
    <w:p w14:paraId="5C2AD395" w14:textId="77777777"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lajstromszám: 00936,</w:t>
      </w:r>
    </w:p>
    <w:p w14:paraId="7363C033" w14:textId="1C4972D6"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color w:val="3333FF"/>
          <w:kern w:val="0"/>
          <w:sz w:val="21"/>
          <w:szCs w:val="21"/>
          <w:lang w:eastAsia="hu-HU"/>
        </w:rPr>
      </w:pPr>
      <w:r w:rsidRPr="001C4CCC">
        <w:rPr>
          <w:rFonts w:ascii="Tahoma" w:eastAsia="Times New Roman" w:hAnsi="Tahoma" w:cs="Tahoma"/>
          <w:kern w:val="0"/>
          <w:sz w:val="21"/>
          <w:szCs w:val="21"/>
          <w:lang w:eastAsia="hu-HU"/>
        </w:rPr>
        <w:t xml:space="preserve">email: </w:t>
      </w:r>
      <w:hyperlink r:id="rId14" w:history="1">
        <w:r w:rsidRPr="001C4CCC">
          <w:rPr>
            <w:rStyle w:val="Hiperhivatkozs"/>
            <w:rFonts w:ascii="Tahoma" w:eastAsia="Times New Roman" w:hAnsi="Tahoma" w:cs="Tahoma"/>
            <w:kern w:val="0"/>
            <w:sz w:val="21"/>
            <w:szCs w:val="21"/>
            <w:lang w:eastAsia="hu-HU" w:bidi="ar-SA"/>
          </w:rPr>
          <w:t>pinter@eszker.eu</w:t>
        </w:r>
      </w:hyperlink>
    </w:p>
    <w:p w14:paraId="203AD02F" w14:textId="1E24587F"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tel.: +36 301938234.</w:t>
      </w:r>
    </w:p>
    <w:p w14:paraId="5ACFD14C" w14:textId="27E8E55D" w:rsidR="001C4CCC" w:rsidRDefault="001C4CCC" w:rsidP="001C4CCC">
      <w:pPr>
        <w:pStyle w:val="Szvegtrzs32"/>
        <w:spacing w:before="120"/>
        <w:rPr>
          <w:rFonts w:ascii="Tahoma" w:hAnsi="Tahoma" w:cs="Tahoma"/>
          <w:color w:val="auto"/>
          <w:sz w:val="21"/>
          <w:szCs w:val="21"/>
        </w:rPr>
      </w:pPr>
      <w:r>
        <w:rPr>
          <w:rFonts w:ascii="Tahoma" w:hAnsi="Tahoma" w:cs="Tahoma"/>
          <w:color w:val="auto"/>
          <w:sz w:val="21"/>
          <w:szCs w:val="21"/>
        </w:rPr>
        <w:t>Levelezési cím: 2040 Budaörs, Présház utca 30.</w:t>
      </w:r>
    </w:p>
    <w:p w14:paraId="52AF4ACC" w14:textId="77777777" w:rsidR="001C4CCC" w:rsidRPr="00983CFF" w:rsidRDefault="001C4CCC" w:rsidP="001C4CCC">
      <w:pPr>
        <w:pStyle w:val="Szvegtrzs32"/>
        <w:spacing w:before="120"/>
        <w:rPr>
          <w:rFonts w:ascii="Tahoma" w:hAnsi="Tahoma" w:cs="Tahoma"/>
          <w:color w:val="auto"/>
          <w:sz w:val="21"/>
          <w:szCs w:val="21"/>
        </w:rPr>
      </w:pPr>
    </w:p>
    <w:p w14:paraId="044230AC"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típusa:</w:t>
      </w:r>
    </w:p>
    <w:p w14:paraId="044230AD" w14:textId="19A14AB3" w:rsidR="006F0595" w:rsidRPr="00983CFF" w:rsidRDefault="00967C9B" w:rsidP="007E7816">
      <w:pPr>
        <w:spacing w:before="120" w:after="120"/>
        <w:jc w:val="both"/>
        <w:outlineLvl w:val="0"/>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nyílt </w:t>
      </w:r>
      <w:proofErr w:type="spellStart"/>
      <w:r w:rsidRPr="00983CFF">
        <w:rPr>
          <w:rFonts w:ascii="Tahoma" w:hAnsi="Tahoma" w:cs="Tahoma"/>
          <w:sz w:val="21"/>
          <w:szCs w:val="21"/>
        </w:rPr>
        <w:t>közbeszerzési</w:t>
      </w:r>
      <w:proofErr w:type="spellEnd"/>
      <w:r w:rsidRPr="00983CFF">
        <w:rPr>
          <w:rFonts w:ascii="Tahoma" w:hAnsi="Tahoma" w:cs="Tahoma"/>
          <w:sz w:val="21"/>
          <w:szCs w:val="21"/>
        </w:rPr>
        <w:t xml:space="preserve"> eljárás (Kbt. </w:t>
      </w:r>
      <w:r>
        <w:rPr>
          <w:rFonts w:ascii="Tahoma" w:hAnsi="Tahoma" w:cs="Tahoma"/>
          <w:sz w:val="21"/>
          <w:szCs w:val="21"/>
        </w:rPr>
        <w:t>81</w:t>
      </w:r>
      <w:r w:rsidRPr="00983CFF">
        <w:rPr>
          <w:rFonts w:ascii="Tahoma" w:hAnsi="Tahoma" w:cs="Tahoma"/>
          <w:sz w:val="21"/>
          <w:szCs w:val="21"/>
        </w:rPr>
        <w:t>. § (1) bekezdés szerinti eljárás)</w:t>
      </w:r>
    </w:p>
    <w:p w14:paraId="044230AE"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Eljárás nyelve:</w:t>
      </w:r>
    </w:p>
    <w:p w14:paraId="044230AF"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rPr>
        <w:t xml:space="preserve">Jelen </w:t>
      </w:r>
      <w:proofErr w:type="spellStart"/>
      <w:r w:rsidRPr="00983CFF">
        <w:rPr>
          <w:rFonts w:ascii="Tahoma" w:hAnsi="Tahoma" w:cs="Tahoma"/>
          <w:sz w:val="21"/>
          <w:szCs w:val="21"/>
        </w:rPr>
        <w:t>közbeszerzési</w:t>
      </w:r>
      <w:proofErr w:type="spellEnd"/>
      <w:r w:rsidRPr="00983CFF">
        <w:rPr>
          <w:rFonts w:ascii="Tahoma" w:hAnsi="Tahoma" w:cs="Tahoma"/>
          <w:sz w:val="21"/>
          <w:szCs w:val="21"/>
        </w:rPr>
        <w:t xml:space="preserve"> eljárás kizárólagos hivatalos nyelve a magyar. Az ajánlatkérő a nem magyar nyelven benyújtott dokumentumok ajánlattevő általi felelős fordítását is elfogadja.</w:t>
      </w:r>
    </w:p>
    <w:p w14:paraId="044230B0"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tárgya:</w:t>
      </w:r>
    </w:p>
    <w:p w14:paraId="6905AD36" w14:textId="3BFF4AFB" w:rsidR="00F27F63" w:rsidRPr="00430A2F" w:rsidRDefault="00430A2F" w:rsidP="007E7816">
      <w:pPr>
        <w:spacing w:before="120" w:after="120"/>
        <w:jc w:val="both"/>
        <w:outlineLvl w:val="0"/>
        <w:rPr>
          <w:rFonts w:ascii="Tahoma" w:hAnsi="Tahoma" w:cs="Tahoma"/>
          <w:b/>
          <w:i/>
          <w:color w:val="000000" w:themeColor="text1"/>
          <w:sz w:val="21"/>
          <w:szCs w:val="21"/>
          <w:u w:val="single"/>
        </w:rPr>
      </w:pPr>
      <w:r>
        <w:rPr>
          <w:rFonts w:ascii="Tahoma" w:hAnsi="Tahoma" w:cs="Tahoma"/>
          <w:b/>
          <w:bCs/>
          <w:i/>
          <w:color w:val="000000" w:themeColor="text1"/>
          <w:sz w:val="21"/>
          <w:szCs w:val="21"/>
        </w:rPr>
        <w:t>„</w:t>
      </w:r>
      <w:r w:rsidR="00D17048" w:rsidRPr="002B1D68">
        <w:rPr>
          <w:rFonts w:ascii="Tahoma" w:hAnsi="Tahoma" w:cs="Tahoma"/>
          <w:b/>
          <w:i/>
          <w:sz w:val="21"/>
          <w:szCs w:val="21"/>
        </w:rPr>
        <w:t>Irodatechnikai berendezések bérlése, teljes körű karbantartása és az ezekhez kapcsolódó szoftver bérlése</w:t>
      </w:r>
      <w:r w:rsidRPr="002B1D68">
        <w:rPr>
          <w:rFonts w:ascii="Tahoma" w:hAnsi="Tahoma" w:cs="Tahoma"/>
          <w:b/>
          <w:i/>
          <w:sz w:val="21"/>
          <w:szCs w:val="21"/>
        </w:rPr>
        <w:t>”</w:t>
      </w:r>
    </w:p>
    <w:p w14:paraId="044230B2" w14:textId="304D36AC" w:rsidR="006F0595" w:rsidRPr="00983CFF" w:rsidRDefault="00D54B93"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 szerződés időtartama</w:t>
      </w:r>
      <w:r w:rsidR="006F0595" w:rsidRPr="00983CFF">
        <w:rPr>
          <w:rFonts w:ascii="Tahoma" w:hAnsi="Tahoma" w:cs="Tahoma"/>
          <w:sz w:val="21"/>
          <w:szCs w:val="21"/>
          <w:u w:val="single"/>
        </w:rPr>
        <w:t>:</w:t>
      </w:r>
    </w:p>
    <w:p w14:paraId="06ACD267" w14:textId="61C7F8A0" w:rsidR="004F6BED" w:rsidRPr="004C7753" w:rsidRDefault="00812696" w:rsidP="007E7816">
      <w:pPr>
        <w:tabs>
          <w:tab w:val="left" w:pos="2110"/>
        </w:tabs>
        <w:spacing w:before="120" w:after="120"/>
        <w:jc w:val="both"/>
        <w:rPr>
          <w:rFonts w:ascii="Tahoma" w:hAnsi="Tahoma" w:cs="Tahoma"/>
          <w:color w:val="auto"/>
          <w:sz w:val="21"/>
          <w:szCs w:val="21"/>
        </w:rPr>
      </w:pPr>
      <w:r w:rsidRPr="004C7753">
        <w:rPr>
          <w:rFonts w:ascii="Tahoma" w:hAnsi="Tahoma" w:cs="Tahoma"/>
          <w:color w:val="auto"/>
          <w:sz w:val="21"/>
          <w:szCs w:val="21"/>
        </w:rPr>
        <w:t xml:space="preserve">Szerződéskötéstől számított </w:t>
      </w:r>
      <w:r w:rsidR="00B2751B">
        <w:rPr>
          <w:rFonts w:ascii="Tahoma" w:hAnsi="Tahoma" w:cs="Tahoma"/>
          <w:color w:val="auto"/>
          <w:sz w:val="21"/>
          <w:szCs w:val="21"/>
        </w:rPr>
        <w:t>60</w:t>
      </w:r>
      <w:r w:rsidR="00191FC3" w:rsidRPr="004C7753">
        <w:rPr>
          <w:rFonts w:ascii="Tahoma" w:hAnsi="Tahoma" w:cs="Tahoma"/>
          <w:color w:val="auto"/>
          <w:sz w:val="21"/>
          <w:szCs w:val="21"/>
        </w:rPr>
        <w:t xml:space="preserve"> </w:t>
      </w:r>
      <w:r w:rsidR="00720C3F" w:rsidRPr="004C7753">
        <w:rPr>
          <w:rFonts w:ascii="Tahoma" w:hAnsi="Tahoma" w:cs="Tahoma"/>
          <w:color w:val="auto"/>
          <w:sz w:val="21"/>
          <w:szCs w:val="21"/>
        </w:rPr>
        <w:t>hónap</w:t>
      </w:r>
      <w:r w:rsidR="00430A2F" w:rsidRPr="004C7753">
        <w:rPr>
          <w:rFonts w:ascii="Tahoma" w:hAnsi="Tahoma" w:cs="Tahoma"/>
          <w:color w:val="auto"/>
          <w:sz w:val="21"/>
          <w:szCs w:val="21"/>
        </w:rPr>
        <w:t>.</w:t>
      </w:r>
    </w:p>
    <w:p w14:paraId="044230B4" w14:textId="4274A502" w:rsidR="006F0595" w:rsidRPr="005D5289" w:rsidRDefault="006F0595" w:rsidP="007E7816">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044230B5" w14:textId="16A9F712" w:rsidR="006F0595" w:rsidRDefault="00B409E9" w:rsidP="007E7816">
      <w:pPr>
        <w:tabs>
          <w:tab w:val="left" w:pos="2110"/>
        </w:tabs>
        <w:spacing w:before="120" w:after="120"/>
        <w:jc w:val="both"/>
        <w:rPr>
          <w:rFonts w:ascii="Tahoma" w:hAnsi="Tahoma" w:cs="Tahoma"/>
          <w:sz w:val="21"/>
          <w:szCs w:val="21"/>
        </w:rPr>
      </w:pPr>
      <w:r w:rsidRPr="00B409E9">
        <w:rPr>
          <w:rFonts w:ascii="Tahoma" w:hAnsi="Tahoma" w:cs="Tahoma"/>
          <w:sz w:val="21"/>
          <w:szCs w:val="21"/>
        </w:rPr>
        <w:t xml:space="preserve">A nyílt eljárás olyan, egy szakaszból álló </w:t>
      </w:r>
      <w:proofErr w:type="spellStart"/>
      <w:r w:rsidRPr="00B409E9">
        <w:rPr>
          <w:rFonts w:ascii="Tahoma" w:hAnsi="Tahoma" w:cs="Tahoma"/>
          <w:sz w:val="21"/>
          <w:szCs w:val="21"/>
        </w:rPr>
        <w:t>közbeszerzési</w:t>
      </w:r>
      <w:proofErr w:type="spellEnd"/>
      <w:r w:rsidRPr="00B409E9">
        <w:rPr>
          <w:rFonts w:ascii="Tahoma" w:hAnsi="Tahoma" w:cs="Tahoma"/>
          <w:sz w:val="21"/>
          <w:szCs w:val="21"/>
        </w:rPr>
        <w:t xml:space="preserve"> eljárás, amelyben minden érdekelt gazdasági szereplő ajánlatot tehet</w:t>
      </w:r>
      <w:r w:rsidR="006F0595" w:rsidRPr="00983CFF">
        <w:rPr>
          <w:rFonts w:ascii="Tahoma" w:hAnsi="Tahoma" w:cs="Tahoma"/>
          <w:sz w:val="21"/>
          <w:szCs w:val="21"/>
        </w:rPr>
        <w:t>.</w:t>
      </w:r>
    </w:p>
    <w:p w14:paraId="0F2D33B7" w14:textId="6260BDE0" w:rsidR="00D17048" w:rsidRPr="00E86EB3" w:rsidRDefault="00D17048" w:rsidP="007E7816">
      <w:pPr>
        <w:tabs>
          <w:tab w:val="left" w:pos="2110"/>
        </w:tabs>
        <w:spacing w:before="120" w:after="120"/>
        <w:jc w:val="both"/>
        <w:rPr>
          <w:rFonts w:ascii="Tahoma" w:hAnsi="Tahoma" w:cs="Tahoma"/>
          <w:color w:val="000000" w:themeColor="text1"/>
          <w:sz w:val="21"/>
          <w:szCs w:val="21"/>
          <w:u w:val="single"/>
        </w:rPr>
      </w:pPr>
      <w:r w:rsidRPr="00E86EB3">
        <w:rPr>
          <w:rFonts w:ascii="Tahoma" w:hAnsi="Tahoma" w:cs="Tahoma"/>
          <w:color w:val="000000" w:themeColor="text1"/>
          <w:sz w:val="21"/>
          <w:szCs w:val="21"/>
          <w:u w:val="single"/>
        </w:rPr>
        <w:lastRenderedPageBreak/>
        <w:t>Egyéb információ:</w:t>
      </w:r>
    </w:p>
    <w:p w14:paraId="431E3B34" w14:textId="37D6BDD3" w:rsidR="00D17048" w:rsidRPr="00E86EB3" w:rsidRDefault="00D17048" w:rsidP="007E7816">
      <w:pPr>
        <w:tabs>
          <w:tab w:val="left" w:pos="2110"/>
        </w:tabs>
        <w:spacing w:before="120" w:after="120"/>
        <w:jc w:val="both"/>
        <w:rPr>
          <w:rFonts w:ascii="Tahoma" w:hAnsi="Tahoma" w:cs="Tahoma"/>
          <w:color w:val="000000" w:themeColor="text1"/>
          <w:sz w:val="21"/>
          <w:szCs w:val="21"/>
        </w:rPr>
      </w:pPr>
      <w:r w:rsidRPr="00E86EB3">
        <w:rPr>
          <w:rFonts w:ascii="Tahoma" w:hAnsi="Tahoma" w:cs="Tahoma"/>
          <w:color w:val="000000" w:themeColor="text1"/>
          <w:sz w:val="21"/>
          <w:szCs w:val="21"/>
        </w:rPr>
        <w:t>Ajánlatkérőként a Józsefvárosi Önkormányzat (1082 Budapest, Baross utca 63-67.) jár el</w:t>
      </w:r>
      <w:r w:rsidR="00051431" w:rsidRPr="00E86EB3">
        <w:rPr>
          <w:rFonts w:ascii="Tahoma" w:hAnsi="Tahoma" w:cs="Tahoma"/>
          <w:color w:val="000000" w:themeColor="text1"/>
          <w:sz w:val="21"/>
          <w:szCs w:val="21"/>
        </w:rPr>
        <w:t xml:space="preserve"> a Józsefvárosi Polgármesteri Hivatal </w:t>
      </w:r>
      <w:r w:rsidR="00AB7813" w:rsidRPr="00E86EB3">
        <w:rPr>
          <w:rFonts w:ascii="Tahoma" w:hAnsi="Tahoma" w:cs="Tahoma"/>
          <w:color w:val="000000" w:themeColor="text1"/>
          <w:sz w:val="21"/>
          <w:szCs w:val="21"/>
        </w:rPr>
        <w:t>(</w:t>
      </w:r>
      <w:r w:rsidR="00051431" w:rsidRPr="00E86EB3">
        <w:rPr>
          <w:rFonts w:ascii="Tahoma" w:hAnsi="Tahoma" w:cs="Tahoma"/>
          <w:color w:val="000000" w:themeColor="text1"/>
          <w:sz w:val="21"/>
          <w:szCs w:val="21"/>
        </w:rPr>
        <w:t>1082 Budapest, Baross utca 63-67.) nevében</w:t>
      </w:r>
      <w:r w:rsidRPr="00E86EB3">
        <w:rPr>
          <w:rFonts w:ascii="Tahoma" w:hAnsi="Tahoma" w:cs="Tahoma"/>
          <w:color w:val="000000" w:themeColor="text1"/>
          <w:sz w:val="21"/>
          <w:szCs w:val="21"/>
        </w:rPr>
        <w:t>.</w:t>
      </w:r>
    </w:p>
    <w:p w14:paraId="044230B6"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Egyéb rendelkezések:</w:t>
      </w:r>
    </w:p>
    <w:p w14:paraId="044230B7" w14:textId="77032689"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rPr>
        <w:t xml:space="preserve">Amennyiben az </w:t>
      </w:r>
      <w:r w:rsidR="00D54B93" w:rsidRPr="00983CFF">
        <w:rPr>
          <w:rFonts w:ascii="Tahoma" w:hAnsi="Tahoma" w:cs="Tahoma"/>
          <w:sz w:val="21"/>
          <w:szCs w:val="21"/>
        </w:rPr>
        <w:t>ajánlati</w:t>
      </w:r>
      <w:r w:rsidRPr="00983CFF">
        <w:rPr>
          <w:rFonts w:ascii="Tahoma" w:hAnsi="Tahoma" w:cs="Tahoma"/>
          <w:sz w:val="21"/>
          <w:szCs w:val="21"/>
        </w:rPr>
        <w:t xml:space="preserve"> felhívás és </w:t>
      </w:r>
      <w:r w:rsidR="00B409E9">
        <w:rPr>
          <w:rFonts w:ascii="Tahoma" w:hAnsi="Tahoma" w:cs="Tahoma"/>
          <w:sz w:val="21"/>
          <w:szCs w:val="21"/>
        </w:rPr>
        <w:t xml:space="preserve">a </w:t>
      </w:r>
      <w:proofErr w:type="spellStart"/>
      <w:r w:rsidR="00B409E9">
        <w:rPr>
          <w:rFonts w:ascii="Tahoma" w:hAnsi="Tahoma" w:cs="Tahoma"/>
          <w:sz w:val="21"/>
          <w:szCs w:val="21"/>
        </w:rPr>
        <w:t>közbeszerzési</w:t>
      </w:r>
      <w:proofErr w:type="spellEnd"/>
      <w:r w:rsidR="00B409E9">
        <w:rPr>
          <w:rFonts w:ascii="Tahoma" w:hAnsi="Tahoma" w:cs="Tahoma"/>
          <w:sz w:val="21"/>
          <w:szCs w:val="21"/>
        </w:rPr>
        <w:t xml:space="preserve"> dokumentumok</w:t>
      </w:r>
      <w:r w:rsidRPr="00983CFF">
        <w:rPr>
          <w:rFonts w:ascii="Tahoma" w:hAnsi="Tahoma" w:cs="Tahoma"/>
          <w:sz w:val="21"/>
          <w:szCs w:val="21"/>
        </w:rPr>
        <w:t xml:space="preserve"> között ellentmondás merül föl, úgy az</w:t>
      </w:r>
      <w:r w:rsidR="005962F7">
        <w:rPr>
          <w:rFonts w:ascii="Tahoma" w:hAnsi="Tahoma" w:cs="Tahoma"/>
          <w:sz w:val="21"/>
          <w:szCs w:val="21"/>
        </w:rPr>
        <w:t xml:space="preserve"> </w:t>
      </w:r>
      <w:r w:rsidR="00D54B93" w:rsidRPr="00983CFF">
        <w:rPr>
          <w:rFonts w:ascii="Tahoma" w:hAnsi="Tahoma" w:cs="Tahoma"/>
          <w:sz w:val="21"/>
          <w:szCs w:val="21"/>
        </w:rPr>
        <w:t xml:space="preserve">ajánlati </w:t>
      </w:r>
      <w:r w:rsidRPr="00983CFF">
        <w:rPr>
          <w:rFonts w:ascii="Tahoma" w:hAnsi="Tahoma" w:cs="Tahoma"/>
          <w:sz w:val="21"/>
          <w:szCs w:val="21"/>
        </w:rPr>
        <w:t>felhívásban közölteket kell mérvadónak tekinteni.</w:t>
      </w:r>
    </w:p>
    <w:p w14:paraId="3C262B87" w14:textId="255FFAB2" w:rsidR="00D17048" w:rsidRPr="002B1D68" w:rsidRDefault="00B409E9" w:rsidP="007E7816">
      <w:pPr>
        <w:spacing w:before="120" w:after="120"/>
        <w:jc w:val="both"/>
        <w:rPr>
          <w:rFonts w:ascii="Tahoma" w:hAnsi="Tahoma" w:cs="Tahoma"/>
          <w:sz w:val="21"/>
          <w:szCs w:val="21"/>
        </w:rPr>
      </w:pP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eljárás </w:t>
      </w:r>
      <w:r w:rsidR="006F0595" w:rsidRPr="00983CFF">
        <w:rPr>
          <w:rFonts w:ascii="Tahoma" w:hAnsi="Tahoma" w:cs="Tahoma"/>
          <w:sz w:val="21"/>
          <w:szCs w:val="21"/>
        </w:rPr>
        <w:t xml:space="preserve">során felmerülő, az </w:t>
      </w:r>
      <w:r w:rsidR="00250D65">
        <w:rPr>
          <w:rFonts w:ascii="Tahoma" w:hAnsi="Tahoma" w:cs="Tahoma"/>
          <w:sz w:val="21"/>
          <w:szCs w:val="21"/>
        </w:rPr>
        <w:t>ajánlati</w:t>
      </w:r>
      <w:r w:rsidR="006F0595" w:rsidRPr="00983CFF">
        <w:rPr>
          <w:rFonts w:ascii="Tahoma" w:hAnsi="Tahoma" w:cs="Tahoma"/>
          <w:sz w:val="21"/>
          <w:szCs w:val="21"/>
        </w:rPr>
        <w:t xml:space="preserve"> felhívásban és </w:t>
      </w: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006F0595" w:rsidRPr="00983CFF">
        <w:rPr>
          <w:rFonts w:ascii="Tahoma" w:hAnsi="Tahoma" w:cs="Tahoma"/>
          <w:sz w:val="21"/>
          <w:szCs w:val="21"/>
        </w:rPr>
        <w:t xml:space="preserve"> nem szabályozott </w:t>
      </w:r>
      <w:proofErr w:type="spellStart"/>
      <w:r w:rsidR="006F0595" w:rsidRPr="00983CFF">
        <w:rPr>
          <w:rFonts w:ascii="Tahoma" w:hAnsi="Tahoma" w:cs="Tahoma"/>
          <w:sz w:val="21"/>
          <w:szCs w:val="21"/>
        </w:rPr>
        <w:t>kérdé</w:t>
      </w:r>
      <w:r w:rsidR="001C4CCC">
        <w:rPr>
          <w:rFonts w:ascii="Tahoma" w:hAnsi="Tahoma" w:cs="Tahoma"/>
          <w:sz w:val="21"/>
          <w:szCs w:val="21"/>
        </w:rPr>
        <w:t>fel</w:t>
      </w:r>
      <w:r w:rsidR="006F0595" w:rsidRPr="00983CFF">
        <w:rPr>
          <w:rFonts w:ascii="Tahoma" w:hAnsi="Tahoma" w:cs="Tahoma"/>
          <w:sz w:val="21"/>
          <w:szCs w:val="21"/>
        </w:rPr>
        <w:t>sek</w:t>
      </w:r>
      <w:proofErr w:type="spellEnd"/>
      <w:r w:rsidR="006F0595" w:rsidRPr="00983CFF">
        <w:rPr>
          <w:rFonts w:ascii="Tahoma" w:hAnsi="Tahoma" w:cs="Tahoma"/>
          <w:sz w:val="21"/>
          <w:szCs w:val="21"/>
        </w:rPr>
        <w:t xml:space="preserve"> tekintetében a közbeszerzésekről szóló </w:t>
      </w:r>
      <w:r>
        <w:rPr>
          <w:rFonts w:ascii="Tahoma" w:hAnsi="Tahoma" w:cs="Tahoma"/>
          <w:sz w:val="21"/>
          <w:szCs w:val="21"/>
        </w:rPr>
        <w:t>2015. évi CXLIII. törvény</w:t>
      </w:r>
      <w:r w:rsidR="006F0595" w:rsidRPr="00983CFF">
        <w:rPr>
          <w:rFonts w:ascii="Tahoma" w:hAnsi="Tahoma" w:cs="Tahoma"/>
          <w:sz w:val="21"/>
          <w:szCs w:val="21"/>
        </w:rPr>
        <w:t xml:space="preserve"> és végrehajtási rendeletei az </w:t>
      </w:r>
      <w:proofErr w:type="spellStart"/>
      <w:r w:rsidR="006F0595" w:rsidRPr="00983CFF">
        <w:rPr>
          <w:rFonts w:ascii="Tahoma" w:hAnsi="Tahoma" w:cs="Tahoma"/>
          <w:sz w:val="21"/>
          <w:szCs w:val="21"/>
        </w:rPr>
        <w:t>irányadóak</w:t>
      </w:r>
      <w:proofErr w:type="spellEnd"/>
      <w:r w:rsidR="006F0595" w:rsidRPr="00983CFF">
        <w:rPr>
          <w:rFonts w:ascii="Tahoma" w:hAnsi="Tahoma" w:cs="Tahoma"/>
          <w:sz w:val="21"/>
          <w:szCs w:val="21"/>
        </w:rPr>
        <w:t>.</w:t>
      </w:r>
    </w:p>
    <w:p w14:paraId="044230B9"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lastRenderedPageBreak/>
        <w:t>1. kötet</w:t>
      </w:r>
    </w:p>
    <w:p w14:paraId="044230BA" w14:textId="77777777" w:rsidR="002058B4" w:rsidRPr="00983CFF" w:rsidRDefault="00250D6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aps/>
          <w:color w:val="auto"/>
          <w:sz w:val="21"/>
          <w:szCs w:val="21"/>
        </w:rPr>
        <w:t>AJÁNLATI</w:t>
      </w:r>
      <w:r w:rsidR="00D54B93" w:rsidRPr="00983CFF">
        <w:rPr>
          <w:rFonts w:ascii="Tahoma" w:hAnsi="Tahoma" w:cs="Tahoma"/>
          <w:b/>
          <w:caps/>
          <w:color w:val="auto"/>
          <w:sz w:val="21"/>
          <w:szCs w:val="21"/>
        </w:rPr>
        <w:t xml:space="preserve"> felhívás </w:t>
      </w:r>
    </w:p>
    <w:p w14:paraId="3EDF4B87" w14:textId="72464739" w:rsidR="00D84612" w:rsidRPr="00C25CD7" w:rsidRDefault="00D84612" w:rsidP="00D84612">
      <w:pPr>
        <w:spacing w:before="120" w:after="120"/>
        <w:ind w:left="426" w:hanging="426"/>
        <w:rPr>
          <w:rFonts w:ascii="Tahoma" w:hAnsi="Tahoma" w:cs="Tahoma"/>
          <w:b/>
          <w:sz w:val="21"/>
          <w:szCs w:val="21"/>
        </w:rPr>
      </w:pPr>
      <w:bookmarkStart w:id="0" w:name="pr292"/>
      <w:bookmarkEnd w:id="0"/>
      <w:r>
        <w:rPr>
          <w:rFonts w:ascii="Tahoma" w:hAnsi="Tahoma" w:cs="Tahoma"/>
          <w:b/>
          <w:sz w:val="21"/>
          <w:szCs w:val="21"/>
        </w:rPr>
        <w:t>Külön mellékletben.</w:t>
      </w:r>
    </w:p>
    <w:p w14:paraId="3D3BBCE0" w14:textId="378AAA79" w:rsidR="00D84612" w:rsidRDefault="00D84612" w:rsidP="00D84612">
      <w:pPr>
        <w:spacing w:before="120" w:after="120"/>
        <w:ind w:right="-482"/>
        <w:outlineLvl w:val="0"/>
        <w:rPr>
          <w:rFonts w:ascii="Tahoma" w:hAnsi="Tahoma" w:cs="Tahoma"/>
          <w:sz w:val="21"/>
          <w:szCs w:val="21"/>
        </w:rPr>
      </w:pPr>
      <w:r w:rsidRPr="00C25CD7">
        <w:rPr>
          <w:rFonts w:ascii="Tahoma" w:hAnsi="Tahoma" w:cs="Tahoma"/>
          <w:sz w:val="21"/>
          <w:szCs w:val="21"/>
        </w:rPr>
        <w:t>További információk az eljárást megindító felhíváshoz:</w:t>
      </w:r>
    </w:p>
    <w:p w14:paraId="3325F3AF" w14:textId="77777777" w:rsidR="00304AE6" w:rsidRDefault="00304AE6" w:rsidP="00D84612">
      <w:pPr>
        <w:spacing w:before="120" w:after="120"/>
        <w:ind w:right="-482"/>
        <w:outlineLvl w:val="0"/>
        <w:rPr>
          <w:rFonts w:ascii="Tahoma" w:hAnsi="Tahoma" w:cs="Tahoma"/>
          <w:sz w:val="21"/>
          <w:szCs w:val="21"/>
        </w:rPr>
      </w:pPr>
    </w:p>
    <w:p w14:paraId="044230BD" w14:textId="339685E0"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1" w:name="pr3041"/>
      <w:bookmarkStart w:id="2" w:name="pr3071"/>
      <w:r w:rsidRPr="00983CFF">
        <w:rPr>
          <w:rFonts w:ascii="Tahoma" w:hAnsi="Tahoma" w:cs="Tahoma"/>
          <w:b/>
          <w:caps/>
          <w:color w:val="auto"/>
          <w:sz w:val="21"/>
          <w:szCs w:val="21"/>
        </w:rPr>
        <w:lastRenderedPageBreak/>
        <w:t>2. kötet</w:t>
      </w:r>
    </w:p>
    <w:p w14:paraId="044230B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044230BF" w14:textId="2184AACB" w:rsidR="002058B4" w:rsidRPr="00ED0827" w:rsidRDefault="00DD1F05" w:rsidP="00ED0827">
      <w:pPr>
        <w:pStyle w:val="Listaszerbekezds1"/>
        <w:numPr>
          <w:ilvl w:val="0"/>
          <w:numId w:val="3"/>
        </w:numPr>
        <w:spacing w:line="240" w:lineRule="auto"/>
        <w:ind w:left="426" w:hanging="426"/>
        <w:contextualSpacing w:val="0"/>
        <w:rPr>
          <w:rFonts w:ascii="Tahoma" w:hAnsi="Tahoma" w:cs="Tahoma"/>
          <w:color w:val="auto"/>
          <w:sz w:val="21"/>
          <w:szCs w:val="21"/>
        </w:rPr>
      </w:pPr>
      <w:r w:rsidRPr="00ED0827">
        <w:rPr>
          <w:rFonts w:ascii="Tahoma" w:hAnsi="Tahoma" w:cs="Tahoma"/>
          <w:b/>
          <w:color w:val="auto"/>
          <w:sz w:val="21"/>
          <w:szCs w:val="21"/>
        </w:rPr>
        <w:t>A KÖZBESZERZÉSI DOKUMENTUMOK TARTALMA</w:t>
      </w:r>
    </w:p>
    <w:p w14:paraId="044230C0" w14:textId="4AB49685"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proofErr w:type="spellStart"/>
      <w:r w:rsidR="00DD1F05" w:rsidRPr="00ED0827">
        <w:rPr>
          <w:rFonts w:ascii="Tahoma" w:hAnsi="Tahoma" w:cs="Tahoma"/>
          <w:sz w:val="21"/>
          <w:szCs w:val="21"/>
        </w:rPr>
        <w:t>közbeszerzési</w:t>
      </w:r>
      <w:proofErr w:type="spellEnd"/>
      <w:r w:rsidR="00DD1F05" w:rsidRPr="00ED0827">
        <w:rPr>
          <w:rFonts w:ascii="Tahoma" w:hAnsi="Tahoma" w:cs="Tahoma"/>
          <w:sz w:val="21"/>
          <w:szCs w:val="21"/>
        </w:rPr>
        <w:t xml:space="preserve"> dokumentumok</w:t>
      </w:r>
      <w:r w:rsidRPr="00ED0827">
        <w:rPr>
          <w:rFonts w:ascii="Tahoma" w:hAnsi="Tahoma" w:cs="Tahoma"/>
          <w:sz w:val="21"/>
          <w:szCs w:val="21"/>
        </w:rPr>
        <w:t xml:space="preserve"> a következő részekből áll</w:t>
      </w:r>
      <w:r w:rsidR="00DD1F05" w:rsidRPr="00ED0827">
        <w:rPr>
          <w:rFonts w:ascii="Tahoma" w:hAnsi="Tahoma" w:cs="Tahoma"/>
          <w:sz w:val="21"/>
          <w:szCs w:val="21"/>
        </w:rPr>
        <w:t>nak</w:t>
      </w:r>
      <w:r w:rsidRPr="00ED0827">
        <w:rPr>
          <w:rFonts w:ascii="Tahoma" w:hAnsi="Tahoma" w:cs="Tahoma"/>
          <w:sz w:val="21"/>
          <w:szCs w:val="21"/>
        </w:rPr>
        <w:t>:</w:t>
      </w:r>
    </w:p>
    <w:p w14:paraId="044230C1"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 xml:space="preserve">KÖTET: </w:t>
      </w:r>
      <w:r w:rsidR="00D54B93" w:rsidRPr="00ED0827">
        <w:rPr>
          <w:rFonts w:ascii="Tahoma" w:hAnsi="Tahoma" w:cs="Tahoma"/>
          <w:b/>
          <w:caps/>
          <w:color w:val="auto"/>
          <w:sz w:val="21"/>
          <w:szCs w:val="21"/>
        </w:rPr>
        <w:t>ajánlati</w:t>
      </w:r>
      <w:r w:rsidRPr="00ED0827">
        <w:rPr>
          <w:rFonts w:ascii="Tahoma" w:hAnsi="Tahoma" w:cs="Tahoma"/>
          <w:b/>
          <w:caps/>
          <w:color w:val="auto"/>
          <w:sz w:val="21"/>
          <w:szCs w:val="21"/>
        </w:rPr>
        <w:t xml:space="preserve"> felhívás</w:t>
      </w:r>
    </w:p>
    <w:p w14:paraId="044230C2"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Ú</w:t>
      </w:r>
      <w:r w:rsidRPr="00ED0827">
        <w:rPr>
          <w:rFonts w:ascii="Tahoma" w:hAnsi="Tahoma" w:cs="Tahoma"/>
          <w:b/>
          <w:caps/>
          <w:color w:val="auto"/>
          <w:sz w:val="21"/>
          <w:szCs w:val="21"/>
        </w:rPr>
        <w:t>TMUTATÓ Az érdekelt gazdasági szereplők részére</w:t>
      </w:r>
    </w:p>
    <w:p w14:paraId="044230C3" w14:textId="77777777" w:rsidR="002058B4" w:rsidRPr="00ED0827" w:rsidRDefault="00B6191C"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SZERZŐDÉSTERVEZET</w:t>
      </w:r>
    </w:p>
    <w:p w14:paraId="044230C4"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AJÁNLOTT IGAZOLÁS- ÉS NYILATKOZATMINTÁK</w:t>
      </w:r>
    </w:p>
    <w:p w14:paraId="044230C5"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MŰSZAKI LEÍRÁS</w:t>
      </w:r>
    </w:p>
    <w:p w14:paraId="64EDCABA" w14:textId="7FFF3632" w:rsidR="004F6BED" w:rsidRPr="00ED0827" w:rsidRDefault="004F6BED" w:rsidP="00ED0827">
      <w:pPr>
        <w:pStyle w:val="Listaszerbekezds1"/>
        <w:spacing w:line="240" w:lineRule="auto"/>
        <w:contextualSpacing w:val="0"/>
        <w:rPr>
          <w:rFonts w:ascii="Tahoma" w:hAnsi="Tahoma" w:cs="Tahoma"/>
          <w:b/>
          <w:color w:val="auto"/>
          <w:sz w:val="21"/>
          <w:szCs w:val="21"/>
        </w:rPr>
      </w:pPr>
      <w:r w:rsidRPr="00ED0827">
        <w:rPr>
          <w:rFonts w:ascii="Tahoma" w:hAnsi="Tahoma" w:cs="Tahoma"/>
          <w:b/>
          <w:color w:val="auto"/>
          <w:sz w:val="21"/>
          <w:szCs w:val="21"/>
        </w:rPr>
        <w:t xml:space="preserve">Önálló mellékletben a következők: </w:t>
      </w:r>
    </w:p>
    <w:p w14:paraId="1FD9C249" w14:textId="0DBB13C1" w:rsidR="004F6BED" w:rsidRPr="00ED0827" w:rsidRDefault="00D20C6A" w:rsidP="00D20C6A">
      <w:pPr>
        <w:pStyle w:val="Listaszerbekezds1"/>
        <w:numPr>
          <w:ilvl w:val="0"/>
          <w:numId w:val="22"/>
        </w:numPr>
        <w:spacing w:line="240" w:lineRule="auto"/>
        <w:contextualSpacing w:val="0"/>
        <w:rPr>
          <w:rFonts w:ascii="Tahoma" w:hAnsi="Tahoma" w:cs="Tahoma"/>
          <w:b/>
          <w:color w:val="auto"/>
          <w:sz w:val="21"/>
          <w:szCs w:val="21"/>
        </w:rPr>
      </w:pPr>
      <w:r>
        <w:rPr>
          <w:rFonts w:ascii="Tahoma" w:hAnsi="Tahoma" w:cs="Tahoma"/>
          <w:b/>
          <w:color w:val="auto"/>
          <w:sz w:val="21"/>
          <w:szCs w:val="21"/>
        </w:rPr>
        <w:t>specifikációs táblázat</w:t>
      </w:r>
    </w:p>
    <w:p w14:paraId="044230C9" w14:textId="3B28549A" w:rsidR="002058B4"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w:t>
      </w:r>
      <w:r w:rsidR="00D54B93" w:rsidRPr="00ED0827">
        <w:rPr>
          <w:rFonts w:ascii="Tahoma" w:hAnsi="Tahoma" w:cs="Tahoma"/>
          <w:sz w:val="21"/>
          <w:szCs w:val="21"/>
        </w:rPr>
        <w:t xml:space="preserve"> nem mindenben </w:t>
      </w:r>
      <w:proofErr w:type="spellStart"/>
      <w:r w:rsidR="00D54B93" w:rsidRPr="00ED0827">
        <w:rPr>
          <w:rFonts w:ascii="Tahoma" w:hAnsi="Tahoma" w:cs="Tahoma"/>
          <w:sz w:val="21"/>
          <w:szCs w:val="21"/>
        </w:rPr>
        <w:t>ismétli</w:t>
      </w:r>
      <w:r w:rsidRPr="00ED0827">
        <w:rPr>
          <w:rFonts w:ascii="Tahoma" w:hAnsi="Tahoma" w:cs="Tahoma"/>
          <w:sz w:val="21"/>
          <w:szCs w:val="21"/>
        </w:rPr>
        <w:t>k</w:t>
      </w:r>
      <w:proofErr w:type="spellEnd"/>
      <w:r w:rsidR="00D54B93" w:rsidRPr="00ED0827">
        <w:rPr>
          <w:rFonts w:ascii="Tahoma" w:hAnsi="Tahoma" w:cs="Tahoma"/>
          <w:sz w:val="21"/>
          <w:szCs w:val="21"/>
        </w:rPr>
        <w:t xml:space="preserve"> meg a felhívásban foglaltakat,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w:t>
      </w:r>
      <w:r w:rsidR="00D54B93" w:rsidRPr="00ED0827">
        <w:rPr>
          <w:rFonts w:ascii="Tahoma" w:hAnsi="Tahoma" w:cs="Tahoma"/>
          <w:sz w:val="21"/>
          <w:szCs w:val="21"/>
        </w:rPr>
        <w:t xml:space="preserve"> a felhívással együtt kezelendő</w:t>
      </w:r>
      <w:r w:rsidRPr="00ED0827">
        <w:rPr>
          <w:rFonts w:ascii="Tahoma" w:hAnsi="Tahoma" w:cs="Tahoma"/>
          <w:sz w:val="21"/>
          <w:szCs w:val="21"/>
        </w:rPr>
        <w:t>k</w:t>
      </w:r>
      <w:r w:rsidR="00D54B93" w:rsidRPr="00ED0827">
        <w:rPr>
          <w:rFonts w:ascii="Tahoma" w:hAnsi="Tahoma" w:cs="Tahoma"/>
          <w:sz w:val="21"/>
          <w:szCs w:val="21"/>
        </w:rPr>
        <w:t xml:space="preserve">. Az ajánlattevők kizárólagos kockázata, hogy gondosan megvizsgálják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dokumentumokat</w:t>
      </w:r>
      <w:r w:rsidR="00D54B93" w:rsidRPr="00ED0827">
        <w:rPr>
          <w:rFonts w:ascii="Tahoma" w:hAnsi="Tahoma" w:cs="Tahoma"/>
          <w:sz w:val="21"/>
          <w:szCs w:val="21"/>
        </w:rPr>
        <w:t xml:space="preserve"> és </w:t>
      </w:r>
      <w:r w:rsidRPr="00ED0827">
        <w:rPr>
          <w:rFonts w:ascii="Tahoma" w:hAnsi="Tahoma" w:cs="Tahoma"/>
          <w:sz w:val="21"/>
          <w:szCs w:val="21"/>
        </w:rPr>
        <w:t>minden kiegészítést</w:t>
      </w:r>
      <w:r w:rsidR="00D54B93" w:rsidRPr="00ED0827">
        <w:rPr>
          <w:rFonts w:ascii="Tahoma" w:hAnsi="Tahoma" w:cs="Tahoma"/>
          <w:sz w:val="21"/>
          <w:szCs w:val="21"/>
        </w:rPr>
        <w:t xml:space="preserve">, amely esetleg az </w:t>
      </w:r>
      <w:r w:rsidRPr="00ED0827">
        <w:rPr>
          <w:rFonts w:ascii="Tahoma" w:hAnsi="Tahoma" w:cs="Tahoma"/>
          <w:sz w:val="21"/>
          <w:szCs w:val="21"/>
        </w:rPr>
        <w:t>ajánlattételi</w:t>
      </w:r>
      <w:r w:rsidR="00D54B93" w:rsidRPr="00ED0827">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w:t>
      </w:r>
      <w:proofErr w:type="spellStart"/>
      <w:r w:rsidR="00D54B93" w:rsidRPr="00ED0827">
        <w:rPr>
          <w:rFonts w:ascii="Tahoma" w:hAnsi="Tahoma" w:cs="Tahoma"/>
          <w:sz w:val="21"/>
          <w:szCs w:val="21"/>
        </w:rPr>
        <w:t>jellemzőit</w:t>
      </w:r>
      <w:proofErr w:type="spellEnd"/>
      <w:r w:rsidR="002058B4" w:rsidRPr="00ED0827">
        <w:rPr>
          <w:rFonts w:ascii="Tahoma" w:hAnsi="Tahoma" w:cs="Tahoma"/>
          <w:sz w:val="21"/>
          <w:szCs w:val="21"/>
        </w:rPr>
        <w:t>.</w:t>
      </w:r>
    </w:p>
    <w:p w14:paraId="044230CA" w14:textId="07B2EF13" w:rsidR="00D54B93" w:rsidRPr="00ED0827" w:rsidRDefault="00D54B93"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Az ajánlattevőknek a </w:t>
      </w:r>
      <w:proofErr w:type="spellStart"/>
      <w:r w:rsidR="00DD1F05" w:rsidRPr="00ED0827">
        <w:rPr>
          <w:rFonts w:ascii="Tahoma" w:hAnsi="Tahoma" w:cs="Tahoma"/>
          <w:sz w:val="21"/>
          <w:szCs w:val="21"/>
        </w:rPr>
        <w:t>közbeszerzési</w:t>
      </w:r>
      <w:proofErr w:type="spellEnd"/>
      <w:r w:rsidR="00DD1F05" w:rsidRPr="00ED0827">
        <w:rPr>
          <w:rFonts w:ascii="Tahoma" w:hAnsi="Tahoma" w:cs="Tahoma"/>
          <w:sz w:val="21"/>
          <w:szCs w:val="21"/>
        </w:rPr>
        <w:t xml:space="preserve"> dokumentumokban</w:t>
      </w:r>
      <w:r w:rsidRPr="00ED0827">
        <w:rPr>
          <w:rFonts w:ascii="Tahoma" w:hAnsi="Tahoma" w:cs="Tahoma"/>
          <w:sz w:val="21"/>
          <w:szCs w:val="21"/>
        </w:rPr>
        <w:t xml:space="preserve"> közölt információkat biz</w:t>
      </w:r>
      <w:r w:rsidR="00DD1F05" w:rsidRPr="00ED0827">
        <w:rPr>
          <w:rFonts w:ascii="Tahoma" w:hAnsi="Tahoma" w:cs="Tahoma"/>
          <w:sz w:val="21"/>
          <w:szCs w:val="21"/>
        </w:rPr>
        <w:t xml:space="preserve">almas anyagként kell kezelniük. </w:t>
      </w:r>
      <w:r w:rsidRPr="00ED0827">
        <w:rPr>
          <w:rFonts w:ascii="Tahoma" w:hAnsi="Tahoma" w:cs="Tahoma"/>
          <w:sz w:val="21"/>
          <w:szCs w:val="21"/>
        </w:rPr>
        <w:t xml:space="preserve">Sem a </w:t>
      </w:r>
      <w:proofErr w:type="spellStart"/>
      <w:r w:rsidR="000D3FB7" w:rsidRPr="00ED0827">
        <w:rPr>
          <w:rFonts w:ascii="Tahoma" w:hAnsi="Tahoma" w:cs="Tahoma"/>
          <w:sz w:val="21"/>
          <w:szCs w:val="21"/>
        </w:rPr>
        <w:t>közbeszerzési</w:t>
      </w:r>
      <w:proofErr w:type="spellEnd"/>
      <w:r w:rsidR="000D3FB7" w:rsidRPr="00ED0827">
        <w:rPr>
          <w:rFonts w:ascii="Tahoma" w:hAnsi="Tahoma" w:cs="Tahoma"/>
          <w:sz w:val="21"/>
          <w:szCs w:val="21"/>
        </w:rPr>
        <w:t xml:space="preserve"> dokumentumokat</w:t>
      </w:r>
      <w:r w:rsidRPr="00ED0827">
        <w:rPr>
          <w:rFonts w:ascii="Tahoma" w:hAnsi="Tahoma" w:cs="Tahoma"/>
          <w:sz w:val="21"/>
          <w:szCs w:val="21"/>
        </w:rPr>
        <w:t xml:space="preserve">, sem </w:t>
      </w:r>
      <w:r w:rsidR="000D3FB7" w:rsidRPr="00ED0827">
        <w:rPr>
          <w:rFonts w:ascii="Tahoma" w:hAnsi="Tahoma" w:cs="Tahoma"/>
          <w:sz w:val="21"/>
          <w:szCs w:val="21"/>
        </w:rPr>
        <w:t>azok</w:t>
      </w:r>
      <w:r w:rsidRPr="00ED0827">
        <w:rPr>
          <w:rFonts w:ascii="Tahoma" w:hAnsi="Tahoma" w:cs="Tahoma"/>
          <w:sz w:val="21"/>
          <w:szCs w:val="21"/>
        </w:rPr>
        <w:t xml:space="preserve"> részeit, vagy másolatait nem lehet másra felhasználni, mint ajánlattételre, és az abban leírt szolgáltatások céljára</w:t>
      </w:r>
    </w:p>
    <w:p w14:paraId="044230CB"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KIEGÉSZÍTŐ TÁJÉKOZTATÁS</w:t>
      </w:r>
    </w:p>
    <w:p w14:paraId="61585B9D" w14:textId="5B4023B8"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bookmarkStart w:id="3" w:name="pr339"/>
      <w:bookmarkEnd w:id="3"/>
      <w:r w:rsidRPr="00ED0827">
        <w:rPr>
          <w:rFonts w:ascii="Tahoma" w:hAnsi="Tahoma" w:cs="Tahoma"/>
          <w:sz w:val="21"/>
          <w:szCs w:val="21"/>
        </w:rPr>
        <w:t xml:space="preserve">Bármely gazdasági szereplő, aki az adott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ajánlattevő lehet – a megfelelő ajánlattétel érdekében –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dokumentumokban foglaltakkal kapcsolatban írásban kiegészítő tájékoztatást kérhet az ajánlatkérőtől vagy az általa meghatározott szervezettől.</w:t>
      </w:r>
    </w:p>
    <w:p w14:paraId="044230CD" w14:textId="62D8BCDC" w:rsidR="002058B4" w:rsidRPr="00ED0827" w:rsidRDefault="00830F6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kiegészítő tájékoztatás vonatkozásában a</w:t>
      </w:r>
      <w:r w:rsidR="00DD1F05" w:rsidRPr="00ED0827">
        <w:rPr>
          <w:rFonts w:ascii="Tahoma" w:eastAsia="Calibri" w:hAnsi="Tahoma" w:cs="Tahoma"/>
          <w:color w:val="auto"/>
          <w:sz w:val="21"/>
          <w:szCs w:val="21"/>
          <w:lang w:val="hu-HU"/>
        </w:rPr>
        <w:t xml:space="preserve"> Kbt.</w:t>
      </w:r>
      <w:r w:rsidRPr="00ED0827">
        <w:rPr>
          <w:rFonts w:ascii="Tahoma" w:eastAsia="Calibri" w:hAnsi="Tahoma" w:cs="Tahoma"/>
          <w:color w:val="auto"/>
          <w:sz w:val="21"/>
          <w:szCs w:val="21"/>
          <w:lang w:val="hu-HU"/>
        </w:rPr>
        <w:t xml:space="preserve"> </w:t>
      </w:r>
      <w:r w:rsidR="00DD1F05" w:rsidRPr="00ED0827">
        <w:rPr>
          <w:rFonts w:ascii="Tahoma" w:eastAsia="Calibri" w:hAnsi="Tahoma" w:cs="Tahoma"/>
          <w:color w:val="auto"/>
          <w:sz w:val="21"/>
          <w:szCs w:val="21"/>
          <w:lang w:val="hu-HU"/>
        </w:rPr>
        <w:t>56</w:t>
      </w:r>
      <w:r w:rsidRPr="00ED0827">
        <w:rPr>
          <w:rFonts w:ascii="Tahoma" w:eastAsia="Calibri" w:hAnsi="Tahoma" w:cs="Tahoma"/>
          <w:color w:val="auto"/>
          <w:sz w:val="21"/>
          <w:szCs w:val="21"/>
          <w:lang w:val="hu-HU"/>
        </w:rPr>
        <w:t xml:space="preserve">. § alapján jár el. </w:t>
      </w:r>
    </w:p>
    <w:p w14:paraId="044230CE" w14:textId="77777777" w:rsidR="002058B4" w:rsidRPr="00ED0827" w:rsidRDefault="002058B4" w:rsidP="00ED0827">
      <w:pPr>
        <w:pStyle w:val="Listaszerbekezds1"/>
        <w:numPr>
          <w:ilvl w:val="1"/>
          <w:numId w:val="3"/>
        </w:numPr>
        <w:spacing w:line="240" w:lineRule="auto"/>
        <w:ind w:left="567" w:hanging="567"/>
        <w:contextualSpacing w:val="0"/>
        <w:rPr>
          <w:rFonts w:ascii="Tahoma" w:hAnsi="Tahoma" w:cs="Tahoma"/>
          <w:color w:val="auto"/>
          <w:sz w:val="21"/>
          <w:szCs w:val="21"/>
        </w:rPr>
      </w:pPr>
      <w:r w:rsidRPr="00ED0827">
        <w:rPr>
          <w:rFonts w:ascii="Tahoma" w:hAnsi="Tahoma" w:cs="Tahoma"/>
          <w:color w:val="auto"/>
          <w:sz w:val="21"/>
          <w:szCs w:val="21"/>
        </w:rPr>
        <w:t>Bármely gazdasági szereplő kiegészítő tájékoztatást a következő kapcsolattartási pontokon szerezhet:</w:t>
      </w:r>
    </w:p>
    <w:p w14:paraId="558C773C"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08C72DEA"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5C3919D0"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15A0160F"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044230D4" w14:textId="4910DD41" w:rsidR="002058B4"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p>
    <w:p w14:paraId="7F662FE9" w14:textId="21886221" w:rsidR="00DD1F05"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bookmarkStart w:id="4" w:name="pr343"/>
      <w:bookmarkStart w:id="5" w:name="pr3431"/>
      <w:bookmarkEnd w:id="4"/>
      <w:bookmarkEnd w:id="5"/>
      <w:r w:rsidRPr="00ED0827">
        <w:rPr>
          <w:rFonts w:ascii="Tahoma" w:hAnsi="Tahoma" w:cs="Tahoma"/>
          <w:sz w:val="21"/>
          <w:szCs w:val="21"/>
        </w:rPr>
        <w:t xml:space="preserve">A kiegészítő tájékoztatások kézhezvételét </w:t>
      </w:r>
      <w:r w:rsidR="00DD1F05" w:rsidRPr="00ED0827">
        <w:rPr>
          <w:rFonts w:ascii="Tahoma" w:hAnsi="Tahoma" w:cs="Tahoma"/>
          <w:sz w:val="21"/>
          <w:szCs w:val="21"/>
        </w:rPr>
        <w:t>a gazdasági szereplőnek</w:t>
      </w:r>
      <w:r w:rsidRPr="00ED0827">
        <w:rPr>
          <w:rFonts w:ascii="Tahoma" w:hAnsi="Tahoma" w:cs="Tahoma"/>
          <w:sz w:val="21"/>
          <w:szCs w:val="21"/>
        </w:rPr>
        <w:t xml:space="preserve"> halad</w:t>
      </w:r>
      <w:r w:rsidR="00DD1F05" w:rsidRPr="00ED0827">
        <w:rPr>
          <w:rFonts w:ascii="Tahoma" w:hAnsi="Tahoma" w:cs="Tahoma"/>
          <w:sz w:val="21"/>
          <w:szCs w:val="21"/>
        </w:rPr>
        <w:t>éktalanul vissza kell igazolni</w:t>
      </w:r>
      <w:r w:rsidR="000C7CD5" w:rsidRPr="00ED0827">
        <w:rPr>
          <w:rFonts w:ascii="Tahoma" w:hAnsi="Tahoma" w:cs="Tahoma"/>
          <w:sz w:val="21"/>
          <w:szCs w:val="21"/>
        </w:rPr>
        <w:t xml:space="preserve"> a </w:t>
      </w:r>
      <w:r w:rsidR="00483B63" w:rsidRPr="00ED0827">
        <w:rPr>
          <w:rFonts w:ascii="Tahoma" w:hAnsi="Tahoma" w:cs="Tahoma"/>
          <w:sz w:val="21"/>
          <w:szCs w:val="21"/>
        </w:rPr>
        <w:t>+361789</w:t>
      </w:r>
      <w:r w:rsidR="00DD1F05" w:rsidRPr="00ED0827">
        <w:rPr>
          <w:rFonts w:ascii="Tahoma" w:hAnsi="Tahoma" w:cs="Tahoma"/>
          <w:sz w:val="21"/>
          <w:szCs w:val="21"/>
        </w:rPr>
        <w:t>6943</w:t>
      </w:r>
      <w:r w:rsidR="0071626B" w:rsidRPr="00ED0827">
        <w:rPr>
          <w:rFonts w:ascii="Tahoma" w:hAnsi="Tahoma" w:cs="Tahoma"/>
          <w:sz w:val="21"/>
          <w:szCs w:val="21"/>
        </w:rPr>
        <w:t xml:space="preserve"> faxszámra vagy a</w:t>
      </w:r>
      <w:r w:rsidR="005D5289" w:rsidRPr="00ED0827">
        <w:rPr>
          <w:rFonts w:ascii="Tahoma" w:hAnsi="Tahoma" w:cs="Tahoma"/>
          <w:sz w:val="21"/>
          <w:szCs w:val="21"/>
        </w:rPr>
        <w:t xml:space="preserve"> </w:t>
      </w:r>
      <w:hyperlink r:id="rId15" w:history="1">
        <w:r w:rsidR="00DD1F05" w:rsidRPr="00ED0827">
          <w:rPr>
            <w:rFonts w:ascii="Tahoma" w:hAnsi="Tahoma" w:cs="Tahoma"/>
            <w:sz w:val="21"/>
            <w:szCs w:val="21"/>
          </w:rPr>
          <w:t>titkarsag@eszker.eu</w:t>
        </w:r>
      </w:hyperlink>
      <w:r w:rsidR="00DD1F05" w:rsidRPr="00ED0827">
        <w:rPr>
          <w:rFonts w:ascii="Tahoma" w:hAnsi="Tahoma" w:cs="Tahoma"/>
          <w:sz w:val="21"/>
          <w:szCs w:val="21"/>
        </w:rPr>
        <w:t xml:space="preserve"> e-mail címre.</w:t>
      </w:r>
    </w:p>
    <w:p w14:paraId="044230D6" w14:textId="77777777"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E7D6CB" w14:textId="43553E0A"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Ajánlatkérő jelen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során konzultációt [Kbt. 56. § (6) bekezdés] nem tart. </w:t>
      </w:r>
    </w:p>
    <w:p w14:paraId="044230D7" w14:textId="77777777" w:rsidR="002058B4" w:rsidRPr="00ED0827" w:rsidRDefault="00830F6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AJÁNLATOK BENYÚJTÁSA</w:t>
      </w:r>
    </w:p>
    <w:p w14:paraId="044230D8" w14:textId="1FBB1435" w:rsidR="002058B4" w:rsidRPr="00ED0827" w:rsidRDefault="002058B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lastRenderedPageBreak/>
        <w:t>Az ajánlattev</w:t>
      </w:r>
      <w:r w:rsidR="007714A7" w:rsidRPr="00ED0827">
        <w:rPr>
          <w:rFonts w:ascii="Tahoma" w:eastAsia="Calibri" w:hAnsi="Tahoma" w:cs="Tahoma"/>
          <w:color w:val="auto"/>
          <w:sz w:val="21"/>
          <w:szCs w:val="21"/>
          <w:lang w:val="hu-HU"/>
        </w:rPr>
        <w:t xml:space="preserve">őnek a Kbt.-ben, az </w:t>
      </w:r>
      <w:r w:rsidR="000F7C78" w:rsidRPr="00ED0827">
        <w:rPr>
          <w:rFonts w:ascii="Tahoma" w:eastAsia="Calibri" w:hAnsi="Tahoma" w:cs="Tahoma"/>
          <w:color w:val="auto"/>
          <w:sz w:val="21"/>
          <w:szCs w:val="21"/>
          <w:lang w:val="hu-HU"/>
        </w:rPr>
        <w:t>ajánlati</w:t>
      </w:r>
      <w:r w:rsidRPr="00ED0827">
        <w:rPr>
          <w:rFonts w:ascii="Tahoma" w:eastAsia="Calibri" w:hAnsi="Tahoma" w:cs="Tahoma"/>
          <w:color w:val="auto"/>
          <w:sz w:val="21"/>
          <w:szCs w:val="21"/>
          <w:lang w:val="hu-HU"/>
        </w:rPr>
        <w:t xml:space="preserve"> felhívásban, illetve </w:t>
      </w:r>
      <w:r w:rsidR="00591BF4" w:rsidRPr="00ED0827">
        <w:rPr>
          <w:rFonts w:ascii="Tahoma" w:eastAsia="Calibri" w:hAnsi="Tahoma" w:cs="Tahoma"/>
          <w:color w:val="auto"/>
          <w:sz w:val="21"/>
          <w:szCs w:val="21"/>
          <w:lang w:val="hu-HU"/>
        </w:rPr>
        <w:t xml:space="preserve">a </w:t>
      </w:r>
      <w:proofErr w:type="spellStart"/>
      <w:r w:rsidR="00591BF4" w:rsidRPr="00ED0827">
        <w:rPr>
          <w:rFonts w:ascii="Tahoma" w:eastAsia="Calibri" w:hAnsi="Tahoma" w:cs="Tahoma"/>
          <w:color w:val="auto"/>
          <w:sz w:val="21"/>
          <w:szCs w:val="21"/>
          <w:lang w:val="hu-HU"/>
        </w:rPr>
        <w:t>közbeszerzési</w:t>
      </w:r>
      <w:proofErr w:type="spellEnd"/>
      <w:r w:rsidR="00591BF4" w:rsidRPr="00ED0827">
        <w:rPr>
          <w:rFonts w:ascii="Tahoma" w:eastAsia="Calibri" w:hAnsi="Tahoma" w:cs="Tahoma"/>
          <w:color w:val="auto"/>
          <w:sz w:val="21"/>
          <w:szCs w:val="21"/>
          <w:lang w:val="hu-HU"/>
        </w:rPr>
        <w:t xml:space="preserve"> dokumentumokban</w:t>
      </w:r>
      <w:r w:rsidRPr="00ED0827">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5C18AA7D" w14:textId="77777777" w:rsidR="00EC6E6E" w:rsidRPr="00ED0827" w:rsidRDefault="00EC6E6E"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Formai előírások: az ajánlatot ajánlattevőknek nem elektronikus úton kell a jelen felhívásban és a </w:t>
      </w:r>
      <w:proofErr w:type="spellStart"/>
      <w:r w:rsidRPr="00ED0827">
        <w:rPr>
          <w:rFonts w:ascii="Tahoma" w:eastAsia="Calibri" w:hAnsi="Tahoma" w:cs="Tahoma"/>
          <w:color w:val="auto"/>
          <w:sz w:val="21"/>
          <w:szCs w:val="21"/>
          <w:lang w:val="hu-HU"/>
        </w:rPr>
        <w:t>közbeszerzési</w:t>
      </w:r>
      <w:proofErr w:type="spellEnd"/>
      <w:r w:rsidRPr="00ED0827">
        <w:rPr>
          <w:rFonts w:ascii="Tahoma" w:eastAsia="Calibri" w:hAnsi="Tahoma" w:cs="Tahoma"/>
          <w:color w:val="auto"/>
          <w:sz w:val="21"/>
          <w:szCs w:val="21"/>
          <w:lang w:val="hu-HU"/>
        </w:rPr>
        <w:t xml:space="preserve"> dokumentumokban meghatározott tartalmi, és a formai követelményeknek megfelelően elkészítenie és benyújtania:</w:t>
      </w:r>
    </w:p>
    <w:p w14:paraId="39516D6E"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ED0827">
        <w:rPr>
          <w:rFonts w:ascii="Tahoma" w:eastAsia="Calibri" w:hAnsi="Tahoma" w:cs="Tahoma"/>
          <w:color w:val="auto"/>
          <w:sz w:val="21"/>
          <w:szCs w:val="21"/>
          <w:lang w:val="hu-HU"/>
        </w:rPr>
        <w:t>úgy</w:t>
      </w:r>
      <w:proofErr w:type="gramEnd"/>
      <w:r w:rsidRPr="00ED0827">
        <w:rPr>
          <w:rFonts w:ascii="Tahoma" w:eastAsia="Calibri" w:hAnsi="Tahoma" w:cs="Tahoma"/>
          <w:color w:val="auto"/>
          <w:sz w:val="21"/>
          <w:szCs w:val="21"/>
          <w:lang w:val="hu-HU"/>
        </w:rPr>
        <w:t xml:space="preserve"> hogy a bélyegző, illetőleg az aláírás legalább egy része a matricán legyen;</w:t>
      </w:r>
    </w:p>
    <w:p w14:paraId="03DFDDA5"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 oldalszámozása eggyel </w:t>
      </w:r>
      <w:proofErr w:type="spellStart"/>
      <w:r w:rsidRPr="00ED0827">
        <w:rPr>
          <w:rFonts w:ascii="Tahoma" w:eastAsia="Calibri" w:hAnsi="Tahoma" w:cs="Tahoma"/>
          <w:color w:val="auto"/>
          <w:sz w:val="21"/>
          <w:szCs w:val="21"/>
          <w:lang w:val="hu-HU"/>
        </w:rPr>
        <w:t>kezdődjön</w:t>
      </w:r>
      <w:proofErr w:type="spellEnd"/>
      <w:r w:rsidRPr="00ED0827">
        <w:rPr>
          <w:rFonts w:ascii="Tahoma" w:eastAsia="Calibri" w:hAnsi="Tahoma" w:cs="Tahoma"/>
          <w:color w:val="auto"/>
          <w:sz w:val="21"/>
          <w:szCs w:val="21"/>
          <w:lang w:val="hu-HU"/>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E46BDC3"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ajánlatnak az elején tartalomjegyzéket kell tartalmaznia, mely alapján az ajánlatban szereplő dokumentumok oldalszám alapján megtalálhatóak;</w:t>
      </w:r>
    </w:p>
    <w:p w14:paraId="3AEAABDF" w14:textId="6853F0D0"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ajánlatot zárt csomagolásban, 1 papír alapú példányban, továbbá 1 db </w:t>
      </w:r>
      <w:r w:rsidR="00E86EB3">
        <w:rPr>
          <w:rFonts w:ascii="Tahoma" w:eastAsia="Calibri" w:hAnsi="Tahoma" w:cs="Tahoma"/>
          <w:color w:val="auto"/>
          <w:sz w:val="21"/>
          <w:szCs w:val="21"/>
          <w:lang w:val="hu-HU"/>
        </w:rPr>
        <w:t xml:space="preserve">elektronikus </w:t>
      </w:r>
      <w:r w:rsidRPr="00ED0827">
        <w:rPr>
          <w:rFonts w:ascii="Tahoma" w:eastAsia="Calibri" w:hAnsi="Tahoma" w:cs="Tahoma"/>
          <w:color w:val="auto"/>
          <w:sz w:val="21"/>
          <w:szCs w:val="21"/>
          <w:lang w:val="hu-HU"/>
        </w:rPr>
        <w:t>másolati példányban kell (DVD vagy CD adathordozón) benyújtani;</w:t>
      </w:r>
      <w:r w:rsidR="002676AB">
        <w:rPr>
          <w:rFonts w:ascii="Tahoma" w:eastAsia="Calibri" w:hAnsi="Tahoma" w:cs="Tahoma"/>
          <w:color w:val="auto"/>
          <w:sz w:val="21"/>
          <w:szCs w:val="21"/>
          <w:lang w:val="hu-HU"/>
        </w:rPr>
        <w:t xml:space="preserve"> a papír alapú és az elektronikus alapú példány eltérése esetén ajánlatkérő a papír alapú példány tekinti irányadónak</w:t>
      </w:r>
    </w:p>
    <w:p w14:paraId="57D04F2B"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ajánlatban lévő, minden dokumentumot (nyilatkozatot) a végén alá kell írnia az adott gazdálkodó szervezetnél erre jogosult(</w:t>
      </w:r>
      <w:proofErr w:type="spellStart"/>
      <w:r w:rsidRPr="00ED0827">
        <w:rPr>
          <w:rFonts w:ascii="Tahoma" w:eastAsia="Calibri" w:hAnsi="Tahoma" w:cs="Tahoma"/>
          <w:color w:val="auto"/>
          <w:sz w:val="21"/>
          <w:szCs w:val="21"/>
          <w:lang w:val="hu-HU"/>
        </w:rPr>
        <w:t>ak</w:t>
      </w:r>
      <w:proofErr w:type="spellEnd"/>
      <w:r w:rsidRPr="00ED0827">
        <w:rPr>
          <w:rFonts w:ascii="Tahoma" w:eastAsia="Calibri" w:hAnsi="Tahoma" w:cs="Tahoma"/>
          <w:color w:val="auto"/>
          <w:sz w:val="21"/>
          <w:szCs w:val="21"/>
          <w:lang w:val="hu-HU"/>
        </w:rPr>
        <w:t>)</w:t>
      </w:r>
      <w:proofErr w:type="spellStart"/>
      <w:r w:rsidRPr="00ED0827">
        <w:rPr>
          <w:rFonts w:ascii="Tahoma" w:eastAsia="Calibri" w:hAnsi="Tahoma" w:cs="Tahoma"/>
          <w:color w:val="auto"/>
          <w:sz w:val="21"/>
          <w:szCs w:val="21"/>
          <w:lang w:val="hu-HU"/>
        </w:rPr>
        <w:t>nak</w:t>
      </w:r>
      <w:proofErr w:type="spellEnd"/>
      <w:r w:rsidRPr="00ED0827">
        <w:rPr>
          <w:rFonts w:ascii="Tahoma" w:eastAsia="Calibri" w:hAnsi="Tahoma" w:cs="Tahoma"/>
          <w:color w:val="auto"/>
          <w:sz w:val="21"/>
          <w:szCs w:val="21"/>
          <w:lang w:val="hu-HU"/>
        </w:rPr>
        <w:t xml:space="preserve"> vagy olyan személynek, vagy </w:t>
      </w:r>
      <w:proofErr w:type="gramStart"/>
      <w:r w:rsidRPr="00ED0827">
        <w:rPr>
          <w:rFonts w:ascii="Tahoma" w:eastAsia="Calibri" w:hAnsi="Tahoma" w:cs="Tahoma"/>
          <w:color w:val="auto"/>
          <w:sz w:val="21"/>
          <w:szCs w:val="21"/>
          <w:lang w:val="hu-HU"/>
        </w:rPr>
        <w:t>személyeknek</w:t>
      </w:r>
      <w:proofErr w:type="gramEnd"/>
      <w:r w:rsidRPr="00ED0827">
        <w:rPr>
          <w:rFonts w:ascii="Tahoma" w:eastAsia="Calibri" w:hAnsi="Tahoma" w:cs="Tahoma"/>
          <w:color w:val="auto"/>
          <w:sz w:val="21"/>
          <w:szCs w:val="21"/>
          <w:lang w:val="hu-HU"/>
        </w:rPr>
        <w:t xml:space="preserve"> aki(k) erre a jogosult személy(ek)</w:t>
      </w:r>
      <w:proofErr w:type="spellStart"/>
      <w:r w:rsidRPr="00ED0827">
        <w:rPr>
          <w:rFonts w:ascii="Tahoma" w:eastAsia="Calibri" w:hAnsi="Tahoma" w:cs="Tahoma"/>
          <w:color w:val="auto"/>
          <w:sz w:val="21"/>
          <w:szCs w:val="21"/>
          <w:lang w:val="hu-HU"/>
        </w:rPr>
        <w:t>től</w:t>
      </w:r>
      <w:proofErr w:type="spellEnd"/>
      <w:r w:rsidRPr="00ED0827">
        <w:rPr>
          <w:rFonts w:ascii="Tahoma" w:eastAsia="Calibri" w:hAnsi="Tahoma" w:cs="Tahoma"/>
          <w:color w:val="auto"/>
          <w:sz w:val="21"/>
          <w:szCs w:val="21"/>
          <w:lang w:val="hu-HU"/>
        </w:rPr>
        <w:t xml:space="preserve"> írásos felhatalmazást kaptak;</w:t>
      </w:r>
    </w:p>
    <w:p w14:paraId="6D7A178F"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minden olyan oldalát, amelyen - az ajánlat beadása előtt - módosítást hajtottak végre, az adott dokumentumot aláíró személynek vagy személyeknek a módosításnál is kézjeggyel kell ellátni;</w:t>
      </w:r>
    </w:p>
    <w:p w14:paraId="7FE6BB36" w14:textId="1392AAF2"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zárt csomagon „</w:t>
      </w:r>
      <w:r w:rsidRPr="00E86EB3">
        <w:rPr>
          <w:rFonts w:ascii="Tahoma" w:eastAsia="Calibri" w:hAnsi="Tahoma" w:cs="Tahoma"/>
          <w:i/>
          <w:color w:val="auto"/>
          <w:sz w:val="21"/>
          <w:szCs w:val="21"/>
          <w:lang w:val="hu-HU"/>
        </w:rPr>
        <w:t>Ajánlat – Józsefváros - Irodatechnikai berendezések</w:t>
      </w:r>
      <w:r w:rsidR="00F04BB9" w:rsidRPr="00E86EB3">
        <w:rPr>
          <w:rFonts w:ascii="Tahoma" w:eastAsia="Calibri" w:hAnsi="Tahoma" w:cs="Tahoma"/>
          <w:i/>
          <w:color w:val="auto"/>
          <w:sz w:val="21"/>
          <w:szCs w:val="21"/>
          <w:lang w:val="hu-HU"/>
        </w:rPr>
        <w:t xml:space="preserve"> bérlése és karbantartása</w:t>
      </w:r>
      <w:r w:rsidRPr="00ED0827">
        <w:rPr>
          <w:rFonts w:ascii="Tahoma" w:eastAsia="Calibri" w:hAnsi="Tahoma" w:cs="Tahoma"/>
          <w:color w:val="auto"/>
          <w:sz w:val="21"/>
          <w:szCs w:val="21"/>
          <w:lang w:val="hu-HU"/>
        </w:rPr>
        <w:t xml:space="preserve">” valamint: „Csak a </w:t>
      </w:r>
      <w:proofErr w:type="spellStart"/>
      <w:r w:rsidRPr="00ED0827">
        <w:rPr>
          <w:rFonts w:ascii="Tahoma" w:eastAsia="Calibri" w:hAnsi="Tahoma" w:cs="Tahoma"/>
          <w:color w:val="auto"/>
          <w:sz w:val="21"/>
          <w:szCs w:val="21"/>
          <w:lang w:val="hu-HU"/>
        </w:rPr>
        <w:t>közbeszerzési</w:t>
      </w:r>
      <w:proofErr w:type="spellEnd"/>
      <w:r w:rsidRPr="00ED0827">
        <w:rPr>
          <w:rFonts w:ascii="Tahoma" w:eastAsia="Calibri" w:hAnsi="Tahoma" w:cs="Tahoma"/>
          <w:color w:val="auto"/>
          <w:sz w:val="21"/>
          <w:szCs w:val="21"/>
          <w:lang w:val="hu-HU"/>
        </w:rPr>
        <w:t xml:space="preserve"> eljárás során, az ajánlattételi határidő lejártakor bontható fel!” megjelölést kell feltüntetni.</w:t>
      </w:r>
    </w:p>
    <w:p w14:paraId="51A906F8" w14:textId="77777777" w:rsidR="00EC6E6E" w:rsidRPr="00ED0827" w:rsidRDefault="00EC6E6E" w:rsidP="00ED0827">
      <w:pPr>
        <w:pStyle w:val="Listaszerbekezds12"/>
        <w:numPr>
          <w:ilvl w:val="1"/>
          <w:numId w:val="3"/>
        </w:numPr>
        <w:spacing w:before="120" w:after="120" w:line="240" w:lineRule="auto"/>
        <w:ind w:left="709" w:hanging="709"/>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6702EEDF" w14:textId="77777777" w:rsidR="00EC6E6E" w:rsidRPr="00ED0827" w:rsidRDefault="00EC6E6E" w:rsidP="00ED0827">
      <w:pPr>
        <w:pStyle w:val="Listaszerbekezds12"/>
        <w:spacing w:before="120" w:after="120" w:line="240" w:lineRule="auto"/>
        <w:ind w:left="567"/>
        <w:contextualSpacing w:val="0"/>
        <w:jc w:val="both"/>
        <w:rPr>
          <w:rFonts w:ascii="Tahoma" w:eastAsia="Calibri" w:hAnsi="Tahoma" w:cs="Tahoma"/>
          <w:color w:val="auto"/>
          <w:sz w:val="21"/>
          <w:szCs w:val="21"/>
          <w:lang w:val="hu-HU"/>
        </w:rPr>
      </w:pPr>
    </w:p>
    <w:p w14:paraId="4FB04D3A"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Jelen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nem mindenben </w:t>
      </w:r>
      <w:proofErr w:type="spellStart"/>
      <w:r w:rsidRPr="00ED0827">
        <w:rPr>
          <w:rFonts w:ascii="Tahoma" w:hAnsi="Tahoma" w:cs="Tahoma"/>
          <w:color w:val="auto"/>
          <w:sz w:val="21"/>
          <w:szCs w:val="21"/>
          <w:lang w:val="hu-HU"/>
        </w:rPr>
        <w:t>ismétli</w:t>
      </w:r>
      <w:r w:rsidR="00591BF4" w:rsidRPr="00ED0827">
        <w:rPr>
          <w:rFonts w:ascii="Tahoma" w:hAnsi="Tahoma" w:cs="Tahoma"/>
          <w:color w:val="auto"/>
          <w:sz w:val="21"/>
          <w:szCs w:val="21"/>
          <w:lang w:val="hu-HU"/>
        </w:rPr>
        <w:t>k</w:t>
      </w:r>
      <w:proofErr w:type="spellEnd"/>
      <w:r w:rsidRPr="00ED0827">
        <w:rPr>
          <w:rFonts w:ascii="Tahoma" w:hAnsi="Tahoma" w:cs="Tahoma"/>
          <w:color w:val="auto"/>
          <w:sz w:val="21"/>
          <w:szCs w:val="21"/>
          <w:lang w:val="hu-HU"/>
        </w:rPr>
        <w:t xml:space="preserve"> meg a felhívásban foglaltakat, ezért hangsúlyozzuk, hogy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a felhívással együtt kezelendő</w:t>
      </w:r>
      <w:r w:rsidR="00591BF4" w:rsidRPr="00ED0827">
        <w:rPr>
          <w:rFonts w:ascii="Tahoma" w:hAnsi="Tahoma" w:cs="Tahoma"/>
          <w:color w:val="auto"/>
          <w:sz w:val="21"/>
          <w:szCs w:val="21"/>
          <w:lang w:val="hu-HU"/>
        </w:rPr>
        <w:t>k</w:t>
      </w:r>
      <w:r w:rsidRPr="00ED0827">
        <w:rPr>
          <w:rFonts w:ascii="Tahoma" w:hAnsi="Tahoma" w:cs="Tahoma"/>
          <w:color w:val="auto"/>
          <w:sz w:val="21"/>
          <w:szCs w:val="21"/>
          <w:lang w:val="hu-HU"/>
        </w:rPr>
        <w:t xml:space="preserve">. </w:t>
      </w:r>
    </w:p>
    <w:p w14:paraId="63AC378E"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 felhívás és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rendelkezéseinek esetleges ellentmondása esetén a felhívásban szereplők az </w:t>
      </w:r>
      <w:proofErr w:type="spellStart"/>
      <w:r w:rsidRPr="00ED0827">
        <w:rPr>
          <w:rFonts w:ascii="Tahoma" w:hAnsi="Tahoma" w:cs="Tahoma"/>
          <w:color w:val="auto"/>
          <w:sz w:val="21"/>
          <w:szCs w:val="21"/>
          <w:lang w:val="hu-HU"/>
        </w:rPr>
        <w:t>irányadóak</w:t>
      </w:r>
      <w:proofErr w:type="spellEnd"/>
      <w:r w:rsidRPr="00ED0827">
        <w:rPr>
          <w:rFonts w:ascii="Tahoma" w:hAnsi="Tahoma" w:cs="Tahoma"/>
          <w:color w:val="auto"/>
          <w:sz w:val="21"/>
          <w:szCs w:val="21"/>
          <w:lang w:val="hu-HU"/>
        </w:rPr>
        <w:t xml:space="preserve">. </w:t>
      </w:r>
    </w:p>
    <w:p w14:paraId="044230D9" w14:textId="61F5C90A" w:rsidR="00830F6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Ajánlattevő kötelezettségét képezi – a felhívás és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gondos áttanulmányozását követően – az ezekben foglalt valamennyi előírás, formai követelmény, </w:t>
      </w:r>
      <w:r w:rsidRPr="00ED0827">
        <w:rPr>
          <w:rFonts w:ascii="Tahoma" w:hAnsi="Tahoma" w:cs="Tahoma"/>
          <w:color w:val="auto"/>
          <w:sz w:val="21"/>
          <w:szCs w:val="21"/>
          <w:lang w:val="hu-HU"/>
        </w:rPr>
        <w:lastRenderedPageBreak/>
        <w:t xml:space="preserve">kikötés, a beszerzés tárgyára vonatkozó specifikáció betartása, valamint a kiegészítő (értelmező) tájékoztatás–kérésre adott ajánlatkérői válaszok figyelembevétele. </w:t>
      </w:r>
    </w:p>
    <w:p w14:paraId="044230DA" w14:textId="77777777" w:rsidR="00830F6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710FD012" w14:textId="77777777" w:rsidR="00591BF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Ha jelen </w:t>
      </w:r>
      <w:proofErr w:type="spellStart"/>
      <w:r w:rsidR="00591BF4" w:rsidRPr="00ED0827">
        <w:rPr>
          <w:rFonts w:ascii="Tahoma" w:hAnsi="Tahoma" w:cs="Tahoma"/>
          <w:color w:val="auto"/>
          <w:sz w:val="21"/>
          <w:szCs w:val="21"/>
        </w:rPr>
        <w:t>közbeszerzési</w:t>
      </w:r>
      <w:proofErr w:type="spellEnd"/>
      <w:r w:rsidR="00591BF4" w:rsidRPr="00ED0827">
        <w:rPr>
          <w:rFonts w:ascii="Tahoma" w:hAnsi="Tahoma" w:cs="Tahoma"/>
          <w:color w:val="auto"/>
          <w:sz w:val="21"/>
          <w:szCs w:val="21"/>
        </w:rPr>
        <w:t xml:space="preserve"> dokumentumok</w:t>
      </w:r>
      <w:r w:rsidRPr="00ED0827">
        <w:rPr>
          <w:rFonts w:ascii="Tahoma" w:hAnsi="Tahoma" w:cs="Tahoma"/>
          <w:color w:val="auto"/>
          <w:sz w:val="21"/>
          <w:szCs w:val="21"/>
        </w:rPr>
        <w:t xml:space="preserve"> ajánlott igazolás- és ny</w:t>
      </w:r>
      <w:r w:rsidR="00591BF4" w:rsidRPr="00ED0827">
        <w:rPr>
          <w:rFonts w:ascii="Tahoma" w:hAnsi="Tahoma" w:cs="Tahoma"/>
          <w:color w:val="auto"/>
          <w:sz w:val="21"/>
          <w:szCs w:val="21"/>
        </w:rPr>
        <w:t>ilatkozatminta alkalmazását írják</w:t>
      </w:r>
      <w:r w:rsidRPr="00ED0827">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w:t>
      </w:r>
      <w:proofErr w:type="spellStart"/>
      <w:r w:rsidRPr="00ED0827">
        <w:rPr>
          <w:rFonts w:ascii="Tahoma" w:hAnsi="Tahoma" w:cs="Tahoma"/>
          <w:color w:val="auto"/>
          <w:sz w:val="21"/>
          <w:szCs w:val="21"/>
        </w:rPr>
        <w:t>tartalmilag</w:t>
      </w:r>
      <w:proofErr w:type="spellEnd"/>
      <w:r w:rsidRPr="00ED0827">
        <w:rPr>
          <w:rFonts w:ascii="Tahoma" w:hAnsi="Tahoma" w:cs="Tahoma"/>
          <w:color w:val="auto"/>
          <w:sz w:val="21"/>
          <w:szCs w:val="21"/>
        </w:rPr>
        <w:t xml:space="preserve"> mindenben megfelelő más okirat </w:t>
      </w:r>
      <w:r w:rsidR="00591BF4" w:rsidRPr="00ED0827">
        <w:rPr>
          <w:rFonts w:ascii="Tahoma" w:hAnsi="Tahoma" w:cs="Tahoma"/>
          <w:color w:val="auto"/>
          <w:sz w:val="21"/>
          <w:szCs w:val="21"/>
        </w:rPr>
        <w:t>is mellékelhető (pl. referencia</w:t>
      </w:r>
      <w:r w:rsidRPr="00ED0827">
        <w:rPr>
          <w:rFonts w:ascii="Tahoma" w:hAnsi="Tahoma" w:cs="Tahoma"/>
          <w:color w:val="auto"/>
          <w:sz w:val="21"/>
          <w:szCs w:val="21"/>
        </w:rPr>
        <w:t xml:space="preserve">nyilatkozat esetén). </w:t>
      </w:r>
    </w:p>
    <w:p w14:paraId="044230E0" w14:textId="06AE424C" w:rsidR="002058B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2DD5015D" w14:textId="1979E703" w:rsidR="00C43816" w:rsidRPr="00ED0827" w:rsidRDefault="00C43816"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ELLENSZOLGÁLTATÁS TELJESÍTÉSÉNEK FELTÉTELEI</w:t>
      </w:r>
    </w:p>
    <w:p w14:paraId="4D215348"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előleget nem biztosít. Nyertes Ajánlattevő havonta 1 számla benyújtására jogosult. </w:t>
      </w:r>
    </w:p>
    <w:p w14:paraId="1284D0B1"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HUF pénznemben kerül kiállításra. </w:t>
      </w:r>
    </w:p>
    <w:p w14:paraId="0C46E07C"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kiállítására, továbbá az Áfa megfizetésére a kiállításkor hatályos jogszabályok az </w:t>
      </w:r>
      <w:proofErr w:type="spellStart"/>
      <w:r w:rsidRPr="00ED0827">
        <w:rPr>
          <w:rFonts w:ascii="Tahoma" w:eastAsia="Calibri" w:hAnsi="Tahoma" w:cs="Tahoma"/>
          <w:color w:val="auto"/>
          <w:sz w:val="21"/>
          <w:szCs w:val="21"/>
          <w:lang w:val="hu-HU"/>
        </w:rPr>
        <w:t>irányadóak</w:t>
      </w:r>
      <w:proofErr w:type="spellEnd"/>
      <w:r w:rsidRPr="00ED0827">
        <w:rPr>
          <w:rFonts w:ascii="Tahoma" w:eastAsia="Calibri" w:hAnsi="Tahoma" w:cs="Tahoma"/>
          <w:color w:val="auto"/>
          <w:sz w:val="21"/>
          <w:szCs w:val="21"/>
          <w:lang w:val="hu-HU"/>
        </w:rPr>
        <w:t xml:space="preserve">. </w:t>
      </w:r>
    </w:p>
    <w:p w14:paraId="161EA1C8"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fizetés HUF-ban történik. Az ellenérték a Kbt. 135. § (1), (</w:t>
      </w:r>
      <w:proofErr w:type="gramStart"/>
      <w:r w:rsidRPr="00ED0827">
        <w:rPr>
          <w:rFonts w:ascii="Tahoma" w:eastAsia="Calibri" w:hAnsi="Tahoma" w:cs="Tahoma"/>
          <w:color w:val="auto"/>
          <w:sz w:val="21"/>
          <w:szCs w:val="21"/>
          <w:lang w:val="hu-HU"/>
        </w:rPr>
        <w:t>5)-(</w:t>
      </w:r>
      <w:proofErr w:type="gramEnd"/>
      <w:r w:rsidRPr="00ED0827">
        <w:rPr>
          <w:rFonts w:ascii="Tahoma" w:eastAsia="Calibri" w:hAnsi="Tahoma" w:cs="Tahoma"/>
          <w:color w:val="auto"/>
          <w:sz w:val="21"/>
          <w:szCs w:val="21"/>
          <w:lang w:val="hu-HU"/>
        </w:rPr>
        <w:t xml:space="preserve">6) bekezdései, továbbá a Ptk. 6:130. § (1) bekezdései alapján átutalással kerül kiegyenlítésre, a – teljesítésnek megfelelően kiállított - számla Ajánlatkérő általi kézhezvételétől számított 30 napon belül. </w:t>
      </w:r>
    </w:p>
    <w:p w14:paraId="303139FE"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kifizetés során az adózás rendjéről szóló 2003. évi XCII. törvény 36/A. §-</w:t>
      </w:r>
      <w:proofErr w:type="spellStart"/>
      <w:r w:rsidRPr="00ED0827">
        <w:rPr>
          <w:rFonts w:ascii="Tahoma" w:eastAsia="Calibri" w:hAnsi="Tahoma" w:cs="Tahoma"/>
          <w:color w:val="auto"/>
          <w:sz w:val="21"/>
          <w:szCs w:val="21"/>
          <w:lang w:val="hu-HU"/>
        </w:rPr>
        <w:t>ában</w:t>
      </w:r>
      <w:proofErr w:type="spellEnd"/>
      <w:r w:rsidRPr="00ED0827">
        <w:rPr>
          <w:rFonts w:ascii="Tahoma" w:eastAsia="Calibri" w:hAnsi="Tahoma" w:cs="Tahoma"/>
          <w:color w:val="auto"/>
          <w:sz w:val="21"/>
          <w:szCs w:val="21"/>
          <w:lang w:val="hu-HU"/>
        </w:rPr>
        <w:t xml:space="preserve"> foglaltakat teljes körben alkalmazza. </w:t>
      </w:r>
    </w:p>
    <w:p w14:paraId="74A02724" w14:textId="6725AFC0"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Késedelmes fizetés esetén Ajánlatkérő a Ptk. 6:155. § szerinti késedelmi kamat és költségátalány megfizetésére köteles.</w:t>
      </w:r>
    </w:p>
    <w:p w14:paraId="2BD44BD7" w14:textId="77777777" w:rsidR="00ED0827" w:rsidRPr="00ED0827" w:rsidRDefault="00ED0827" w:rsidP="00ED0827">
      <w:pPr>
        <w:pStyle w:val="Listaszerbekezds12"/>
        <w:spacing w:before="120" w:after="120" w:line="240" w:lineRule="auto"/>
        <w:contextualSpacing w:val="0"/>
        <w:jc w:val="both"/>
        <w:rPr>
          <w:rFonts w:ascii="Tahoma" w:eastAsia="Calibri" w:hAnsi="Tahoma" w:cs="Tahoma"/>
          <w:color w:val="auto"/>
          <w:sz w:val="21"/>
          <w:szCs w:val="21"/>
          <w:lang w:val="hu-HU"/>
        </w:rPr>
      </w:pPr>
    </w:p>
    <w:p w14:paraId="78A9B426" w14:textId="04EE723F" w:rsidR="00ED0827" w:rsidRPr="00ED0827" w:rsidRDefault="00ED0827"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SZERZŐDÉST BIZTOSÍTÓ MELLÉKKÖTELEZETTSÉGEK</w:t>
      </w:r>
    </w:p>
    <w:p w14:paraId="75A43065" w14:textId="4EBED3EB" w:rsidR="00ED0827" w:rsidRPr="00ED0827" w:rsidRDefault="00ED0827" w:rsidP="00510563">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Nyertes ajánlattevő meghiúsulási kötbér megfizetésére köteles, ha olyan okból, amiért felelős a jelen szerződés teljesítésbe menése meghiúsul. A meghiúsulási kötbér mértéke </w:t>
      </w:r>
      <w:r w:rsidR="008C106F">
        <w:rPr>
          <w:rFonts w:ascii="Tahoma" w:eastAsia="Calibri" w:hAnsi="Tahoma" w:cs="Tahoma"/>
          <w:color w:val="auto"/>
          <w:sz w:val="21"/>
          <w:szCs w:val="21"/>
          <w:lang w:val="hu-HU"/>
        </w:rPr>
        <w:t>20.000.000.-Ft, azaz húsz</w:t>
      </w:r>
      <w:r w:rsidRPr="00ED0827">
        <w:rPr>
          <w:rFonts w:ascii="Tahoma" w:eastAsia="Calibri" w:hAnsi="Tahoma" w:cs="Tahoma"/>
          <w:color w:val="auto"/>
          <w:sz w:val="21"/>
          <w:szCs w:val="21"/>
          <w:lang w:val="hu-HU"/>
        </w:rPr>
        <w:t>millió forint. Meghiúsulásnak tekinti Ajánlatkérő, ha a Nyertes ajánlattevő a szerződés hatályba lépésének napjától számított 10 naptári napon belül nem bocsátja teljes körűen a szerződés tárgyát képező valamennyi berendezést és szoftvert jelen szerződés szerint Ajánlatkérő rendelkezésére</w:t>
      </w:r>
    </w:p>
    <w:p w14:paraId="4AA19674" w14:textId="6269DE95" w:rsidR="00ED0827" w:rsidRPr="00ED0827" w:rsidRDefault="00ED0827" w:rsidP="00510563">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Nyertes ajánlattevő hibás teljesítési kötbér megfizetésére köteles, ha olyan okból, amiért felelős hibásan teljesít. Hibás teljesítés alatt értik a felek, ha a fenti okból bármely berendezés vagy szoftvert az Ajánlatkérő nem tudja használni és Nyertes ajánlattevő csereberendezés-biztosítási kötelezettségét sem teljesíti. A hibás teljesítési kötbér a fentiekkel érint</w:t>
      </w:r>
      <w:r w:rsidR="00607171">
        <w:rPr>
          <w:rFonts w:ascii="Tahoma" w:eastAsia="Calibri" w:hAnsi="Tahoma" w:cs="Tahoma"/>
          <w:color w:val="auto"/>
          <w:sz w:val="21"/>
          <w:szCs w:val="21"/>
          <w:lang w:val="hu-HU"/>
        </w:rPr>
        <w:t>ett naptári naponként fizetendő. M</w:t>
      </w:r>
      <w:r w:rsidRPr="00ED0827">
        <w:rPr>
          <w:rFonts w:ascii="Tahoma" w:eastAsia="Calibri" w:hAnsi="Tahoma" w:cs="Tahoma"/>
          <w:color w:val="auto"/>
          <w:sz w:val="21"/>
          <w:szCs w:val="21"/>
          <w:lang w:val="hu-HU"/>
        </w:rPr>
        <w:t>értéke</w:t>
      </w:r>
      <w:r w:rsidR="004E0642">
        <w:rPr>
          <w:rFonts w:ascii="Tahoma" w:eastAsia="Calibri" w:hAnsi="Tahoma" w:cs="Tahoma"/>
          <w:color w:val="auto"/>
          <w:sz w:val="21"/>
          <w:szCs w:val="21"/>
          <w:lang w:val="hu-HU"/>
        </w:rPr>
        <w:t>: nyertes ajánlattevő megajánlása alapján</w:t>
      </w:r>
      <w:r w:rsidRPr="00ED0827">
        <w:rPr>
          <w:rFonts w:ascii="Tahoma" w:eastAsia="Calibri" w:hAnsi="Tahoma" w:cs="Tahoma"/>
          <w:color w:val="auto"/>
          <w:sz w:val="21"/>
          <w:szCs w:val="21"/>
          <w:lang w:val="hu-HU"/>
        </w:rPr>
        <w:t xml:space="preserve"> az érintett berendezés/szoftver havi bérleti díjának …%-a minden megkezdett naptári napra. Nem kell hibás teljesítési kötbért fizetni akkor, ha a cserekészüléket határidőben biztosítja a Nyertes ajánlattevő.</w:t>
      </w:r>
    </w:p>
    <w:p w14:paraId="2247742D" w14:textId="77777777" w:rsidR="00F954FD" w:rsidRPr="00AB7813" w:rsidRDefault="00F954FD" w:rsidP="00F954FD">
      <w:pPr>
        <w:pStyle w:val="Listaszerbekezds1"/>
        <w:numPr>
          <w:ilvl w:val="0"/>
          <w:numId w:val="3"/>
        </w:numPr>
        <w:spacing w:line="276" w:lineRule="auto"/>
        <w:ind w:left="426" w:hanging="426"/>
        <w:rPr>
          <w:rFonts w:ascii="Tahoma" w:hAnsi="Tahoma" w:cs="Tahoma"/>
          <w:b/>
          <w:color w:val="auto"/>
          <w:sz w:val="21"/>
          <w:szCs w:val="21"/>
        </w:rPr>
      </w:pPr>
      <w:r w:rsidRPr="00AB7813">
        <w:rPr>
          <w:rFonts w:ascii="Tahoma" w:hAnsi="Tahoma" w:cs="Tahoma"/>
          <w:b/>
          <w:color w:val="auto"/>
          <w:sz w:val="21"/>
          <w:szCs w:val="21"/>
        </w:rPr>
        <w:t>AJÁNLATI BIZTOSÍTÉK</w:t>
      </w:r>
    </w:p>
    <w:p w14:paraId="2A409BAB" w14:textId="7E089D36"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rPr>
      </w:pPr>
      <w:r w:rsidRPr="00AB7813">
        <w:rPr>
          <w:rFonts w:ascii="Tahoma" w:hAnsi="Tahoma" w:cs="Tahoma"/>
          <w:color w:val="auto"/>
          <w:sz w:val="21"/>
          <w:szCs w:val="21"/>
        </w:rPr>
        <w:t xml:space="preserve">Az ajánlattétel ajánlati biztosíték nyújtásához kötött, melynek mértéke 1.000.000 HUF (egymillió forint).  </w:t>
      </w:r>
      <w:r w:rsidRPr="00AB7813">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AB7813">
        <w:rPr>
          <w:rFonts w:ascii="Tahoma" w:hAnsi="Tahoma" w:cs="Tahoma"/>
          <w:bCs/>
          <w:color w:val="auto"/>
          <w:sz w:val="21"/>
          <w:szCs w:val="21"/>
        </w:rPr>
        <w:t xml:space="preserve">10403387-00028597-00000007 </w:t>
      </w:r>
      <w:r w:rsidRPr="00AB7813">
        <w:rPr>
          <w:rFonts w:ascii="Tahoma" w:hAnsi="Tahoma" w:cs="Tahoma"/>
          <w:color w:val="auto"/>
          <w:sz w:val="21"/>
          <w:szCs w:val="21"/>
          <w:bdr w:val="none" w:sz="0" w:space="0" w:color="auto" w:frame="1"/>
        </w:rPr>
        <w:t xml:space="preserve">számú fizetési számlájára), pénzügyi intézmény vagy biztosító által vállalt feltétel </w:t>
      </w:r>
      <w:r w:rsidRPr="00AB7813">
        <w:rPr>
          <w:rFonts w:ascii="Tahoma" w:hAnsi="Tahoma" w:cs="Tahoma"/>
          <w:color w:val="auto"/>
          <w:sz w:val="21"/>
          <w:szCs w:val="21"/>
          <w:bdr w:val="none" w:sz="0" w:space="0" w:color="auto" w:frame="1"/>
        </w:rPr>
        <w:lastRenderedPageBreak/>
        <w:t>nélküli és visszavonhatatlan garancia vagy készfizető kezesség biztosításával, vagy biztosítási szerződés alapján kiállított – készfizető kezességvállalást tartalmazó – kötelezvénnyel. Az ajánlati biztosítékot amennyiben – átutalással teljesítik,</w:t>
      </w:r>
      <w:r w:rsidR="00320BE4">
        <w:rPr>
          <w:rFonts w:ascii="Tahoma" w:hAnsi="Tahoma" w:cs="Tahoma"/>
          <w:color w:val="auto"/>
          <w:sz w:val="21"/>
          <w:szCs w:val="21"/>
          <w:bdr w:val="none" w:sz="0" w:space="0" w:color="auto" w:frame="1"/>
        </w:rPr>
        <w:t xml:space="preserve"> úgy azt a „Józsefváros - Irodatechnikai</w:t>
      </w:r>
      <w:r w:rsidRPr="00AB7813">
        <w:rPr>
          <w:rFonts w:ascii="Tahoma" w:hAnsi="Tahoma" w:cs="Tahoma"/>
          <w:color w:val="auto"/>
          <w:sz w:val="21"/>
          <w:szCs w:val="21"/>
          <w:bdr w:val="none" w:sz="0" w:space="0" w:color="auto" w:frame="1"/>
        </w:rPr>
        <w:t xml:space="preserve"> gép – ajánlati </w:t>
      </w:r>
      <w:proofErr w:type="gramStart"/>
      <w:r w:rsidRPr="00AB7813">
        <w:rPr>
          <w:rFonts w:ascii="Tahoma" w:hAnsi="Tahoma" w:cs="Tahoma"/>
          <w:color w:val="auto"/>
          <w:sz w:val="21"/>
          <w:szCs w:val="21"/>
          <w:bdr w:val="none" w:sz="0" w:space="0" w:color="auto" w:frame="1"/>
        </w:rPr>
        <w:t>biztosíték ”</w:t>
      </w:r>
      <w:proofErr w:type="gramEnd"/>
      <w:r w:rsidRPr="00AB7813">
        <w:rPr>
          <w:rFonts w:ascii="Tahoma" w:hAnsi="Tahoma" w:cs="Tahoma"/>
          <w:color w:val="auto"/>
          <w:sz w:val="21"/>
          <w:szCs w:val="21"/>
          <w:bdr w:val="none" w:sz="0" w:space="0" w:color="auto" w:frame="1"/>
        </w:rPr>
        <w:t xml:space="preserve"> megjelöléssel kell átutalni. </w:t>
      </w:r>
    </w:p>
    <w:p w14:paraId="0BA0C73E"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ajánlati biztosíték rendelkezésre bocsátásának határideje azonos az ajánlat benyújtásának </w:t>
      </w:r>
      <w:proofErr w:type="spellStart"/>
      <w:r w:rsidRPr="00AB7813">
        <w:rPr>
          <w:rFonts w:ascii="Tahoma" w:hAnsi="Tahoma" w:cs="Tahoma"/>
          <w:color w:val="auto"/>
          <w:sz w:val="21"/>
          <w:szCs w:val="21"/>
          <w:bdr w:val="none" w:sz="0" w:space="0" w:color="auto" w:frame="1"/>
        </w:rPr>
        <w:t>határidejével</w:t>
      </w:r>
      <w:proofErr w:type="spellEnd"/>
      <w:r w:rsidRPr="00AB7813">
        <w:rPr>
          <w:rFonts w:ascii="Tahoma" w:hAnsi="Tahoma" w:cs="Tahoma"/>
          <w:color w:val="auto"/>
          <w:sz w:val="21"/>
          <w:szCs w:val="21"/>
          <w:bdr w:val="none" w:sz="0" w:space="0" w:color="auto" w:frame="1"/>
        </w:rPr>
        <w:t xml:space="preserve">. </w:t>
      </w:r>
    </w:p>
    <w:p w14:paraId="32083A04"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00A6708B"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0C3823BF"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60C0000C"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w:t>
      </w:r>
      <w:proofErr w:type="spellStart"/>
      <w:r w:rsidRPr="00AB7813">
        <w:rPr>
          <w:rFonts w:ascii="Tahoma" w:hAnsi="Tahoma" w:cs="Tahoma"/>
          <w:color w:val="auto"/>
          <w:sz w:val="21"/>
          <w:szCs w:val="21"/>
          <w:bdr w:val="none" w:sz="0" w:space="0" w:color="auto" w:frame="1"/>
        </w:rPr>
        <w:t>közbeszerzési</w:t>
      </w:r>
      <w:proofErr w:type="spellEnd"/>
      <w:r w:rsidRPr="00AB7813">
        <w:rPr>
          <w:rFonts w:ascii="Tahoma" w:hAnsi="Tahoma" w:cs="Tahoma"/>
          <w:color w:val="auto"/>
          <w:sz w:val="21"/>
          <w:szCs w:val="21"/>
          <w:bdr w:val="none" w:sz="0" w:space="0" w:color="auto" w:frame="1"/>
        </w:rPr>
        <w:t xml:space="preserve"> dokumentumba foglalt nyilatkozatát alátámasztó igazolásokat, és ajánlata ezen okból érvénytelennek minősül.</w:t>
      </w:r>
    </w:p>
    <w:p w14:paraId="40CEB167" w14:textId="77777777" w:rsidR="00F954FD" w:rsidRPr="00AB7813" w:rsidRDefault="00F954FD" w:rsidP="00F954FD">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547880E7" w14:textId="77777777" w:rsidR="00F954FD" w:rsidRPr="00AB7813" w:rsidRDefault="00F954FD" w:rsidP="00F954FD">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Az ajánlati biztosíték nem válik a szerződést biztosító mellékkötelezettséggé.</w:t>
      </w:r>
    </w:p>
    <w:p w14:paraId="65A912E9" w14:textId="77777777" w:rsidR="00F954FD" w:rsidRDefault="00F954FD" w:rsidP="000344E1">
      <w:pPr>
        <w:pStyle w:val="Listaszerbekezds12"/>
        <w:spacing w:before="120" w:after="120" w:line="240" w:lineRule="auto"/>
        <w:ind w:left="426"/>
        <w:contextualSpacing w:val="0"/>
        <w:jc w:val="both"/>
        <w:rPr>
          <w:rFonts w:ascii="Tahoma" w:eastAsia="Calibri" w:hAnsi="Tahoma" w:cs="Tahoma"/>
          <w:b/>
          <w:color w:val="auto"/>
          <w:sz w:val="21"/>
          <w:szCs w:val="21"/>
          <w:lang w:val="hu-HU"/>
        </w:rPr>
      </w:pPr>
    </w:p>
    <w:p w14:paraId="044230E1" w14:textId="53DD2389"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KÖZÖS AJÁNLATTÉTEL</w:t>
      </w:r>
      <w:r w:rsidR="00591BF4" w:rsidRPr="00ED0827">
        <w:rPr>
          <w:rFonts w:ascii="Tahoma" w:eastAsia="Calibri" w:hAnsi="Tahoma" w:cs="Tahoma"/>
          <w:b/>
          <w:color w:val="auto"/>
          <w:sz w:val="21"/>
          <w:szCs w:val="21"/>
          <w:lang w:val="hu-HU"/>
        </w:rPr>
        <w:t xml:space="preserve"> </w:t>
      </w:r>
    </w:p>
    <w:p w14:paraId="4D94610A" w14:textId="48D05FCB"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bookmarkStart w:id="6" w:name="pr192"/>
      <w:bookmarkEnd w:id="6"/>
      <w:r w:rsidRPr="00ED0827">
        <w:rPr>
          <w:rFonts w:ascii="Tahoma" w:hAnsi="Tahoma" w:cs="Tahoma"/>
          <w:color w:val="auto"/>
          <w:sz w:val="21"/>
          <w:szCs w:val="21"/>
        </w:rPr>
        <w:t xml:space="preserve">Több gazdasági szereplő közösen is tehet ajánlatot. </w:t>
      </w:r>
    </w:p>
    <w:p w14:paraId="06D99FAF" w14:textId="3CCD7E11"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Közös ajánlattétel esetén a Kbt. 35. § alapján kell eljárni.</w:t>
      </w:r>
    </w:p>
    <w:p w14:paraId="4C45A25C" w14:textId="5BCB7D3C"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Ajánlatkérő </w:t>
      </w:r>
      <w:r w:rsidR="002A56B0" w:rsidRPr="00ED0827">
        <w:rPr>
          <w:rFonts w:ascii="Tahoma" w:hAnsi="Tahoma" w:cs="Tahoma"/>
          <w:color w:val="auto"/>
          <w:sz w:val="21"/>
          <w:szCs w:val="21"/>
        </w:rPr>
        <w:t>kizárja</w:t>
      </w:r>
      <w:r w:rsidRPr="00ED0827">
        <w:rPr>
          <w:rFonts w:ascii="Tahoma" w:hAnsi="Tahoma" w:cs="Tahoma"/>
          <w:color w:val="auto"/>
          <w:sz w:val="21"/>
          <w:szCs w:val="21"/>
        </w:rPr>
        <w:t xml:space="preserve"> gazdálkodó szervezet létrehozását (projekttársasá</w:t>
      </w:r>
      <w:r w:rsidR="002A56B0" w:rsidRPr="00ED0827">
        <w:rPr>
          <w:rFonts w:ascii="Tahoma" w:hAnsi="Tahoma" w:cs="Tahoma"/>
          <w:color w:val="auto"/>
          <w:sz w:val="21"/>
          <w:szCs w:val="21"/>
        </w:rPr>
        <w:t>g) mind Ajánlattevő, mind közös Ajánlattevők vonatkozásában.</w:t>
      </w:r>
    </w:p>
    <w:p w14:paraId="044230E9" w14:textId="29175EF0" w:rsidR="00830F64" w:rsidRPr="00ED0827" w:rsidRDefault="00830F64"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Amennyiben több gazdasági szereplő közösen tesz ajánlatot a </w:t>
      </w:r>
      <w:proofErr w:type="spellStart"/>
      <w:r w:rsidRPr="00ED0827">
        <w:rPr>
          <w:rFonts w:ascii="Tahoma" w:hAnsi="Tahoma" w:cs="Tahoma"/>
          <w:color w:val="auto"/>
          <w:sz w:val="21"/>
          <w:szCs w:val="21"/>
        </w:rPr>
        <w:t>közbeszerzési</w:t>
      </w:r>
      <w:proofErr w:type="spellEnd"/>
      <w:r w:rsidRPr="00ED0827">
        <w:rPr>
          <w:rFonts w:ascii="Tahoma" w:hAnsi="Tahoma" w:cs="Tahoma"/>
          <w:color w:val="auto"/>
          <w:sz w:val="21"/>
          <w:szCs w:val="21"/>
        </w:rPr>
        <w:t xml:space="preserve"> eljárásban, akkor csatolniuk kell az erre vonatkozó megállapodást</w:t>
      </w:r>
      <w:r w:rsidR="002A56B0" w:rsidRPr="00ED0827">
        <w:rPr>
          <w:rFonts w:ascii="Tahoma" w:hAnsi="Tahoma" w:cs="Tahoma"/>
          <w:color w:val="auto"/>
          <w:sz w:val="21"/>
          <w:szCs w:val="21"/>
        </w:rPr>
        <w:t xml:space="preserve">. </w:t>
      </w:r>
      <w:r w:rsidRPr="00ED0827">
        <w:rPr>
          <w:rFonts w:ascii="Tahoma" w:hAnsi="Tahoma" w:cs="Tahoma"/>
          <w:color w:val="auto"/>
          <w:sz w:val="21"/>
          <w:szCs w:val="21"/>
        </w:rPr>
        <w:t>A közös ajánlattevők megállapodásának tartalmaznia kell:</w:t>
      </w:r>
    </w:p>
    <w:p w14:paraId="044230EA"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 xml:space="preserve">a jelen </w:t>
      </w:r>
      <w:proofErr w:type="spellStart"/>
      <w:r w:rsidRPr="00ED0827">
        <w:rPr>
          <w:rFonts w:ascii="Tahoma" w:hAnsi="Tahoma" w:cs="Tahoma"/>
          <w:color w:val="auto"/>
          <w:sz w:val="21"/>
          <w:szCs w:val="21"/>
        </w:rPr>
        <w:t>közbeszerzési</w:t>
      </w:r>
      <w:proofErr w:type="spellEnd"/>
      <w:r w:rsidRPr="00ED0827">
        <w:rPr>
          <w:rFonts w:ascii="Tahoma" w:hAnsi="Tahoma" w:cs="Tahoma"/>
          <w:color w:val="auto"/>
          <w:sz w:val="21"/>
          <w:szCs w:val="21"/>
        </w:rPr>
        <w:t xml:space="preserve"> eljárásban közös ajánlattevők nevében eljárni (továbbá kapcsolattartásra) jogosult képviselő szervezet megnevezését;</w:t>
      </w:r>
    </w:p>
    <w:p w14:paraId="044230EB"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szerződés teljesítéséért egyetemleges felelősségvállalást minden tag részéről;</w:t>
      </w:r>
    </w:p>
    <w:p w14:paraId="044230EC"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lastRenderedPageBreak/>
        <w:t>ajánlatban vállalt kötelezettségek és a munka megosztásának ismertetését a tagok és a vezető között;</w:t>
      </w:r>
    </w:p>
    <w:p w14:paraId="044230ED" w14:textId="77777777" w:rsidR="002058B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számlázás rendjét.</w:t>
      </w:r>
    </w:p>
    <w:p w14:paraId="044230EE"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bookmarkStart w:id="7" w:name="pr595"/>
      <w:bookmarkEnd w:id="7"/>
      <w:r w:rsidRPr="00ED0827">
        <w:rPr>
          <w:rFonts w:ascii="Tahoma" w:eastAsia="Calibri" w:hAnsi="Tahoma" w:cs="Tahoma"/>
          <w:b/>
          <w:color w:val="auto"/>
          <w:sz w:val="21"/>
          <w:szCs w:val="21"/>
          <w:lang w:val="hu-HU"/>
        </w:rPr>
        <w:t>ÜZLETI TITOK VÉDELME</w:t>
      </w:r>
    </w:p>
    <w:p w14:paraId="4013B659" w14:textId="755CF4F1" w:rsidR="00A15E26" w:rsidRPr="00ED0827" w:rsidRDefault="00A15E26" w:rsidP="00ED0827">
      <w:pPr>
        <w:numPr>
          <w:ilvl w:val="1"/>
          <w:numId w:val="3"/>
        </w:numPr>
        <w:spacing w:before="120" w:after="120" w:line="240" w:lineRule="auto"/>
        <w:ind w:left="567" w:hanging="567"/>
        <w:jc w:val="both"/>
        <w:rPr>
          <w:rFonts w:ascii="Tahoma" w:eastAsia="Times New Roman" w:hAnsi="Tahoma" w:cs="Tahoma"/>
          <w:kern w:val="0"/>
          <w:sz w:val="21"/>
          <w:szCs w:val="21"/>
          <w:lang w:eastAsia="hu-HU"/>
        </w:rPr>
      </w:pPr>
      <w:bookmarkStart w:id="8" w:name="pr5951"/>
      <w:bookmarkEnd w:id="8"/>
      <w:r w:rsidRPr="00ED0827">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73328D20" w14:textId="43F5D049" w:rsidR="00A15E26" w:rsidRPr="00ED0827" w:rsidRDefault="00A15E26"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üzleti titok védelmének és a fenti iratok üzleti titokká nyilvánításának részletes szabályait a Kbt. 44. § tartalmazza.</w:t>
      </w:r>
    </w:p>
    <w:p w14:paraId="044230F2" w14:textId="77777777" w:rsidR="002058B4" w:rsidRPr="00ED0827" w:rsidRDefault="00830F64"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4230F3" w14:textId="54E64EF3" w:rsidR="002058B4" w:rsidRPr="00ED0827" w:rsidRDefault="00F068F0"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 xml:space="preserve">AZ AJÁNLATOK ÉRTÉKELÉSE, AZ AJÁNLATI ÁR MEGADÁSA </w:t>
      </w:r>
    </w:p>
    <w:p w14:paraId="044230F4" w14:textId="2EADEF00" w:rsidR="002058B4" w:rsidRPr="00ED0827" w:rsidRDefault="002058B4" w:rsidP="00ED0827">
      <w:pPr>
        <w:spacing w:before="120" w:after="120" w:line="240" w:lineRule="auto"/>
        <w:ind w:left="567"/>
        <w:jc w:val="both"/>
        <w:rPr>
          <w:rFonts w:ascii="Tahoma" w:hAnsi="Tahoma" w:cs="Tahoma"/>
          <w:color w:val="auto"/>
          <w:sz w:val="21"/>
          <w:szCs w:val="21"/>
        </w:rPr>
      </w:pPr>
    </w:p>
    <w:p w14:paraId="4A49FD5C" w14:textId="77777777" w:rsidR="003302F6" w:rsidRPr="00ED0827" w:rsidRDefault="003302F6" w:rsidP="00ED0827">
      <w:pPr>
        <w:pStyle w:val="Listaszerbekezds"/>
        <w:numPr>
          <w:ilvl w:val="1"/>
          <w:numId w:val="3"/>
        </w:numPr>
        <w:ind w:hanging="720"/>
        <w:contextualSpacing w:val="0"/>
        <w:rPr>
          <w:rFonts w:ascii="Tahoma" w:hAnsi="Tahoma" w:cs="Tahoma"/>
          <w:sz w:val="21"/>
          <w:szCs w:val="21"/>
        </w:rPr>
      </w:pPr>
      <w:r w:rsidRPr="00ED0827">
        <w:rPr>
          <w:rFonts w:ascii="Tahoma" w:hAnsi="Tahoma" w:cs="Tahoma"/>
          <w:sz w:val="21"/>
          <w:szCs w:val="21"/>
        </w:rPr>
        <w:t>Értékelési szempont: a legjobb ár-érték arány alapján, az alábbiak szerint:</w:t>
      </w:r>
    </w:p>
    <w:tbl>
      <w:tblPr>
        <w:tblW w:w="89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8"/>
        <w:gridCol w:w="6365"/>
        <w:gridCol w:w="1597"/>
      </w:tblGrid>
      <w:tr w:rsidR="003302F6" w:rsidRPr="00ED0827" w14:paraId="49DC9CD9"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shd w:val="clear" w:color="auto" w:fill="00B0F0"/>
            <w:vAlign w:val="center"/>
          </w:tcPr>
          <w:p w14:paraId="5130EA52" w14:textId="77777777" w:rsidR="003302F6" w:rsidRPr="00ED0827" w:rsidRDefault="003302F6" w:rsidP="00ED0827">
            <w:pPr>
              <w:spacing w:before="120" w:after="120" w:line="240" w:lineRule="auto"/>
              <w:ind w:left="-23" w:right="-108" w:firstLine="23"/>
              <w:jc w:val="center"/>
              <w:rPr>
                <w:rFonts w:ascii="Tahoma" w:hAnsi="Tahoma" w:cs="Tahoma"/>
                <w:color w:val="auto"/>
                <w:sz w:val="21"/>
                <w:szCs w:val="21"/>
              </w:rPr>
            </w:pPr>
          </w:p>
        </w:tc>
        <w:tc>
          <w:tcPr>
            <w:tcW w:w="6325" w:type="dxa"/>
            <w:tcBorders>
              <w:top w:val="inset" w:sz="6" w:space="0" w:color="auto"/>
              <w:left w:val="inset" w:sz="6" w:space="0" w:color="auto"/>
              <w:bottom w:val="inset" w:sz="6" w:space="0" w:color="auto"/>
              <w:right w:val="inset" w:sz="6" w:space="0" w:color="auto"/>
            </w:tcBorders>
            <w:shd w:val="clear" w:color="auto" w:fill="00B0F0"/>
            <w:vAlign w:val="center"/>
            <w:hideMark/>
          </w:tcPr>
          <w:p w14:paraId="5C9A25ED" w14:textId="76ACA0C3" w:rsidR="003302F6" w:rsidRPr="00ED0827" w:rsidRDefault="00212AA5" w:rsidP="00ED0827">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003302F6" w:rsidRPr="00ED0827">
              <w:rPr>
                <w:rFonts w:ascii="Tahoma" w:hAnsi="Tahoma" w:cs="Tahoma"/>
                <w:b/>
                <w:color w:val="auto"/>
                <w:sz w:val="21"/>
                <w:szCs w:val="21"/>
              </w:rPr>
              <w:t>i részszempont</w:t>
            </w:r>
          </w:p>
        </w:tc>
        <w:tc>
          <w:tcPr>
            <w:tcW w:w="153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20ADE2A5" w14:textId="77777777" w:rsidR="003302F6" w:rsidRPr="00ED0827" w:rsidRDefault="003302F6" w:rsidP="00ED0827">
            <w:pPr>
              <w:spacing w:before="120" w:after="120" w:line="240" w:lineRule="auto"/>
              <w:jc w:val="both"/>
              <w:rPr>
                <w:rFonts w:ascii="Tahoma" w:hAnsi="Tahoma" w:cs="Tahoma"/>
                <w:b/>
                <w:color w:val="auto"/>
                <w:sz w:val="21"/>
                <w:szCs w:val="21"/>
              </w:rPr>
            </w:pPr>
            <w:r w:rsidRPr="00ED0827">
              <w:rPr>
                <w:rFonts w:ascii="Tahoma" w:hAnsi="Tahoma" w:cs="Tahoma"/>
                <w:b/>
                <w:color w:val="auto"/>
                <w:sz w:val="21"/>
                <w:szCs w:val="21"/>
              </w:rPr>
              <w:t>Súlyszám</w:t>
            </w:r>
          </w:p>
        </w:tc>
      </w:tr>
      <w:tr w:rsidR="003302F6" w:rsidRPr="00ED0827" w14:paraId="28399E54"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43DEBB34" w14:textId="3F73A743" w:rsidR="003302F6" w:rsidRPr="00ED0827" w:rsidRDefault="00EC7286" w:rsidP="00ED0827">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1</w:t>
            </w:r>
            <w:r w:rsidR="003302F6"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hideMark/>
          </w:tcPr>
          <w:p w14:paraId="52C09B85" w14:textId="77777777" w:rsidR="003302F6" w:rsidRPr="00ED0827" w:rsidRDefault="003302F6" w:rsidP="00ED0827">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berendezés/szoftver havi bérleti díjának minimum 1 %-a, de maximum 8%-a minden megkezdett naptári napra)</w:t>
            </w:r>
          </w:p>
        </w:tc>
        <w:tc>
          <w:tcPr>
            <w:tcW w:w="1537" w:type="dxa"/>
            <w:tcBorders>
              <w:top w:val="inset" w:sz="6" w:space="0" w:color="auto"/>
              <w:left w:val="inset" w:sz="6" w:space="0" w:color="auto"/>
              <w:bottom w:val="inset" w:sz="6" w:space="0" w:color="auto"/>
              <w:right w:val="inset" w:sz="6" w:space="0" w:color="auto"/>
            </w:tcBorders>
            <w:vAlign w:val="center"/>
            <w:hideMark/>
          </w:tcPr>
          <w:p w14:paraId="421B3128" w14:textId="77777777" w:rsidR="003302F6" w:rsidRPr="00ED0827" w:rsidRDefault="003302F6" w:rsidP="00ED0827">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3302F6" w:rsidRPr="00ED0827" w14:paraId="7D3E7591"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457BCB57" w14:textId="5AD37AD7" w:rsidR="003302F6" w:rsidRPr="00ED0827" w:rsidRDefault="00EC7286" w:rsidP="00ED0827">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2</w:t>
            </w:r>
            <w:r w:rsidR="003302F6"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hideMark/>
          </w:tcPr>
          <w:p w14:paraId="3934A5BE" w14:textId="4AF0AC9D" w:rsidR="003302F6" w:rsidRPr="00ED0827" w:rsidRDefault="003302F6" w:rsidP="003F4B03">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sidR="003F4B03">
              <w:rPr>
                <w:rFonts w:ascii="Tahoma" w:hAnsi="Tahoma" w:cs="Tahoma"/>
                <w:color w:val="auto"/>
                <w:sz w:val="21"/>
                <w:szCs w:val="21"/>
              </w:rPr>
              <w:t>abejelentést követően (legkedvezőbb szintje 2</w:t>
            </w:r>
            <w:r w:rsidRPr="00ED0827">
              <w:rPr>
                <w:rFonts w:ascii="Tahoma" w:hAnsi="Tahoma" w:cs="Tahoma"/>
                <w:color w:val="auto"/>
                <w:sz w:val="21"/>
                <w:szCs w:val="21"/>
              </w:rPr>
              <w:t>0</w:t>
            </w:r>
            <w:r w:rsidR="00EC6E6E" w:rsidRPr="00ED0827">
              <w:rPr>
                <w:rFonts w:ascii="Tahoma" w:hAnsi="Tahoma" w:cs="Tahoma"/>
                <w:color w:val="auto"/>
                <w:sz w:val="21"/>
                <w:szCs w:val="21"/>
              </w:rPr>
              <w:t xml:space="preserve"> </w:t>
            </w:r>
            <w:r w:rsidRPr="00ED0827">
              <w:rPr>
                <w:rFonts w:ascii="Tahoma" w:hAnsi="Tahoma" w:cs="Tahoma"/>
                <w:color w:val="auto"/>
                <w:sz w:val="21"/>
                <w:szCs w:val="21"/>
              </w:rPr>
              <w:t>perc, maximum 480 perc)</w:t>
            </w:r>
          </w:p>
        </w:tc>
        <w:tc>
          <w:tcPr>
            <w:tcW w:w="1537" w:type="dxa"/>
            <w:tcBorders>
              <w:top w:val="inset" w:sz="6" w:space="0" w:color="auto"/>
              <w:left w:val="inset" w:sz="6" w:space="0" w:color="auto"/>
              <w:bottom w:val="inset" w:sz="6" w:space="0" w:color="auto"/>
              <w:right w:val="inset" w:sz="6" w:space="0" w:color="auto"/>
            </w:tcBorders>
            <w:vAlign w:val="center"/>
            <w:hideMark/>
          </w:tcPr>
          <w:p w14:paraId="33C73B66" w14:textId="77777777" w:rsidR="003302F6" w:rsidRPr="00ED0827" w:rsidRDefault="003302F6" w:rsidP="00ED0827">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EC7286" w:rsidRPr="00ED0827" w14:paraId="0D5F7033"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54F6EA55" w14:textId="57E1AB4B"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3</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1F88A9F4" w14:textId="6CAAB508"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és programok havi bérleti díja (Ft/hó)</w:t>
            </w:r>
          </w:p>
        </w:tc>
        <w:tc>
          <w:tcPr>
            <w:tcW w:w="1537" w:type="dxa"/>
            <w:tcBorders>
              <w:top w:val="inset" w:sz="6" w:space="0" w:color="auto"/>
              <w:left w:val="inset" w:sz="6" w:space="0" w:color="auto"/>
              <w:bottom w:val="inset" w:sz="6" w:space="0" w:color="auto"/>
              <w:right w:val="inset" w:sz="6" w:space="0" w:color="auto"/>
            </w:tcBorders>
            <w:vAlign w:val="center"/>
          </w:tcPr>
          <w:p w14:paraId="58ECBEC5" w14:textId="6BEFDE9A"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r w:rsidR="00EC7286" w:rsidRPr="00ED0827" w14:paraId="5F963C51"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56D51693" w14:textId="6456A503"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4</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47CFD9EC" w14:textId="48672C50"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0BE80862" w14:textId="391BD5E6"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20</w:t>
            </w:r>
          </w:p>
        </w:tc>
      </w:tr>
      <w:tr w:rsidR="00EC7286" w:rsidRPr="00ED0827" w14:paraId="7069FD15"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456EF0F0" w14:textId="2F72EC26"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5</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4C1DF9AF" w14:textId="4FBB3ADF"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350087E4" w14:textId="5CCE5A4C"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bl>
    <w:p w14:paraId="4817828E"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ajánlatok részszempontok szerinti tartalmi elemeinek értékelése során adható pontszám alsó és felső határa: 0-10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8F86936" w14:textId="3C9EFEB2" w:rsidR="003302F6" w:rsidRPr="00ED0827" w:rsidRDefault="00476BED" w:rsidP="00ED0827">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Pr>
          <w:rFonts w:ascii="Tahoma" w:hAnsi="Tahoma" w:cs="Tahoma"/>
          <w:b/>
          <w:color w:val="auto"/>
          <w:sz w:val="21"/>
          <w:szCs w:val="21"/>
        </w:rPr>
        <w:t xml:space="preserve"> 2.-</w:t>
      </w:r>
      <w:r w:rsidR="003302F6" w:rsidRPr="00ED0827">
        <w:rPr>
          <w:rFonts w:ascii="Tahoma" w:hAnsi="Tahoma" w:cs="Tahoma"/>
          <w:b/>
          <w:color w:val="auto"/>
          <w:sz w:val="21"/>
          <w:szCs w:val="21"/>
        </w:rPr>
        <w:t>5. értékelési részszempont</w:t>
      </w:r>
      <w:r w:rsidR="003302F6" w:rsidRPr="00ED0827">
        <w:rPr>
          <w:rFonts w:ascii="Tahoma" w:hAnsi="Tahoma" w:cs="Tahoma"/>
          <w:color w:val="auto"/>
          <w:sz w:val="21"/>
          <w:szCs w:val="21"/>
        </w:rPr>
        <w:t xml:space="preserve"> esetében a legjobb </w:t>
      </w:r>
      <w:r w:rsidR="00EC7286">
        <w:rPr>
          <w:rFonts w:ascii="Tahoma" w:hAnsi="Tahoma" w:cs="Tahoma"/>
          <w:color w:val="auto"/>
          <w:sz w:val="21"/>
          <w:szCs w:val="21"/>
        </w:rPr>
        <w:t>ajánlatot</w:t>
      </w:r>
      <w:r>
        <w:rPr>
          <w:rFonts w:ascii="Tahoma" w:hAnsi="Tahoma" w:cs="Tahoma"/>
          <w:color w:val="auto"/>
          <w:sz w:val="21"/>
          <w:szCs w:val="21"/>
        </w:rPr>
        <w:t xml:space="preserve"> (legalacsonyabb értéket)</w:t>
      </w:r>
      <w:r w:rsidR="00EC7286">
        <w:rPr>
          <w:rFonts w:ascii="Tahoma" w:hAnsi="Tahoma" w:cs="Tahoma"/>
          <w:color w:val="auto"/>
          <w:sz w:val="21"/>
          <w:szCs w:val="21"/>
        </w:rPr>
        <w:t xml:space="preserve"> tartalmazó ajánlatra </w:t>
      </w:r>
      <w:r w:rsidR="003302F6" w:rsidRPr="00ED0827">
        <w:rPr>
          <w:rFonts w:ascii="Tahoma" w:hAnsi="Tahoma" w:cs="Tahoma"/>
          <w:color w:val="auto"/>
          <w:sz w:val="21"/>
          <w:szCs w:val="21"/>
        </w:rPr>
        <w:t xml:space="preserve">10 pontot ad, a többi ajánlatra arányosan kevesebbet. A pontszámok kiszámítása </w:t>
      </w:r>
      <w:r w:rsidR="001F705F">
        <w:rPr>
          <w:rFonts w:ascii="Tahoma" w:hAnsi="Tahoma" w:cs="Tahoma"/>
          <w:color w:val="auto"/>
          <w:sz w:val="21"/>
          <w:szCs w:val="21"/>
        </w:rPr>
        <w:t xml:space="preserve">a </w:t>
      </w:r>
      <w:r w:rsidR="003302F6" w:rsidRPr="00ED0827">
        <w:rPr>
          <w:rFonts w:ascii="Tahoma" w:hAnsi="Tahoma" w:cs="Tahoma"/>
          <w:b/>
          <w:color w:val="auto"/>
          <w:sz w:val="21"/>
          <w:szCs w:val="21"/>
        </w:rPr>
        <w:t>fordított arányosítás módszere</w:t>
      </w:r>
      <w:r w:rsidR="003302F6" w:rsidRPr="00ED0827">
        <w:rPr>
          <w:rFonts w:ascii="Tahoma" w:hAnsi="Tahoma" w:cs="Tahoma"/>
          <w:color w:val="auto"/>
          <w:sz w:val="21"/>
          <w:szCs w:val="21"/>
        </w:rPr>
        <w:t xml:space="preserve"> </w:t>
      </w:r>
      <w:r w:rsidR="001F705F">
        <w:rPr>
          <w:rFonts w:ascii="Tahoma" w:hAnsi="Tahoma" w:cs="Tahoma"/>
          <w:color w:val="auto"/>
          <w:sz w:val="21"/>
          <w:szCs w:val="21"/>
        </w:rPr>
        <w:t>alapján történik</w:t>
      </w:r>
      <w:r w:rsidR="003302F6" w:rsidRPr="00ED0827">
        <w:rPr>
          <w:rFonts w:ascii="Tahoma" w:hAnsi="Tahoma" w:cs="Tahoma"/>
          <w:color w:val="auto"/>
          <w:sz w:val="21"/>
          <w:szCs w:val="21"/>
        </w:rPr>
        <w:t>.</w:t>
      </w:r>
    </w:p>
    <w:p w14:paraId="7CE91E78"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1642EA57" w14:textId="02E052B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P = (A legjobb / A vizsgált) × </w:t>
      </w:r>
      <w:r w:rsidR="001F705F">
        <w:rPr>
          <w:rFonts w:ascii="Tahoma" w:hAnsi="Tahoma" w:cs="Tahoma"/>
          <w:color w:val="auto"/>
          <w:sz w:val="21"/>
          <w:szCs w:val="21"/>
        </w:rPr>
        <w:t>10</w:t>
      </w:r>
    </w:p>
    <w:p w14:paraId="2024D21E"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3F9D7974"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lastRenderedPageBreak/>
        <w:t>P:</w:t>
      </w:r>
      <w:r w:rsidRPr="00ED0827">
        <w:rPr>
          <w:rFonts w:ascii="Tahoma" w:hAnsi="Tahoma" w:cs="Tahoma"/>
          <w:color w:val="auto"/>
          <w:sz w:val="21"/>
          <w:szCs w:val="21"/>
        </w:rPr>
        <w:tab/>
        <w:t>a vizsgált ajánlati elem adott szempontra vonatkozó pontszáma</w:t>
      </w:r>
    </w:p>
    <w:p w14:paraId="1FEB719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legjobb:</w:t>
      </w:r>
      <w:r w:rsidRPr="00ED0827">
        <w:rPr>
          <w:rFonts w:ascii="Tahoma" w:hAnsi="Tahoma" w:cs="Tahoma"/>
          <w:color w:val="auto"/>
          <w:sz w:val="21"/>
          <w:szCs w:val="21"/>
        </w:rPr>
        <w:tab/>
        <w:t>a legelőnyösebb ajánlat tartalmi eleme</w:t>
      </w:r>
    </w:p>
    <w:p w14:paraId="2670A9C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4B2D4866" w14:textId="15FA904B" w:rsidR="003302F6" w:rsidRPr="00ED0827" w:rsidRDefault="00476BED" w:rsidP="00ED0827">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3302F6" w:rsidRPr="00ED0827">
        <w:rPr>
          <w:rFonts w:ascii="Tahoma" w:hAnsi="Tahoma" w:cs="Tahoma"/>
          <w:color w:val="auto"/>
          <w:sz w:val="21"/>
          <w:szCs w:val="21"/>
        </w:rPr>
        <w:t xml:space="preserve"> </w:t>
      </w:r>
      <w:r>
        <w:rPr>
          <w:rFonts w:ascii="Tahoma" w:hAnsi="Tahoma" w:cs="Tahoma"/>
          <w:b/>
          <w:color w:val="auto"/>
          <w:sz w:val="21"/>
          <w:szCs w:val="21"/>
        </w:rPr>
        <w:t>1</w:t>
      </w:r>
      <w:r w:rsidR="003302F6" w:rsidRPr="00ED0827">
        <w:rPr>
          <w:rFonts w:ascii="Tahoma" w:hAnsi="Tahoma" w:cs="Tahoma"/>
          <w:b/>
          <w:color w:val="auto"/>
          <w:sz w:val="21"/>
          <w:szCs w:val="21"/>
        </w:rPr>
        <w:t>. értékelési részszempont</w:t>
      </w:r>
      <w:r w:rsidR="003302F6" w:rsidRPr="00ED0827">
        <w:rPr>
          <w:rFonts w:ascii="Tahoma" w:hAnsi="Tahoma" w:cs="Tahoma"/>
          <w:color w:val="auto"/>
          <w:sz w:val="21"/>
          <w:szCs w:val="21"/>
        </w:rPr>
        <w:t xml:space="preserve"> esetében a legjobb ajánlatot tartalmazó ajánlatra (</w:t>
      </w:r>
      <w:r w:rsidR="00ED17DC">
        <w:rPr>
          <w:rFonts w:ascii="Tahoma" w:hAnsi="Tahoma" w:cs="Tahoma"/>
          <w:color w:val="auto"/>
          <w:sz w:val="21"/>
          <w:szCs w:val="21"/>
        </w:rPr>
        <w:t>legmagasabb megajánlott h</w:t>
      </w:r>
      <w:r w:rsidR="003302F6" w:rsidRPr="00ED0827">
        <w:rPr>
          <w:rFonts w:ascii="Tahoma" w:hAnsi="Tahoma" w:cs="Tahoma"/>
          <w:color w:val="auto"/>
          <w:sz w:val="21"/>
          <w:szCs w:val="21"/>
        </w:rPr>
        <w:t xml:space="preserve">ibás teljesítési kötbér) 10 pontot ad, a többi ajánlatra arányosan kevesebbet. A pontszámok kiszámítása </w:t>
      </w:r>
      <w:r w:rsidR="003302F6" w:rsidRPr="00ED0827">
        <w:rPr>
          <w:rFonts w:ascii="Tahoma" w:hAnsi="Tahoma" w:cs="Tahoma"/>
          <w:b/>
          <w:color w:val="auto"/>
          <w:sz w:val="21"/>
          <w:szCs w:val="21"/>
        </w:rPr>
        <w:t>egyenes arányosítás módszere</w:t>
      </w:r>
      <w:r w:rsidR="003302F6" w:rsidRPr="00ED0827">
        <w:rPr>
          <w:rFonts w:ascii="Tahoma" w:hAnsi="Tahoma" w:cs="Tahoma"/>
          <w:color w:val="auto"/>
          <w:sz w:val="21"/>
          <w:szCs w:val="21"/>
        </w:rPr>
        <w:t xml:space="preserve"> </w:t>
      </w:r>
      <w:r w:rsidR="00D1469E">
        <w:rPr>
          <w:rFonts w:ascii="Tahoma" w:hAnsi="Tahoma" w:cs="Tahoma"/>
          <w:color w:val="auto"/>
          <w:sz w:val="21"/>
          <w:szCs w:val="21"/>
        </w:rPr>
        <w:t>alapján történik.</w:t>
      </w:r>
    </w:p>
    <w:p w14:paraId="233F517D"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4F25F97B" w14:textId="1CC2BCAD"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P = (A vizsgált / A legjobb) × </w:t>
      </w:r>
      <w:r w:rsidR="001F705F">
        <w:rPr>
          <w:rFonts w:ascii="Tahoma" w:hAnsi="Tahoma" w:cs="Tahoma"/>
          <w:color w:val="auto"/>
          <w:sz w:val="21"/>
          <w:szCs w:val="21"/>
        </w:rPr>
        <w:t>10</w:t>
      </w:r>
    </w:p>
    <w:p w14:paraId="7EE0D20D"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11E72BEB"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w:t>
      </w:r>
      <w:r w:rsidRPr="00ED0827">
        <w:rPr>
          <w:rFonts w:ascii="Tahoma" w:hAnsi="Tahoma" w:cs="Tahoma"/>
          <w:color w:val="auto"/>
          <w:sz w:val="21"/>
          <w:szCs w:val="21"/>
        </w:rPr>
        <w:tab/>
        <w:t>a vizsgált ajánlati elem adott szempontra vonatkozó pontszáma</w:t>
      </w:r>
    </w:p>
    <w:p w14:paraId="3DF6765A"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legjobb:</w:t>
      </w:r>
      <w:r w:rsidRPr="00ED0827">
        <w:rPr>
          <w:rFonts w:ascii="Tahoma" w:hAnsi="Tahoma" w:cs="Tahoma"/>
          <w:color w:val="auto"/>
          <w:sz w:val="21"/>
          <w:szCs w:val="21"/>
        </w:rPr>
        <w:tab/>
        <w:t>a legelőnyösebb ajánlat tartalmi eleme</w:t>
      </w:r>
    </w:p>
    <w:p w14:paraId="33272E2B"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0122E870" w14:textId="77777777" w:rsidR="003302F6" w:rsidRPr="00ED0827" w:rsidRDefault="003302F6" w:rsidP="00ED0827">
      <w:pPr>
        <w:spacing w:before="120" w:after="120" w:line="240" w:lineRule="auto"/>
        <w:ind w:left="567"/>
        <w:jc w:val="both"/>
        <w:rPr>
          <w:rFonts w:ascii="Tahoma" w:hAnsi="Tahoma" w:cs="Tahoma"/>
          <w:color w:val="auto"/>
          <w:sz w:val="21"/>
          <w:szCs w:val="21"/>
        </w:rPr>
      </w:pPr>
    </w:p>
    <w:p w14:paraId="333BC8BC"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23B1DAA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 fenti módszerrel értékelt egyes tartalmi elemekre adott értékelési pontszámot az ajánlatkérő megszorozza az eljárást megindító felhívásban is meghatározott súlyszámmal, a szorzatokat pedig </w:t>
      </w:r>
      <w:proofErr w:type="spellStart"/>
      <w:r w:rsidRPr="00ED0827">
        <w:rPr>
          <w:rFonts w:ascii="Tahoma" w:hAnsi="Tahoma" w:cs="Tahoma"/>
          <w:color w:val="auto"/>
          <w:sz w:val="21"/>
          <w:szCs w:val="21"/>
        </w:rPr>
        <w:t>ajánlatonként</w:t>
      </w:r>
      <w:proofErr w:type="spellEnd"/>
      <w:r w:rsidRPr="00ED0827">
        <w:rPr>
          <w:rFonts w:ascii="Tahoma" w:hAnsi="Tahoma" w:cs="Tahoma"/>
          <w:color w:val="auto"/>
          <w:sz w:val="21"/>
          <w:szCs w:val="21"/>
        </w:rPr>
        <w:t xml:space="preserve"> összeadja.</w:t>
      </w:r>
    </w:p>
    <w:p w14:paraId="791F38E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az ajánlat a legjobb ár-érték arányú, amelynek az </w:t>
      </w:r>
      <w:proofErr w:type="spellStart"/>
      <w:r w:rsidRPr="00ED0827">
        <w:rPr>
          <w:rFonts w:ascii="Tahoma" w:hAnsi="Tahoma" w:cs="Tahoma"/>
          <w:color w:val="auto"/>
          <w:sz w:val="21"/>
          <w:szCs w:val="21"/>
        </w:rPr>
        <w:t>összpontszáma</w:t>
      </w:r>
      <w:proofErr w:type="spellEnd"/>
      <w:r w:rsidRPr="00ED0827">
        <w:rPr>
          <w:rFonts w:ascii="Tahoma" w:hAnsi="Tahoma" w:cs="Tahoma"/>
          <w:color w:val="auto"/>
          <w:sz w:val="21"/>
          <w:szCs w:val="21"/>
        </w:rPr>
        <w:t xml:space="preserve"> a legnagyobb.</w:t>
      </w:r>
    </w:p>
    <w:p w14:paraId="3DD82AB6" w14:textId="393F484B"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67BECFEC" w14:textId="0745CB1D" w:rsidR="003302F6" w:rsidRPr="00ED0827" w:rsidRDefault="003302F6" w:rsidP="00ED0827">
      <w:pPr>
        <w:spacing w:before="120" w:after="120" w:line="240" w:lineRule="auto"/>
        <w:ind w:left="567"/>
        <w:jc w:val="both"/>
        <w:rPr>
          <w:rFonts w:ascii="Tahoma" w:hAnsi="Tahoma" w:cs="Tahoma"/>
          <w:color w:val="000000" w:themeColor="text1"/>
          <w:sz w:val="21"/>
          <w:szCs w:val="21"/>
        </w:rPr>
      </w:pPr>
      <w:r w:rsidRPr="00ED0827">
        <w:rPr>
          <w:rFonts w:ascii="Tahoma" w:hAnsi="Tahoma" w:cs="Tahoma"/>
          <w:color w:val="000000" w:themeColor="text1"/>
          <w:sz w:val="21"/>
          <w:szCs w:val="21"/>
        </w:rPr>
        <w:t xml:space="preserve">A </w:t>
      </w:r>
      <w:r w:rsidR="00EC7286">
        <w:rPr>
          <w:rFonts w:ascii="Tahoma" w:hAnsi="Tahoma" w:cs="Tahoma"/>
          <w:b/>
          <w:color w:val="000000" w:themeColor="text1"/>
          <w:sz w:val="21"/>
          <w:szCs w:val="21"/>
        </w:rPr>
        <w:t>1</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w:t>
      </w:r>
      <w:r w:rsidRPr="00ED0827">
        <w:rPr>
          <w:rFonts w:ascii="Tahoma" w:hAnsi="Tahoma" w:cs="Tahoma"/>
          <w:color w:val="auto"/>
          <w:sz w:val="21"/>
          <w:szCs w:val="21"/>
        </w:rPr>
        <w:t>1 %</w:t>
      </w:r>
      <w:r w:rsidRPr="00ED0827">
        <w:rPr>
          <w:rFonts w:ascii="Tahoma" w:hAnsi="Tahoma" w:cs="Tahoma"/>
          <w:color w:val="000000" w:themeColor="text1"/>
          <w:sz w:val="21"/>
          <w:szCs w:val="21"/>
        </w:rPr>
        <w:t xml:space="preserve">, melynél kedvezőtlenebbet ajánlatkérő nem fogad el. A 4. értékelési részszempont legkedvezőbb szintje </w:t>
      </w:r>
      <w:r w:rsidRPr="00ED0827">
        <w:rPr>
          <w:rFonts w:ascii="Tahoma" w:hAnsi="Tahoma" w:cs="Tahoma"/>
          <w:color w:val="auto"/>
          <w:sz w:val="21"/>
          <w:szCs w:val="21"/>
        </w:rPr>
        <w:t>8%</w:t>
      </w:r>
      <w:r w:rsidRPr="00ED0827">
        <w:rPr>
          <w:rFonts w:ascii="Tahoma" w:hAnsi="Tahoma" w:cs="Tahoma"/>
          <w:color w:val="000000" w:themeColor="text1"/>
          <w:sz w:val="21"/>
          <w:szCs w:val="21"/>
        </w:rPr>
        <w:t>, melynél kedvezőbb megajánlás esetében is a kiosztható maximális pontszámot kapja az ajánlattevő.</w:t>
      </w:r>
    </w:p>
    <w:p w14:paraId="59BCAF0D" w14:textId="191B5EEA" w:rsidR="003302F6" w:rsidRPr="00ED0827" w:rsidRDefault="00ED17DC" w:rsidP="00ED0827">
      <w:pPr>
        <w:spacing w:before="120" w:after="120" w:line="240" w:lineRule="auto"/>
        <w:ind w:left="567"/>
        <w:jc w:val="both"/>
        <w:rPr>
          <w:rFonts w:ascii="Tahoma" w:hAnsi="Tahoma" w:cs="Tahoma"/>
          <w:color w:val="000000" w:themeColor="text1"/>
          <w:sz w:val="21"/>
          <w:szCs w:val="21"/>
        </w:rPr>
      </w:pPr>
      <w:r>
        <w:rPr>
          <w:rFonts w:ascii="Tahoma" w:hAnsi="Tahoma" w:cs="Tahoma"/>
          <w:sz w:val="21"/>
          <w:szCs w:val="21"/>
        </w:rPr>
        <w:t>Ajánlatkérő az 1% és 8%</w:t>
      </w:r>
      <w:r w:rsidRPr="00662325">
        <w:rPr>
          <w:rFonts w:ascii="Tahoma" w:hAnsi="Tahoma" w:cs="Tahoma"/>
          <w:sz w:val="21"/>
          <w:szCs w:val="21"/>
        </w:rPr>
        <w:t xml:space="preserve"> közötti megajánlásokat értékeli a kötelezően előírt </w:t>
      </w:r>
      <w:r>
        <w:rPr>
          <w:rFonts w:ascii="Tahoma" w:hAnsi="Tahoma" w:cs="Tahoma"/>
          <w:sz w:val="21"/>
          <w:szCs w:val="21"/>
        </w:rPr>
        <w:t>érték (1%</w:t>
      </w:r>
      <w:r w:rsidRPr="00662325">
        <w:rPr>
          <w:rFonts w:ascii="Tahoma" w:hAnsi="Tahoma" w:cs="Tahoma"/>
          <w:sz w:val="21"/>
          <w:szCs w:val="21"/>
        </w:rPr>
        <w:t>) levonásával.</w:t>
      </w:r>
      <w:r>
        <w:rPr>
          <w:rFonts w:ascii="Tahoma" w:hAnsi="Tahoma" w:cs="Tahoma"/>
          <w:sz w:val="21"/>
          <w:szCs w:val="21"/>
        </w:rPr>
        <w:t xml:space="preserve"> Ajánlattevőnek a biztosítékra történő megajánlását egész számban kell megadnia.</w:t>
      </w:r>
    </w:p>
    <w:p w14:paraId="476D8C95" w14:textId="6A213BCB" w:rsidR="003302F6" w:rsidRDefault="00EC7286" w:rsidP="00ED0827">
      <w:pPr>
        <w:spacing w:before="120" w:after="120" w:line="240" w:lineRule="auto"/>
        <w:ind w:left="567"/>
        <w:jc w:val="both"/>
        <w:rPr>
          <w:rFonts w:ascii="Tahoma" w:hAnsi="Tahoma" w:cs="Tahoma"/>
          <w:color w:val="000000" w:themeColor="text1"/>
          <w:sz w:val="21"/>
          <w:szCs w:val="21"/>
        </w:rPr>
      </w:pPr>
      <w:r>
        <w:rPr>
          <w:rFonts w:ascii="Tahoma" w:hAnsi="Tahoma" w:cs="Tahoma"/>
          <w:b/>
          <w:color w:val="000000" w:themeColor="text1"/>
          <w:sz w:val="21"/>
          <w:szCs w:val="21"/>
        </w:rPr>
        <w:t>Az 2</w:t>
      </w:r>
      <w:r w:rsidR="003302F6" w:rsidRPr="00ED0827">
        <w:rPr>
          <w:rFonts w:ascii="Tahoma" w:hAnsi="Tahoma" w:cs="Tahoma"/>
          <w:b/>
          <w:color w:val="000000" w:themeColor="text1"/>
          <w:sz w:val="21"/>
          <w:szCs w:val="21"/>
        </w:rPr>
        <w:t>. értékelési részszempont</w:t>
      </w:r>
      <w:r w:rsidR="003302F6" w:rsidRPr="00ED0827">
        <w:rPr>
          <w:rFonts w:ascii="Tahoma" w:hAnsi="Tahoma" w:cs="Tahoma"/>
          <w:color w:val="000000" w:themeColor="text1"/>
          <w:sz w:val="21"/>
          <w:szCs w:val="21"/>
        </w:rPr>
        <w:t xml:space="preserve"> legkedvezőtlenebb szintje 480 perc, melynél kedvezőtlenebbet ajánlatkérő nem fogad el. A</w:t>
      </w:r>
      <w:r w:rsidR="00AB222F">
        <w:rPr>
          <w:rFonts w:ascii="Tahoma" w:hAnsi="Tahoma" w:cs="Tahoma"/>
          <w:color w:val="000000" w:themeColor="text1"/>
          <w:sz w:val="21"/>
          <w:szCs w:val="21"/>
        </w:rPr>
        <w:t>z</w:t>
      </w:r>
      <w:r w:rsidR="00476BED">
        <w:rPr>
          <w:rFonts w:ascii="Tahoma" w:hAnsi="Tahoma" w:cs="Tahoma"/>
          <w:color w:val="000000" w:themeColor="text1"/>
          <w:sz w:val="21"/>
          <w:szCs w:val="21"/>
        </w:rPr>
        <w:t xml:space="preserve"> 2</w:t>
      </w:r>
      <w:r w:rsidR="003302F6" w:rsidRPr="00ED0827">
        <w:rPr>
          <w:rFonts w:ascii="Tahoma" w:hAnsi="Tahoma" w:cs="Tahoma"/>
          <w:color w:val="000000" w:themeColor="text1"/>
          <w:sz w:val="21"/>
          <w:szCs w:val="21"/>
        </w:rPr>
        <w:t>. értékelési részszempont le</w:t>
      </w:r>
      <w:r w:rsidR="003F4B03">
        <w:rPr>
          <w:rFonts w:ascii="Tahoma" w:hAnsi="Tahoma" w:cs="Tahoma"/>
          <w:color w:val="000000" w:themeColor="text1"/>
          <w:sz w:val="21"/>
          <w:szCs w:val="21"/>
        </w:rPr>
        <w:t>gkedvezőbb szintje 2</w:t>
      </w:r>
      <w:r w:rsidR="002D5342">
        <w:rPr>
          <w:rFonts w:ascii="Tahoma" w:hAnsi="Tahoma" w:cs="Tahoma"/>
          <w:color w:val="000000" w:themeColor="text1"/>
          <w:sz w:val="21"/>
          <w:szCs w:val="21"/>
        </w:rPr>
        <w:t>0 perc</w:t>
      </w:r>
      <w:r w:rsidR="003302F6" w:rsidRPr="00ED0827">
        <w:rPr>
          <w:rFonts w:ascii="Tahoma" w:hAnsi="Tahoma" w:cs="Tahoma"/>
          <w:color w:val="000000" w:themeColor="text1"/>
          <w:sz w:val="21"/>
          <w:szCs w:val="21"/>
        </w:rPr>
        <w:t>, melynél kedvezőbb megajánlás esetében is a kiosztható maximális pontszámot kapja az ajánlattevő.</w:t>
      </w:r>
      <w:r w:rsidR="003F4B03">
        <w:rPr>
          <w:rFonts w:ascii="Tahoma" w:hAnsi="Tahoma" w:cs="Tahoma"/>
          <w:color w:val="000000" w:themeColor="text1"/>
          <w:sz w:val="21"/>
          <w:szCs w:val="21"/>
        </w:rPr>
        <w:t xml:space="preserve"> Ajánlatkérő a 10 percnél kevesebb megajánlást teljesíthetetlen feltételnek minősíti a Kbt. 73. § (2)</w:t>
      </w:r>
      <w:r w:rsidR="009E4B8F">
        <w:rPr>
          <w:rFonts w:ascii="Tahoma" w:hAnsi="Tahoma" w:cs="Tahoma"/>
          <w:color w:val="000000" w:themeColor="text1"/>
          <w:sz w:val="21"/>
          <w:szCs w:val="21"/>
        </w:rPr>
        <w:t xml:space="preserve"> bekezdése alapján.</w:t>
      </w:r>
    </w:p>
    <w:p w14:paraId="7C7C603B" w14:textId="77777777" w:rsidR="00C741D8" w:rsidRPr="00ED0827" w:rsidRDefault="00C741D8" w:rsidP="00ED0827">
      <w:pPr>
        <w:spacing w:before="120" w:after="120" w:line="240" w:lineRule="auto"/>
        <w:ind w:left="567"/>
        <w:jc w:val="both"/>
        <w:rPr>
          <w:rFonts w:ascii="Tahoma" w:hAnsi="Tahoma" w:cs="Tahoma"/>
          <w:color w:val="000000" w:themeColor="text1"/>
          <w:sz w:val="21"/>
          <w:szCs w:val="21"/>
        </w:rPr>
      </w:pPr>
    </w:p>
    <w:p w14:paraId="044230FA"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bookmarkStart w:id="9" w:name="pr467"/>
      <w:bookmarkStart w:id="10" w:name="pr468"/>
      <w:bookmarkStart w:id="11" w:name="pr475"/>
      <w:bookmarkStart w:id="12" w:name="pr4771"/>
      <w:bookmarkEnd w:id="9"/>
      <w:bookmarkEnd w:id="10"/>
      <w:r w:rsidRPr="00ED0827">
        <w:rPr>
          <w:rFonts w:ascii="Tahoma" w:eastAsia="Calibri" w:hAnsi="Tahoma" w:cs="Tahoma"/>
          <w:b/>
          <w:color w:val="auto"/>
          <w:sz w:val="21"/>
          <w:szCs w:val="21"/>
          <w:lang w:val="hu-HU"/>
        </w:rPr>
        <w:t>ELŐZETES VITARENDEZÉS</w:t>
      </w:r>
    </w:p>
    <w:p w14:paraId="044230FB" w14:textId="1B283471" w:rsidR="002058B4" w:rsidRPr="00ED0827" w:rsidRDefault="00A15E26"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 Kbt. 80. § </w:t>
      </w:r>
      <w:r w:rsidR="002058B4" w:rsidRPr="00ED0827">
        <w:rPr>
          <w:rFonts w:ascii="Tahoma" w:hAnsi="Tahoma" w:cs="Tahoma"/>
          <w:color w:val="auto"/>
          <w:sz w:val="21"/>
          <w:szCs w:val="21"/>
        </w:rPr>
        <w:t>szerinti</w:t>
      </w:r>
      <w:r w:rsidRPr="00ED0827">
        <w:rPr>
          <w:rFonts w:ascii="Tahoma" w:hAnsi="Tahoma" w:cs="Tahoma"/>
          <w:color w:val="auto"/>
          <w:sz w:val="21"/>
          <w:szCs w:val="21"/>
        </w:rPr>
        <w:t xml:space="preserve"> előzetes vitarendezési kérelem</w:t>
      </w:r>
      <w:r w:rsidR="002058B4" w:rsidRPr="00ED0827">
        <w:rPr>
          <w:rFonts w:ascii="Tahoma" w:hAnsi="Tahoma" w:cs="Tahoma"/>
          <w:color w:val="auto"/>
          <w:sz w:val="21"/>
          <w:szCs w:val="21"/>
        </w:rPr>
        <w:t xml:space="preserve"> az alábbi címre </w:t>
      </w:r>
      <w:r w:rsidRPr="00ED0827">
        <w:rPr>
          <w:rFonts w:ascii="Tahoma" w:hAnsi="Tahoma" w:cs="Tahoma"/>
          <w:color w:val="auto"/>
          <w:sz w:val="21"/>
          <w:szCs w:val="21"/>
        </w:rPr>
        <w:t>nyújtható be:</w:t>
      </w:r>
    </w:p>
    <w:p w14:paraId="34DA29C5"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308136EB"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6824B2BB"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2E99635"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68FCA55D" w14:textId="1D0F79C8" w:rsidR="00EA6607"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bookmarkStart w:id="13" w:name="_Toc351881438"/>
      <w:bookmarkStart w:id="14" w:name="_Toc382898986"/>
      <w:r w:rsidR="00EA6607" w:rsidRPr="00ED0827">
        <w:rPr>
          <w:rFonts w:ascii="Tahoma" w:hAnsi="Tahoma" w:cs="Tahoma"/>
          <w:color w:val="auto"/>
          <w:sz w:val="21"/>
          <w:szCs w:val="21"/>
        </w:rPr>
        <w:t xml:space="preserve"> </w:t>
      </w:r>
    </w:p>
    <w:bookmarkEnd w:id="13"/>
    <w:bookmarkEnd w:id="14"/>
    <w:p w14:paraId="7EE3B9AD" w14:textId="77777777" w:rsidR="00EA6607" w:rsidRPr="00ED0827" w:rsidRDefault="00EA6607" w:rsidP="00ED0827">
      <w:pPr>
        <w:pStyle w:val="Listaszerbekezds12"/>
        <w:numPr>
          <w:ilvl w:val="0"/>
          <w:numId w:val="3"/>
        </w:numPr>
        <w:spacing w:before="120" w:after="120" w:line="240" w:lineRule="auto"/>
        <w:ind w:left="426" w:right="15"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lastRenderedPageBreak/>
        <w:t>A SZERZŐDÉS MEGKÖTÉSE ÉS TELJESÍTÉSE</w:t>
      </w:r>
    </w:p>
    <w:p w14:paraId="015716F7"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15" w:name="pr950"/>
      <w:bookmarkStart w:id="16" w:name="pr949"/>
      <w:bookmarkEnd w:id="15"/>
      <w:bookmarkEnd w:id="16"/>
      <w:r w:rsidRPr="00ED0827">
        <w:rPr>
          <w:rFonts w:ascii="Tahoma" w:hAnsi="Tahoma" w:cs="Tahoma"/>
          <w:sz w:val="21"/>
          <w:szCs w:val="21"/>
        </w:rPr>
        <w:t xml:space="preserve">Eredményes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alapján a szerződést a nyertes szervezettel (személlyel) - közös ajánlattétel esetén a nyertes szervezetekkel (személyekkel) - kell írásban megkötni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közölt végleges feltételek, szerződéstervezet és ajánlat tartalmának megfelelően.</w:t>
      </w:r>
    </w:p>
    <w:p w14:paraId="1F628A23"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17" w:name="pr9501"/>
      <w:bookmarkStart w:id="18" w:name="pr951"/>
      <w:bookmarkEnd w:id="17"/>
      <w:bookmarkEnd w:id="18"/>
      <w:r w:rsidRPr="00ED0827">
        <w:rPr>
          <w:rFonts w:ascii="Tahoma" w:hAnsi="Tahoma" w:cs="Tahoma"/>
          <w:sz w:val="21"/>
          <w:szCs w:val="21"/>
        </w:rPr>
        <w:t>A szerződésnek tartalmaznia kell - az eljárás során alkalmazott értékelési szempontra tekintettel - a nyertes ajánlat azon elemeit, amelyek értékelésre kerültek.</w:t>
      </w:r>
    </w:p>
    <w:p w14:paraId="225A253C" w14:textId="77777777" w:rsidR="00EA6607" w:rsidRPr="00ED0827" w:rsidRDefault="00EA6607" w:rsidP="00ED0827">
      <w:pPr>
        <w:spacing w:before="120" w:after="120" w:line="240" w:lineRule="auto"/>
        <w:ind w:left="567"/>
        <w:jc w:val="both"/>
        <w:rPr>
          <w:rFonts w:ascii="Tahoma" w:hAnsi="Tahoma" w:cs="Tahoma"/>
          <w:sz w:val="21"/>
          <w:szCs w:val="21"/>
        </w:rPr>
      </w:pPr>
    </w:p>
    <w:p w14:paraId="7753320B"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19" w:name="pr953"/>
      <w:bookmarkEnd w:id="19"/>
      <w:r w:rsidRPr="00ED0827">
        <w:rPr>
          <w:rFonts w:ascii="Tahoma" w:hAnsi="Tahoma" w:cs="Tahoma"/>
          <w:sz w:val="21"/>
          <w:szCs w:val="21"/>
        </w:rPr>
        <w:t xml:space="preserve">Az ajánlatok elbírálásáról szóló írásbeli </w:t>
      </w:r>
      <w:proofErr w:type="spellStart"/>
      <w:r w:rsidRPr="00ED0827">
        <w:rPr>
          <w:rFonts w:ascii="Tahoma" w:hAnsi="Tahoma" w:cs="Tahoma"/>
          <w:sz w:val="21"/>
          <w:szCs w:val="21"/>
        </w:rPr>
        <w:t>összegezésnek</w:t>
      </w:r>
      <w:proofErr w:type="spellEnd"/>
      <w:r w:rsidRPr="00ED0827">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4DB3BDE1" w14:textId="77777777" w:rsidR="00EA6607" w:rsidRPr="00ED0827" w:rsidRDefault="00EA6607" w:rsidP="00ED0827">
      <w:pPr>
        <w:spacing w:before="120" w:after="120" w:line="240" w:lineRule="auto"/>
        <w:jc w:val="both"/>
        <w:rPr>
          <w:rFonts w:ascii="Tahoma" w:hAnsi="Tahoma" w:cs="Tahoma"/>
          <w:sz w:val="21"/>
          <w:szCs w:val="21"/>
        </w:rPr>
      </w:pPr>
    </w:p>
    <w:p w14:paraId="038835F0"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20" w:name="pr970"/>
      <w:bookmarkEnd w:id="20"/>
      <w:r w:rsidRPr="00ED0827">
        <w:rPr>
          <w:rFonts w:ascii="Tahoma" w:hAnsi="Tahoma" w:cs="Tahoma"/>
          <w:sz w:val="21"/>
          <w:szCs w:val="21"/>
        </w:rPr>
        <w:t>Az ajánlatkérő köteles szerződéses feltételként előírni, hogy:</w:t>
      </w:r>
    </w:p>
    <w:p w14:paraId="1B89D975" w14:textId="77777777"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bookmarkStart w:id="21" w:name="pr971"/>
      <w:bookmarkStart w:id="22" w:name="pr972"/>
      <w:bookmarkStart w:id="23" w:name="pr9711"/>
      <w:bookmarkEnd w:id="21"/>
      <w:bookmarkEnd w:id="22"/>
      <w:bookmarkEnd w:id="23"/>
      <w:r w:rsidRPr="00ED0827">
        <w:rPr>
          <w:rFonts w:ascii="Tahoma" w:hAnsi="Tahoma" w:cs="Tahoma"/>
          <w:sz w:val="21"/>
          <w:szCs w:val="21"/>
        </w:rPr>
        <w:t>nem fizethet, illetve számolhat el a szerződés teljesítésével összefüggésben olyan költségeket, amelyek a 62. § (1) bekezdés</w:t>
      </w:r>
      <w:r w:rsidRPr="00ED0827">
        <w:rPr>
          <w:rStyle w:val="apple-converted-space"/>
          <w:rFonts w:ascii="Tahoma" w:hAnsi="Tahoma" w:cs="Tahoma"/>
          <w:sz w:val="21"/>
          <w:szCs w:val="21"/>
        </w:rPr>
        <w:t> </w:t>
      </w:r>
      <w:r w:rsidRPr="00ED0827">
        <w:rPr>
          <w:rFonts w:ascii="Tahoma" w:hAnsi="Tahoma" w:cs="Tahoma"/>
          <w:i/>
          <w:iCs/>
          <w:sz w:val="21"/>
          <w:szCs w:val="21"/>
        </w:rPr>
        <w:t>k)</w:t>
      </w:r>
      <w:r w:rsidRPr="00ED0827">
        <w:rPr>
          <w:rStyle w:val="apple-converted-space"/>
          <w:rFonts w:ascii="Tahoma" w:hAnsi="Tahoma" w:cs="Tahoma"/>
          <w:sz w:val="21"/>
          <w:szCs w:val="21"/>
        </w:rPr>
        <w:t> </w:t>
      </w:r>
      <w:r w:rsidRPr="00ED0827">
        <w:rPr>
          <w:rFonts w:ascii="Tahoma" w:hAnsi="Tahoma" w:cs="Tahoma"/>
          <w:sz w:val="21"/>
          <w:szCs w:val="21"/>
        </w:rPr>
        <w:t>pont</w:t>
      </w:r>
      <w:r w:rsidRPr="00ED0827">
        <w:rPr>
          <w:rStyle w:val="apple-converted-space"/>
          <w:rFonts w:ascii="Tahoma" w:hAnsi="Tahoma" w:cs="Tahoma"/>
          <w:sz w:val="21"/>
          <w:szCs w:val="21"/>
        </w:rPr>
        <w:t> </w:t>
      </w:r>
      <w:proofErr w:type="spellStart"/>
      <w:proofErr w:type="gramStart"/>
      <w:r w:rsidRPr="00ED0827">
        <w:rPr>
          <w:rFonts w:ascii="Tahoma" w:hAnsi="Tahoma" w:cs="Tahoma"/>
          <w:i/>
          <w:iCs/>
          <w:sz w:val="21"/>
          <w:szCs w:val="21"/>
        </w:rPr>
        <w:t>ka</w:t>
      </w:r>
      <w:proofErr w:type="spellEnd"/>
      <w:r w:rsidRPr="00ED0827">
        <w:rPr>
          <w:rFonts w:ascii="Tahoma" w:hAnsi="Tahoma" w:cs="Tahoma"/>
          <w:i/>
          <w:iCs/>
          <w:sz w:val="21"/>
          <w:szCs w:val="21"/>
        </w:rPr>
        <w:t>)–</w:t>
      </w:r>
      <w:proofErr w:type="spellStart"/>
      <w:proofErr w:type="gramEnd"/>
      <w:r w:rsidRPr="00ED0827">
        <w:rPr>
          <w:rFonts w:ascii="Tahoma" w:hAnsi="Tahoma" w:cs="Tahoma"/>
          <w:i/>
          <w:iCs/>
          <w:sz w:val="21"/>
          <w:szCs w:val="21"/>
        </w:rPr>
        <w:t>kb</w:t>
      </w:r>
      <w:proofErr w:type="spellEnd"/>
      <w:r w:rsidRPr="00ED0827">
        <w:rPr>
          <w:rFonts w:ascii="Tahoma" w:hAnsi="Tahoma" w:cs="Tahoma"/>
          <w:i/>
          <w:iCs/>
          <w:sz w:val="21"/>
          <w:szCs w:val="21"/>
        </w:rPr>
        <w:t>)</w:t>
      </w:r>
      <w:r w:rsidRPr="00ED0827">
        <w:rPr>
          <w:rStyle w:val="apple-converted-space"/>
          <w:rFonts w:ascii="Tahoma" w:hAnsi="Tahoma" w:cs="Tahoma"/>
          <w:sz w:val="21"/>
          <w:szCs w:val="21"/>
        </w:rPr>
        <w:t> </w:t>
      </w:r>
      <w:r w:rsidRPr="00ED082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6829DC" w14:textId="20393055"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r w:rsidRPr="00ED0827">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ED0827">
        <w:rPr>
          <w:rFonts w:ascii="Tahoma" w:eastAsia="Times New Roman" w:hAnsi="Tahoma" w:cs="Tahoma"/>
          <w:sz w:val="21"/>
          <w:szCs w:val="21"/>
        </w:rPr>
        <w:t>a Kbt. 143. § (3) bekezdése szerinti</w:t>
      </w:r>
      <w:r w:rsidRPr="00ED0827">
        <w:rPr>
          <w:rFonts w:ascii="Tahoma" w:eastAsia="Times New Roman" w:hAnsi="Tahoma" w:cs="Tahoma"/>
          <w:sz w:val="21"/>
          <w:szCs w:val="21"/>
        </w:rPr>
        <w:t xml:space="preserve"> ügyletekről az ajánlatkérőt haladéktalanul értesíti.</w:t>
      </w:r>
    </w:p>
    <w:p w14:paraId="411A93EB" w14:textId="77777777" w:rsidR="00EA6607" w:rsidRPr="00ED0827" w:rsidRDefault="00EA6607" w:rsidP="00ED0827">
      <w:pPr>
        <w:spacing w:before="120" w:after="120" w:line="240" w:lineRule="auto"/>
        <w:ind w:right="150"/>
        <w:jc w:val="both"/>
        <w:rPr>
          <w:rFonts w:ascii="Tahoma" w:eastAsia="Times New Roman" w:hAnsi="Tahoma" w:cs="Tahoma"/>
          <w:sz w:val="21"/>
          <w:szCs w:val="21"/>
        </w:rPr>
      </w:pPr>
    </w:p>
    <w:p w14:paraId="33A984A6"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24" w:name="pr973"/>
      <w:bookmarkStart w:id="25" w:name="pr9721"/>
      <w:bookmarkStart w:id="26" w:name="pr9701"/>
      <w:bookmarkEnd w:id="24"/>
      <w:bookmarkEnd w:id="25"/>
      <w:bookmarkEnd w:id="26"/>
      <w:r w:rsidRPr="00ED082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bookmarkStart w:id="27" w:name="pr974"/>
      <w:bookmarkStart w:id="28" w:name="pr976"/>
      <w:bookmarkStart w:id="29" w:name="pr9751"/>
      <w:bookmarkEnd w:id="27"/>
      <w:bookmarkEnd w:id="28"/>
      <w:bookmarkEnd w:id="29"/>
      <w:r w:rsidRPr="00ED0827">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proofErr w:type="spellStart"/>
      <w:r w:rsidRPr="00ED0827">
        <w:rPr>
          <w:rFonts w:ascii="Tahoma" w:eastAsia="Times New Roman" w:hAnsi="Tahoma" w:cs="Tahoma"/>
          <w:i/>
          <w:iCs/>
          <w:color w:val="000000"/>
          <w:sz w:val="21"/>
          <w:szCs w:val="21"/>
          <w:lang w:eastAsia="hu-HU"/>
        </w:rPr>
        <w:t>kb</w:t>
      </w:r>
      <w:proofErr w:type="spellEnd"/>
      <w:r w:rsidRPr="00ED0827">
        <w:rPr>
          <w:rFonts w:ascii="Tahoma" w:eastAsia="Times New Roman" w:hAnsi="Tahoma" w:cs="Tahoma"/>
          <w:i/>
          <w:iCs/>
          <w:color w:val="000000"/>
          <w:sz w:val="21"/>
          <w:szCs w:val="21"/>
          <w:lang w:eastAsia="hu-HU"/>
        </w:rPr>
        <w:t>)</w:t>
      </w:r>
      <w:r w:rsidRPr="00ED0827">
        <w:rPr>
          <w:rFonts w:ascii="Tahoma" w:eastAsia="Times New Roman" w:hAnsi="Tahoma" w:cs="Tahoma"/>
          <w:color w:val="000000"/>
          <w:sz w:val="21"/>
          <w:szCs w:val="21"/>
          <w:lang w:eastAsia="hu-HU"/>
        </w:rPr>
        <w:t> alpontjában meghatározott feltétel;</w:t>
      </w:r>
    </w:p>
    <w:p w14:paraId="4396771F"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r w:rsidRPr="00ED0827">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proofErr w:type="spellStart"/>
      <w:r w:rsidRPr="00ED0827">
        <w:rPr>
          <w:rFonts w:ascii="Tahoma" w:eastAsia="Times New Roman" w:hAnsi="Tahoma" w:cs="Tahoma"/>
          <w:i/>
          <w:iCs/>
          <w:color w:val="000000"/>
          <w:sz w:val="21"/>
          <w:szCs w:val="21"/>
          <w:lang w:eastAsia="hu-HU"/>
        </w:rPr>
        <w:t>kb</w:t>
      </w:r>
      <w:proofErr w:type="spellEnd"/>
      <w:r w:rsidRPr="00ED0827">
        <w:rPr>
          <w:rFonts w:ascii="Tahoma" w:eastAsia="Times New Roman" w:hAnsi="Tahoma" w:cs="Tahoma"/>
          <w:i/>
          <w:iCs/>
          <w:color w:val="000000"/>
          <w:sz w:val="21"/>
          <w:szCs w:val="21"/>
          <w:lang w:eastAsia="hu-HU"/>
        </w:rPr>
        <w:t>)</w:t>
      </w:r>
      <w:r w:rsidRPr="00ED0827">
        <w:rPr>
          <w:rFonts w:ascii="Tahoma" w:eastAsia="Times New Roman" w:hAnsi="Tahoma" w:cs="Tahoma"/>
          <w:color w:val="000000"/>
          <w:sz w:val="21"/>
          <w:szCs w:val="21"/>
          <w:lang w:eastAsia="hu-HU"/>
        </w:rPr>
        <w:t> alpontjában meghatározott feltétel.</w:t>
      </w:r>
    </w:p>
    <w:p w14:paraId="7E64C650" w14:textId="77777777" w:rsidR="00EA6607" w:rsidRPr="00ED0827" w:rsidRDefault="00EA6607" w:rsidP="00ED0827">
      <w:pPr>
        <w:spacing w:before="120" w:after="120" w:line="240" w:lineRule="auto"/>
        <w:ind w:left="567" w:right="71"/>
        <w:jc w:val="both"/>
        <w:rPr>
          <w:rFonts w:ascii="Tahoma" w:eastAsia="Times New Roman" w:hAnsi="Tahoma" w:cs="Tahoma"/>
          <w:sz w:val="21"/>
          <w:szCs w:val="21"/>
        </w:rPr>
      </w:pPr>
      <w:r w:rsidRPr="00ED0827">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7B18D409" w14:textId="77777777" w:rsidR="00EA6607" w:rsidRPr="00ED0827" w:rsidRDefault="00EA6607" w:rsidP="00ED0827">
      <w:pPr>
        <w:spacing w:before="120" w:after="120" w:line="240" w:lineRule="auto"/>
        <w:jc w:val="both"/>
        <w:rPr>
          <w:rFonts w:ascii="Tahoma" w:hAnsi="Tahoma" w:cs="Tahoma"/>
          <w:sz w:val="21"/>
          <w:szCs w:val="21"/>
        </w:rPr>
      </w:pPr>
      <w:bookmarkStart w:id="30" w:name="pr9761"/>
      <w:bookmarkEnd w:id="30"/>
    </w:p>
    <w:p w14:paraId="028B498C"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31" w:name="pr1004"/>
      <w:bookmarkStart w:id="32" w:name="pr977"/>
      <w:bookmarkStart w:id="33" w:name="pr9731"/>
      <w:bookmarkEnd w:id="31"/>
      <w:bookmarkEnd w:id="32"/>
      <w:bookmarkEnd w:id="33"/>
      <w:r w:rsidRPr="00ED0827">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ED0827" w:rsidRDefault="00EA6607" w:rsidP="00ED0827">
      <w:pPr>
        <w:spacing w:before="120" w:after="120" w:line="240" w:lineRule="auto"/>
        <w:ind w:left="567"/>
        <w:jc w:val="both"/>
        <w:rPr>
          <w:rFonts w:ascii="Tahoma" w:hAnsi="Tahoma" w:cs="Tahoma"/>
          <w:sz w:val="21"/>
          <w:szCs w:val="21"/>
        </w:rPr>
      </w:pPr>
    </w:p>
    <w:p w14:paraId="3E631ED6"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34" w:name="pr10041"/>
      <w:bookmarkStart w:id="35" w:name="pr1005"/>
      <w:bookmarkEnd w:id="34"/>
      <w:bookmarkEnd w:id="35"/>
      <w:r w:rsidRPr="00ED0827">
        <w:rPr>
          <w:rFonts w:ascii="Tahoma" w:hAnsi="Tahoma" w:cs="Tahoma"/>
          <w:sz w:val="21"/>
          <w:szCs w:val="21"/>
        </w:rPr>
        <w:t xml:space="preserve">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szerződést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alapján nyertes ajánlattevőként szerződő félnek, illetve közösen ajánlatot tevőknek kell teljesítenie.</w:t>
      </w:r>
    </w:p>
    <w:p w14:paraId="7BA2C1EB" w14:textId="77777777" w:rsidR="00EA6607" w:rsidRPr="00ED0827" w:rsidRDefault="00EA6607" w:rsidP="00ED0827">
      <w:pPr>
        <w:spacing w:before="120" w:after="120" w:line="240" w:lineRule="auto"/>
        <w:ind w:left="567"/>
        <w:jc w:val="both"/>
        <w:rPr>
          <w:rFonts w:ascii="Tahoma" w:hAnsi="Tahoma" w:cs="Tahoma"/>
          <w:sz w:val="21"/>
          <w:szCs w:val="21"/>
        </w:rPr>
      </w:pPr>
    </w:p>
    <w:p w14:paraId="41F626D3" w14:textId="4B0B57A3" w:rsidR="00C43221" w:rsidRPr="00ED0827" w:rsidRDefault="00EA6607" w:rsidP="00ED0827">
      <w:pPr>
        <w:numPr>
          <w:ilvl w:val="1"/>
          <w:numId w:val="3"/>
        </w:numPr>
        <w:spacing w:before="120" w:after="120" w:line="240" w:lineRule="auto"/>
        <w:ind w:left="567" w:hanging="567"/>
        <w:jc w:val="both"/>
        <w:rPr>
          <w:rFonts w:ascii="Tahoma" w:hAnsi="Tahoma" w:cs="Tahoma"/>
          <w:b/>
          <w:caps/>
          <w:sz w:val="21"/>
          <w:szCs w:val="21"/>
        </w:rPr>
      </w:pPr>
      <w:bookmarkStart w:id="36" w:name="pr10051"/>
      <w:bookmarkEnd w:id="36"/>
      <w:r w:rsidRPr="00ED0827">
        <w:rPr>
          <w:rFonts w:ascii="Tahoma" w:hAnsi="Tahoma" w:cs="Tahoma"/>
          <w:sz w:val="21"/>
          <w:szCs w:val="21"/>
        </w:rPr>
        <w:t xml:space="preserve">Az ajánlattevőként szerződő fél teljesítésében köteles közreműködni az olyan alvállalkozó és szakember, amely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részt vett az ajánlattevő </w:t>
      </w:r>
      <w:proofErr w:type="spellStart"/>
      <w:r w:rsidRPr="00ED0827">
        <w:rPr>
          <w:rFonts w:ascii="Tahoma" w:hAnsi="Tahoma" w:cs="Tahoma"/>
          <w:sz w:val="21"/>
          <w:szCs w:val="21"/>
        </w:rPr>
        <w:t>alkalmasságának</w:t>
      </w:r>
      <w:proofErr w:type="spellEnd"/>
      <w:r w:rsidRPr="00ED0827">
        <w:rPr>
          <w:rFonts w:ascii="Tahoma" w:hAnsi="Tahoma" w:cs="Tahoma"/>
          <w:sz w:val="21"/>
          <w:szCs w:val="21"/>
        </w:rPr>
        <w:t xml:space="preserve"> </w:t>
      </w:r>
      <w:r w:rsidRPr="00ED0827">
        <w:rPr>
          <w:rFonts w:ascii="Tahoma" w:hAnsi="Tahoma" w:cs="Tahoma"/>
          <w:sz w:val="21"/>
          <w:szCs w:val="21"/>
        </w:rPr>
        <w:lastRenderedPageBreak/>
        <w:t>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ED0827" w:rsidRDefault="00C43221" w:rsidP="00ED0827">
      <w:pPr>
        <w:spacing w:before="120" w:after="120" w:line="240" w:lineRule="auto"/>
        <w:jc w:val="both"/>
        <w:rPr>
          <w:rFonts w:ascii="Tahoma" w:hAnsi="Tahoma" w:cs="Tahoma"/>
          <w:b/>
          <w:caps/>
          <w:sz w:val="21"/>
          <w:szCs w:val="21"/>
        </w:rPr>
      </w:pPr>
    </w:p>
    <w:p w14:paraId="4463C129" w14:textId="556EFB60" w:rsidR="00C43221" w:rsidRPr="00ED0827" w:rsidRDefault="00C43221" w:rsidP="00ED0827">
      <w:pPr>
        <w:numPr>
          <w:ilvl w:val="1"/>
          <w:numId w:val="3"/>
        </w:numPr>
        <w:spacing w:before="120" w:after="120" w:line="240" w:lineRule="auto"/>
        <w:ind w:left="567" w:hanging="567"/>
        <w:jc w:val="both"/>
        <w:rPr>
          <w:rFonts w:ascii="Tahoma" w:hAnsi="Tahoma" w:cs="Tahoma"/>
          <w:b/>
          <w:caps/>
          <w:sz w:val="21"/>
          <w:szCs w:val="21"/>
        </w:rPr>
      </w:pPr>
      <w:r w:rsidRPr="00ED0827">
        <w:rPr>
          <w:rFonts w:ascii="Tahoma" w:hAnsi="Tahoma" w:cs="Tahoma"/>
          <w:sz w:val="21"/>
          <w:szCs w:val="21"/>
        </w:rPr>
        <w:t xml:space="preserve">Az ajánlattevőként szerződő fél a teljesítéshez az </w:t>
      </w:r>
      <w:proofErr w:type="spellStart"/>
      <w:r w:rsidRPr="00ED0827">
        <w:rPr>
          <w:rFonts w:ascii="Tahoma" w:hAnsi="Tahoma" w:cs="Tahoma"/>
          <w:sz w:val="21"/>
          <w:szCs w:val="21"/>
        </w:rPr>
        <w:t>alkalmasságának</w:t>
      </w:r>
      <w:proofErr w:type="spellEnd"/>
      <w:r w:rsidRPr="00ED0827">
        <w:rPr>
          <w:rFonts w:ascii="Tahoma" w:hAnsi="Tahoma" w:cs="Tahoma"/>
          <w:sz w:val="21"/>
          <w:szCs w:val="21"/>
        </w:rPr>
        <w:t xml:space="preserve">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az adott szervezettel vagy szakemberrel együtt felelt meg.</w:t>
      </w:r>
    </w:p>
    <w:p w14:paraId="32B6AD7A" w14:textId="04AC565C" w:rsidR="007B0B90" w:rsidRPr="00ED0827" w:rsidRDefault="007B0B90" w:rsidP="00ED0827">
      <w:pPr>
        <w:pStyle w:val="Listaszerbekezds"/>
        <w:contextualSpacing w:val="0"/>
        <w:rPr>
          <w:rFonts w:ascii="Tahoma" w:hAnsi="Tahoma" w:cs="Tahoma"/>
          <w:b/>
          <w:caps/>
          <w:sz w:val="21"/>
          <w:szCs w:val="21"/>
        </w:rPr>
      </w:pPr>
    </w:p>
    <w:p w14:paraId="0753A7F8" w14:textId="5E851A92" w:rsidR="00812696" w:rsidRPr="00ED0827" w:rsidRDefault="00812696"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TÁJÉKOZTATÁS</w:t>
      </w:r>
    </w:p>
    <w:p w14:paraId="7EFE9247" w14:textId="77777777" w:rsidR="00812696" w:rsidRPr="00ED0827" w:rsidRDefault="00812696" w:rsidP="00ED0827">
      <w:pPr>
        <w:numPr>
          <w:ilvl w:val="1"/>
          <w:numId w:val="3"/>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5D0B3ED" w14:textId="77777777" w:rsidR="00720C3F" w:rsidRPr="00ED0827" w:rsidRDefault="00720C3F" w:rsidP="00ED0827">
      <w:pPr>
        <w:spacing w:before="120" w:after="120" w:line="240" w:lineRule="auto"/>
        <w:ind w:left="567"/>
        <w:jc w:val="both"/>
        <w:rPr>
          <w:rFonts w:ascii="Tahoma" w:hAnsi="Tahoma" w:cs="Tahoma"/>
          <w:sz w:val="21"/>
          <w:szCs w:val="21"/>
        </w:rPr>
      </w:pPr>
    </w:p>
    <w:p w14:paraId="4E9B2464" w14:textId="5D1D7E74" w:rsidR="00812696" w:rsidRPr="00ED0827" w:rsidRDefault="00812696" w:rsidP="00ED0827">
      <w:pPr>
        <w:numPr>
          <w:ilvl w:val="1"/>
          <w:numId w:val="3"/>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 xml:space="preserve">A Kbt. 73. § (5) bekezdés alapján az ajánlatkérő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külön információk feltüntetését előírni az ajánlatban, csak azt ellenőrzi, hogy az ajánlatban feltüntetett információk nem mondanak-e ellent a Kbt. 73. § (4) bekezdés szerinti követelményeknek.</w:t>
      </w:r>
      <w:r w:rsidR="00393453">
        <w:rPr>
          <w:rFonts w:ascii="Tahoma" w:hAnsi="Tahoma" w:cs="Tahoma"/>
          <w:sz w:val="21"/>
          <w:szCs w:val="21"/>
        </w:rPr>
        <w:t xml:space="preserve"> Ajánlattevőnek a tájékozódási kötelezettségéről az ajánlat</w:t>
      </w:r>
      <w:r w:rsidR="00C135B9">
        <w:rPr>
          <w:rFonts w:ascii="Tahoma" w:hAnsi="Tahoma" w:cs="Tahoma"/>
          <w:sz w:val="21"/>
          <w:szCs w:val="21"/>
        </w:rPr>
        <w:t>ában nyilatkoznia szükséges. (11</w:t>
      </w:r>
      <w:r w:rsidR="005D1D4F">
        <w:rPr>
          <w:rFonts w:ascii="Tahoma" w:hAnsi="Tahoma" w:cs="Tahoma"/>
          <w:sz w:val="21"/>
          <w:szCs w:val="21"/>
        </w:rPr>
        <w:t>.</w:t>
      </w:r>
      <w:r w:rsidR="00393453">
        <w:rPr>
          <w:rFonts w:ascii="Tahoma" w:hAnsi="Tahoma" w:cs="Tahoma"/>
          <w:sz w:val="21"/>
          <w:szCs w:val="21"/>
        </w:rPr>
        <w:t xml:space="preserve"> sz. melléklet)</w:t>
      </w:r>
    </w:p>
    <w:p w14:paraId="6673DF04" w14:textId="77777777" w:rsidR="009F71AA" w:rsidRPr="00ED0827" w:rsidRDefault="009F71AA" w:rsidP="00ED0827">
      <w:pPr>
        <w:spacing w:before="120" w:after="120" w:line="240" w:lineRule="auto"/>
        <w:ind w:left="567"/>
        <w:jc w:val="both"/>
        <w:rPr>
          <w:rFonts w:ascii="Tahoma" w:hAnsi="Tahoma" w:cs="Tahoma"/>
          <w:sz w:val="21"/>
          <w:szCs w:val="21"/>
        </w:rPr>
      </w:pPr>
    </w:p>
    <w:p w14:paraId="7DFDF6A2"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b/>
          <w:bCs/>
          <w:sz w:val="21"/>
          <w:szCs w:val="21"/>
        </w:rPr>
        <w:t>Budapest Fővárosi Kormányhivatal Munkavédelmi és Munkaügyi Szakigazgatási Szervének Munkavédelmi Felügyelősége</w:t>
      </w:r>
    </w:p>
    <w:p w14:paraId="12EB9FD0"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1056 Budapest, Bástya u. 35.</w:t>
      </w:r>
    </w:p>
    <w:p w14:paraId="745EA4E2"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Postacím: 1438 Budapest Pf. 520.</w:t>
      </w:r>
    </w:p>
    <w:p w14:paraId="6DE86663"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tel: 06-1-323-3600</w:t>
      </w:r>
    </w:p>
    <w:p w14:paraId="07ACE093"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fax: 06-1-323-3602</w:t>
      </w:r>
    </w:p>
    <w:p w14:paraId="0E301D94"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 xml:space="preserve">E-mail: </w:t>
      </w:r>
      <w:hyperlink r:id="rId16" w:history="1">
        <w:r w:rsidRPr="00ED0827">
          <w:rPr>
            <w:rStyle w:val="Hiperhivatkozs"/>
            <w:rFonts w:ascii="Tahoma" w:hAnsi="Tahoma" w:cs="Tahoma"/>
            <w:sz w:val="21"/>
            <w:szCs w:val="21"/>
          </w:rPr>
          <w:t>budapestfv-kh-mmszsz@ommf.gov.hu</w:t>
        </w:r>
      </w:hyperlink>
    </w:p>
    <w:p w14:paraId="66EB76C1" w14:textId="77777777" w:rsidR="00207B3D" w:rsidRPr="00ED0827" w:rsidRDefault="00207B3D" w:rsidP="00ED0827">
      <w:pPr>
        <w:pStyle w:val="ListParagraph1"/>
        <w:ind w:left="567"/>
        <w:rPr>
          <w:rFonts w:ascii="Tahoma" w:hAnsi="Tahoma" w:cs="Tahoma"/>
          <w:b/>
          <w:bCs/>
          <w:sz w:val="21"/>
          <w:szCs w:val="21"/>
        </w:rPr>
      </w:pPr>
    </w:p>
    <w:p w14:paraId="7237A898"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b/>
          <w:bCs/>
          <w:sz w:val="21"/>
          <w:szCs w:val="21"/>
        </w:rPr>
        <w:lastRenderedPageBreak/>
        <w:t>Budapest Fővárosi Kormányhivatal Munkavédelmi és Munkaügyi Szakigazgatási Szervének Munkaügyi Felügyelősége</w:t>
      </w:r>
    </w:p>
    <w:p w14:paraId="5C4BD14B"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1132 Budapest, Visegrádi u. 49.</w:t>
      </w:r>
    </w:p>
    <w:p w14:paraId="63A910AC"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Postacím: 1438 Budapest Pf. 520.</w:t>
      </w:r>
    </w:p>
    <w:p w14:paraId="67F17BEF"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tel: 06-1-323-3600</w:t>
      </w:r>
    </w:p>
    <w:p w14:paraId="362C7DC8"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fax: 06-1-323-3602</w:t>
      </w:r>
    </w:p>
    <w:p w14:paraId="63E22218"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sz w:val="21"/>
          <w:szCs w:val="21"/>
        </w:rPr>
        <w:t xml:space="preserve">E-mail: </w:t>
      </w:r>
      <w:hyperlink r:id="rId17" w:history="1">
        <w:r w:rsidRPr="00ED0827">
          <w:rPr>
            <w:rStyle w:val="Hiperhivatkozs"/>
            <w:rFonts w:ascii="Tahoma" w:hAnsi="Tahoma" w:cs="Tahoma"/>
            <w:sz w:val="21"/>
            <w:szCs w:val="21"/>
          </w:rPr>
          <w:t>budapestfv-kh-mmszsz@ommf.gov.hu</w:t>
        </w:r>
      </w:hyperlink>
    </w:p>
    <w:p w14:paraId="7542D4A6" w14:textId="77777777" w:rsidR="00207B3D" w:rsidRPr="00ED0827" w:rsidRDefault="00207B3D" w:rsidP="00ED0827">
      <w:pPr>
        <w:spacing w:before="120" w:after="120" w:line="240" w:lineRule="auto"/>
        <w:ind w:left="567"/>
        <w:rPr>
          <w:rFonts w:ascii="Tahoma" w:hAnsi="Tahoma" w:cs="Tahoma"/>
          <w:b/>
          <w:caps/>
          <w:color w:val="auto"/>
          <w:sz w:val="21"/>
          <w:szCs w:val="21"/>
        </w:rPr>
      </w:pPr>
    </w:p>
    <w:p w14:paraId="5468F1B3" w14:textId="77777777" w:rsidR="00812696" w:rsidRPr="00ED0827" w:rsidRDefault="00812696" w:rsidP="00ED0827">
      <w:pPr>
        <w:spacing w:before="120" w:after="120" w:line="240" w:lineRule="auto"/>
        <w:ind w:left="567"/>
        <w:jc w:val="both"/>
        <w:rPr>
          <w:rFonts w:ascii="Tahoma" w:hAnsi="Tahoma" w:cs="Tahoma"/>
          <w:sz w:val="21"/>
          <w:szCs w:val="21"/>
        </w:rPr>
      </w:pPr>
    </w:p>
    <w:p w14:paraId="4EDB97C8"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Fogyatékossággal élők esélyegyenlősége</w:t>
      </w:r>
      <w:r w:rsidRPr="00ED0827">
        <w:rPr>
          <w:rFonts w:ascii="Tahoma" w:hAnsi="Tahoma" w:cs="Tahoma"/>
          <w:sz w:val="21"/>
          <w:szCs w:val="21"/>
        </w:rPr>
        <w:t>:</w:t>
      </w:r>
    </w:p>
    <w:p w14:paraId="595ABB3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Közigazgatási és Igazságügyi Minisztérium, Társadalmi Felzárkózásért Felelős Államtitkárság</w:t>
      </w:r>
    </w:p>
    <w:p w14:paraId="08CCBB2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Székhely: 1055 Budapest, Kossuth Lajos tér 2-4.</w:t>
      </w:r>
    </w:p>
    <w:p w14:paraId="31343A9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Postai cím: 1357 Budapest, Pf.: 2.</w:t>
      </w:r>
    </w:p>
    <w:p w14:paraId="3BB82C30"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Telefonszám: 06-1-795-1000 Ügyfélszolgálat telefon: 06-1-795-6411</w:t>
      </w:r>
    </w:p>
    <w:p w14:paraId="238400E9"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Telefax: 06-1-795-0002</w:t>
      </w:r>
    </w:p>
    <w:p w14:paraId="1A23AB76" w14:textId="07CDDEE0"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Ügyfélszolgálat e-mail: </w:t>
      </w:r>
      <w:hyperlink r:id="rId18" w:history="1">
        <w:r w:rsidR="006A7FDE" w:rsidRPr="00ED0827">
          <w:rPr>
            <w:rStyle w:val="Hiperhivatkozs"/>
            <w:rFonts w:ascii="Tahoma" w:hAnsi="Tahoma" w:cs="Tahoma"/>
            <w:sz w:val="21"/>
            <w:szCs w:val="21"/>
            <w:lang w:bidi="ar-SA"/>
          </w:rPr>
          <w:t>lakossag@kim.gov.hu</w:t>
        </w:r>
      </w:hyperlink>
    </w:p>
    <w:p w14:paraId="063F8B93" w14:textId="77777777" w:rsidR="009F71AA" w:rsidRPr="00ED0827" w:rsidRDefault="009F71AA" w:rsidP="00ED0827">
      <w:pPr>
        <w:spacing w:before="120" w:after="120" w:line="240" w:lineRule="auto"/>
        <w:ind w:left="567"/>
        <w:rPr>
          <w:rFonts w:ascii="Tahoma" w:hAnsi="Tahoma" w:cs="Tahoma"/>
          <w:sz w:val="21"/>
          <w:szCs w:val="21"/>
          <w:u w:val="single"/>
        </w:rPr>
      </w:pPr>
    </w:p>
    <w:p w14:paraId="7FEBFA6F"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Adózás tekintetében:</w:t>
      </w:r>
    </w:p>
    <w:p w14:paraId="1AF363F8"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Nemzeti Adó és Vámhivatal</w:t>
      </w:r>
    </w:p>
    <w:p w14:paraId="064EED73"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http://nav.gov.hu/</w:t>
      </w:r>
    </w:p>
    <w:p w14:paraId="1CF80BC7" w14:textId="77777777" w:rsidR="006A7FDE" w:rsidRPr="00ED0827" w:rsidRDefault="006A7FDE" w:rsidP="00ED0827">
      <w:pPr>
        <w:spacing w:before="120" w:after="120" w:line="240" w:lineRule="auto"/>
        <w:ind w:left="567"/>
        <w:rPr>
          <w:rFonts w:ascii="Tahoma" w:hAnsi="Tahoma" w:cs="Tahoma"/>
          <w:sz w:val="21"/>
          <w:szCs w:val="21"/>
        </w:rPr>
      </w:pPr>
    </w:p>
    <w:p w14:paraId="72E89134"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NAV Közép-magyarországi Regionális Adó Főigazgatósága </w:t>
      </w:r>
    </w:p>
    <w:p w14:paraId="5F1775C5"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1132 Budapest, Váci út 48/C-D </w:t>
      </w:r>
    </w:p>
    <w:p w14:paraId="220DE667"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1438 Budapest, Pf. 511 </w:t>
      </w:r>
    </w:p>
    <w:p w14:paraId="0A4CBD1C"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+361-412-5400 </w:t>
      </w:r>
    </w:p>
    <w:p w14:paraId="3CFF9DC9"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Fax: +361-432-5270 </w:t>
      </w:r>
    </w:p>
    <w:p w14:paraId="3554EDDB" w14:textId="77777777" w:rsidR="006A7FDE" w:rsidRPr="00ED0827" w:rsidRDefault="006A7FDE" w:rsidP="00ED0827">
      <w:pPr>
        <w:spacing w:before="120" w:after="120" w:line="240" w:lineRule="auto"/>
        <w:ind w:left="567"/>
        <w:rPr>
          <w:rFonts w:ascii="Tahoma" w:hAnsi="Tahoma" w:cs="Tahoma"/>
          <w:sz w:val="21"/>
          <w:szCs w:val="21"/>
        </w:rPr>
      </w:pPr>
    </w:p>
    <w:p w14:paraId="1635A920"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NAV Közép-magyarországi Regionális Vám- és Pénzügyőri Főigazgatósága </w:t>
      </w:r>
    </w:p>
    <w:p w14:paraId="23A5FDC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1095 Budapest, Mester u 7. </w:t>
      </w:r>
    </w:p>
    <w:p w14:paraId="32067EC2"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+361-299-1600 </w:t>
      </w:r>
    </w:p>
    <w:p w14:paraId="10FD9E09" w14:textId="3E39B7C9"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Fax: +361-219-0993</w:t>
      </w:r>
    </w:p>
    <w:p w14:paraId="23852AA8" w14:textId="77777777" w:rsidR="006A7FDE" w:rsidRPr="000344E1" w:rsidRDefault="006A7FDE" w:rsidP="000344E1">
      <w:pPr>
        <w:pStyle w:val="Listaszerbekezds"/>
        <w:tabs>
          <w:tab w:val="left" w:pos="567"/>
        </w:tabs>
        <w:ind w:left="1287"/>
        <w:rPr>
          <w:rFonts w:ascii="Tahoma" w:hAnsi="Tahoma" w:cs="Tahoma"/>
          <w:sz w:val="21"/>
          <w:szCs w:val="21"/>
        </w:rPr>
      </w:pPr>
    </w:p>
    <w:p w14:paraId="235068C4"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Nemzetgazdasági Minisztérium</w:t>
      </w:r>
    </w:p>
    <w:p w14:paraId="5ECFFF78"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http://www.kormany.hu/hu/nemzetgazdasagi-miniszterium</w:t>
      </w:r>
    </w:p>
    <w:p w14:paraId="6C887762"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Cím: 1055 Budapest, Honvéd utca 13-15. </w:t>
      </w:r>
    </w:p>
    <w:p w14:paraId="4A58CDC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Postacím: H-1880 Budapest, Pf.: 111. </w:t>
      </w:r>
    </w:p>
    <w:p w14:paraId="4BDC448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+36-1-795-1637; +36-1-374-2560, +36-1-374-2559 </w:t>
      </w:r>
    </w:p>
    <w:p w14:paraId="5C3EEAE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Fax: +36-1-374-2925, +36-1-311-5243</w:t>
      </w:r>
    </w:p>
    <w:p w14:paraId="74C7832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lastRenderedPageBreak/>
        <w:t>ugyfelszolgalat@ngm.gov.hu</w:t>
      </w:r>
    </w:p>
    <w:p w14:paraId="24FF4F14" w14:textId="77777777" w:rsidR="006A7FDE" w:rsidRPr="00ED0827" w:rsidRDefault="006A7FDE" w:rsidP="00ED0827">
      <w:pPr>
        <w:spacing w:before="120" w:after="120" w:line="240" w:lineRule="auto"/>
        <w:ind w:left="567"/>
        <w:rPr>
          <w:rFonts w:ascii="Tahoma" w:hAnsi="Tahoma" w:cs="Tahoma"/>
          <w:sz w:val="21"/>
          <w:szCs w:val="21"/>
        </w:rPr>
      </w:pPr>
    </w:p>
    <w:p w14:paraId="718978EC"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Környezetvédelem tekintetében:</w:t>
      </w:r>
    </w:p>
    <w:p w14:paraId="41F0DA97"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Vidékfejlesztési Minisztérium</w:t>
      </w:r>
    </w:p>
    <w:p w14:paraId="4FFE993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http://www.kormany.hu/hu/videkfejlesztesi-miniszterium</w:t>
      </w:r>
    </w:p>
    <w:p w14:paraId="75489BF5"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Székhely: 1055 Budapest, Kossuth Lajos tér 11.</w:t>
      </w:r>
    </w:p>
    <w:p w14:paraId="7D94030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Levelezési cím: 1860 Budapest</w:t>
      </w:r>
    </w:p>
    <w:p w14:paraId="3246366F"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Tel: +36 1-795-2000</w:t>
      </w:r>
    </w:p>
    <w:p w14:paraId="4AA30E0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Fax: +36 1-795-0200</w:t>
      </w:r>
    </w:p>
    <w:p w14:paraId="6C5DE3E1"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info@vm.gov.hu</w:t>
      </w:r>
    </w:p>
    <w:p w14:paraId="68FC1790" w14:textId="77777777" w:rsidR="006A7FDE" w:rsidRPr="00ED0827" w:rsidRDefault="006A7FDE" w:rsidP="00ED0827">
      <w:pPr>
        <w:spacing w:before="120" w:after="120" w:line="240" w:lineRule="auto"/>
        <w:ind w:left="567"/>
        <w:jc w:val="both"/>
        <w:rPr>
          <w:rFonts w:ascii="Tahoma" w:hAnsi="Tahoma" w:cs="Tahoma"/>
          <w:b/>
          <w:caps/>
          <w:color w:val="auto"/>
          <w:sz w:val="21"/>
          <w:szCs w:val="21"/>
        </w:rPr>
      </w:pPr>
    </w:p>
    <w:p w14:paraId="2A20CDA6"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Egészségvédelem</w:t>
      </w:r>
      <w:r w:rsidRPr="00ED0827">
        <w:rPr>
          <w:rFonts w:ascii="Tahoma" w:hAnsi="Tahoma" w:cs="Tahoma"/>
          <w:sz w:val="21"/>
          <w:szCs w:val="21"/>
        </w:rPr>
        <w:t>:</w:t>
      </w:r>
    </w:p>
    <w:p w14:paraId="477E2715"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Állami Népegészségügyi és Tisztiorvosi Szolgálat</w:t>
      </w:r>
    </w:p>
    <w:p w14:paraId="4DAE18EF" w14:textId="77777777" w:rsidR="006A7FDE" w:rsidRPr="00ED0827" w:rsidRDefault="006A7FDE" w:rsidP="00ED0827">
      <w:pPr>
        <w:spacing w:before="120" w:after="120" w:line="240" w:lineRule="auto"/>
        <w:ind w:left="567"/>
        <w:jc w:val="both"/>
        <w:rPr>
          <w:rFonts w:ascii="Tahoma" w:hAnsi="Tahoma" w:cs="Tahoma"/>
          <w:sz w:val="21"/>
          <w:szCs w:val="21"/>
          <w:u w:val="single"/>
        </w:rPr>
      </w:pPr>
      <w:r w:rsidRPr="00ED0827">
        <w:rPr>
          <w:rFonts w:ascii="Tahoma" w:hAnsi="Tahoma" w:cs="Tahoma"/>
          <w:sz w:val="21"/>
          <w:szCs w:val="21"/>
        </w:rPr>
        <w:t xml:space="preserve">Budapesti kirendeltség </w:t>
      </w:r>
    </w:p>
    <w:p w14:paraId="2AFF6D88"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1138 Budapest, Váci út 174.</w:t>
      </w:r>
    </w:p>
    <w:p w14:paraId="2419B2AE"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 xml:space="preserve">Tel: +36 1 465 3800 </w:t>
      </w:r>
    </w:p>
    <w:p w14:paraId="08E88080" w14:textId="77777777" w:rsidR="006A7FDE" w:rsidRPr="00ED0827" w:rsidRDefault="006A7FDE" w:rsidP="00ED0827">
      <w:pPr>
        <w:spacing w:before="120" w:after="120" w:line="240" w:lineRule="auto"/>
        <w:ind w:left="567"/>
        <w:jc w:val="both"/>
        <w:rPr>
          <w:rFonts w:ascii="Tahoma" w:hAnsi="Tahoma" w:cs="Tahoma"/>
          <w:b/>
          <w:caps/>
          <w:sz w:val="21"/>
          <w:szCs w:val="21"/>
        </w:rPr>
      </w:pPr>
    </w:p>
    <w:p w14:paraId="5A966652"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MBFH</w:t>
      </w:r>
      <w:r w:rsidRPr="00ED0827">
        <w:rPr>
          <w:rFonts w:ascii="Tahoma" w:hAnsi="Tahoma" w:cs="Tahoma"/>
          <w:sz w:val="21"/>
          <w:szCs w:val="21"/>
        </w:rPr>
        <w:t xml:space="preserve">: </w:t>
      </w:r>
    </w:p>
    <w:p w14:paraId="56E03DFD"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1145 Budapest, </w:t>
      </w:r>
      <w:proofErr w:type="spellStart"/>
      <w:r w:rsidRPr="00ED0827">
        <w:rPr>
          <w:rFonts w:ascii="Tahoma" w:hAnsi="Tahoma" w:cs="Tahoma"/>
          <w:sz w:val="21"/>
          <w:szCs w:val="21"/>
        </w:rPr>
        <w:t>Columbus</w:t>
      </w:r>
      <w:proofErr w:type="spellEnd"/>
      <w:r w:rsidRPr="00ED0827">
        <w:rPr>
          <w:rFonts w:ascii="Tahoma" w:hAnsi="Tahoma" w:cs="Tahoma"/>
          <w:sz w:val="21"/>
          <w:szCs w:val="21"/>
        </w:rPr>
        <w:t xml:space="preserve"> u. 17-23., </w:t>
      </w:r>
    </w:p>
    <w:p w14:paraId="73B709D2"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Levelezési cím: 1590 Budapest, Pf.: 95., </w:t>
      </w:r>
    </w:p>
    <w:p w14:paraId="5000A13E"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Központi telefon: (+36-1) 301-2900, </w:t>
      </w:r>
    </w:p>
    <w:p w14:paraId="4336AD5A"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Fax: (+36-1) 301-2903, </w:t>
      </w:r>
    </w:p>
    <w:p w14:paraId="46C233F7" w14:textId="29A98D53" w:rsidR="006A7FDE" w:rsidRDefault="006A7FDE" w:rsidP="00ED0827">
      <w:pPr>
        <w:tabs>
          <w:tab w:val="left" w:pos="567"/>
        </w:tabs>
        <w:spacing w:before="120" w:after="120" w:line="240" w:lineRule="auto"/>
        <w:ind w:left="567"/>
        <w:rPr>
          <w:rStyle w:val="Hiperhivatkozs"/>
          <w:rFonts w:ascii="Tahoma" w:hAnsi="Tahoma" w:cs="Tahoma"/>
          <w:color w:val="auto"/>
          <w:sz w:val="21"/>
          <w:szCs w:val="21"/>
        </w:rPr>
      </w:pPr>
      <w:r w:rsidRPr="00ED0827">
        <w:rPr>
          <w:rFonts w:ascii="Tahoma" w:hAnsi="Tahoma" w:cs="Tahoma"/>
          <w:sz w:val="21"/>
          <w:szCs w:val="21"/>
        </w:rPr>
        <w:t xml:space="preserve">E-mail: </w:t>
      </w:r>
      <w:hyperlink r:id="rId19" w:history="1">
        <w:r w:rsidRPr="00ED0827">
          <w:rPr>
            <w:rStyle w:val="Hiperhivatkozs"/>
            <w:rFonts w:ascii="Tahoma" w:hAnsi="Tahoma" w:cs="Tahoma"/>
            <w:color w:val="auto"/>
            <w:sz w:val="21"/>
            <w:szCs w:val="21"/>
          </w:rPr>
          <w:t>hivatal@mbfh.hu</w:t>
        </w:r>
      </w:hyperlink>
    </w:p>
    <w:p w14:paraId="689F719B" w14:textId="47D639F3" w:rsidR="00F954FD" w:rsidRDefault="00F954FD" w:rsidP="00ED0827">
      <w:pPr>
        <w:tabs>
          <w:tab w:val="left" w:pos="567"/>
        </w:tabs>
        <w:spacing w:before="120" w:after="120" w:line="240" w:lineRule="auto"/>
        <w:ind w:left="567"/>
        <w:rPr>
          <w:rFonts w:ascii="Tahoma" w:hAnsi="Tahoma" w:cs="Tahoma"/>
          <w:sz w:val="21"/>
          <w:szCs w:val="21"/>
        </w:rPr>
      </w:pPr>
    </w:p>
    <w:p w14:paraId="61D28B84" w14:textId="77777777" w:rsidR="00F954FD" w:rsidRPr="00D20C6A" w:rsidRDefault="00F954FD" w:rsidP="00D20C6A">
      <w:pPr>
        <w:rPr>
          <w:rFonts w:ascii="Tahoma" w:hAnsi="Tahoma" w:cs="Tahoma"/>
          <w:b/>
          <w:caps/>
          <w:sz w:val="21"/>
          <w:szCs w:val="21"/>
        </w:rPr>
      </w:pPr>
    </w:p>
    <w:p w14:paraId="653F4475" w14:textId="7BA67FF3" w:rsidR="00F954FD" w:rsidRPr="00ED0827" w:rsidRDefault="00870785" w:rsidP="00510563">
      <w:pPr>
        <w:pStyle w:val="Listaszerbekezds12"/>
        <w:numPr>
          <w:ilvl w:val="0"/>
          <w:numId w:val="30"/>
        </w:numPr>
        <w:spacing w:before="120" w:after="120" w:line="240" w:lineRule="auto"/>
        <w:ind w:left="567" w:hanging="567"/>
        <w:contextualSpacing w:val="0"/>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Közbeszerzési dokumentumok letöltése</w:t>
      </w:r>
    </w:p>
    <w:p w14:paraId="4DE726E9" w14:textId="0E30F6F9" w:rsidR="00F954FD" w:rsidRPr="00F954FD" w:rsidRDefault="00F954FD" w:rsidP="004E0642">
      <w:pPr>
        <w:tabs>
          <w:tab w:val="left" w:pos="851"/>
        </w:tabs>
        <w:spacing w:before="120" w:after="120" w:line="240" w:lineRule="auto"/>
        <w:jc w:val="both"/>
        <w:rPr>
          <w:rFonts w:ascii="Tahoma" w:hAnsi="Tahoma" w:cs="Tahoma"/>
          <w:sz w:val="21"/>
          <w:szCs w:val="21"/>
        </w:rPr>
      </w:pPr>
    </w:p>
    <w:p w14:paraId="37CC8B11" w14:textId="1860B7B4" w:rsidR="00F954FD" w:rsidRPr="00A66D4C" w:rsidRDefault="00F954FD" w:rsidP="00A66D4C">
      <w:pPr>
        <w:pStyle w:val="Listaszerbekezds"/>
        <w:numPr>
          <w:ilvl w:val="1"/>
          <w:numId w:val="4"/>
        </w:numPr>
        <w:tabs>
          <w:tab w:val="left" w:pos="851"/>
        </w:tabs>
        <w:ind w:left="426" w:hanging="426"/>
        <w:rPr>
          <w:rFonts w:ascii="Tahoma" w:hAnsi="Tahoma" w:cs="Tahoma"/>
          <w:sz w:val="21"/>
          <w:szCs w:val="21"/>
        </w:rPr>
      </w:pPr>
      <w:r w:rsidRPr="00A66D4C">
        <w:rPr>
          <w:rFonts w:ascii="Tahoma" w:hAnsi="Tahoma" w:cs="Tahoma"/>
          <w:sz w:val="21"/>
          <w:szCs w:val="21"/>
        </w:rPr>
        <w:t xml:space="preserve">A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letöltését a gazdasági szereplőnek a letöltött dokumentáció mellékletét</w:t>
      </w:r>
      <w:r w:rsidR="00672762" w:rsidRPr="00A66D4C">
        <w:rPr>
          <w:rFonts w:ascii="Tahoma" w:hAnsi="Tahoma" w:cs="Tahoma"/>
          <w:sz w:val="21"/>
          <w:szCs w:val="21"/>
        </w:rPr>
        <w:t xml:space="preserve"> (7. sz. melléklet)</w:t>
      </w:r>
      <w:r w:rsidRPr="00A66D4C">
        <w:rPr>
          <w:rFonts w:ascii="Tahoma" w:hAnsi="Tahoma" w:cs="Tahoma"/>
          <w:sz w:val="21"/>
          <w:szCs w:val="21"/>
        </w:rPr>
        <w:t xml:space="preserve"> képező kitöltött és cégszerűen aláírt visszaigazoló adatlap ajánlatkérőnek, vagy a lebonyolító szervezetnek történő megküldésével (faxon és/vagy e-mailen) kell igazolnia.</w:t>
      </w:r>
    </w:p>
    <w:p w14:paraId="3CFFDD86" w14:textId="40C60A98" w:rsidR="00F954FD" w:rsidRPr="00A66D4C" w:rsidRDefault="00F954FD" w:rsidP="00A66D4C">
      <w:pPr>
        <w:pStyle w:val="Listaszerbekezds"/>
        <w:numPr>
          <w:ilvl w:val="1"/>
          <w:numId w:val="4"/>
        </w:numPr>
        <w:tabs>
          <w:tab w:val="left" w:pos="851"/>
        </w:tabs>
        <w:ind w:left="426" w:hanging="426"/>
        <w:rPr>
          <w:rFonts w:ascii="Tahoma" w:hAnsi="Tahoma" w:cs="Tahoma"/>
          <w:sz w:val="21"/>
          <w:szCs w:val="21"/>
        </w:rPr>
      </w:pPr>
      <w:r w:rsidRPr="00A66D4C">
        <w:rPr>
          <w:rFonts w:ascii="Tahoma" w:hAnsi="Tahoma" w:cs="Tahoma"/>
          <w:sz w:val="21"/>
          <w:szCs w:val="21"/>
        </w:rPr>
        <w:t xml:space="preserve">A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w:t>
      </w:r>
      <w:r w:rsidR="003E518B" w:rsidRPr="00A66D4C">
        <w:rPr>
          <w:rFonts w:ascii="Tahoma" w:hAnsi="Tahoma" w:cs="Tahoma"/>
          <w:sz w:val="21"/>
          <w:szCs w:val="21"/>
        </w:rPr>
        <w:t xml:space="preserve"> vagy az esetleges módosításról szóló értesítést</w:t>
      </w:r>
      <w:r w:rsidRPr="00A66D4C">
        <w:rPr>
          <w:rFonts w:ascii="Tahoma" w:hAnsi="Tahoma" w:cs="Tahoma"/>
          <w:sz w:val="21"/>
          <w:szCs w:val="21"/>
        </w:rPr>
        <w:t xml:space="preserve"> a dokumentációt letöltő gazdasági szereplőnek megküldhesse.</w:t>
      </w:r>
    </w:p>
    <w:p w14:paraId="3EE2290F" w14:textId="0DA4E9C7" w:rsidR="00F954FD" w:rsidRDefault="00F954FD" w:rsidP="00A66D4C">
      <w:pPr>
        <w:pStyle w:val="Listaszerbekezds"/>
        <w:numPr>
          <w:ilvl w:val="1"/>
          <w:numId w:val="4"/>
        </w:numPr>
        <w:tabs>
          <w:tab w:val="left" w:pos="851"/>
        </w:tabs>
        <w:ind w:left="426" w:hanging="426"/>
        <w:rPr>
          <w:rFonts w:ascii="Tahoma" w:hAnsi="Tahoma" w:cs="Tahoma"/>
          <w:sz w:val="21"/>
          <w:szCs w:val="21"/>
        </w:rPr>
      </w:pPr>
      <w:r w:rsidRPr="00A66D4C">
        <w:rPr>
          <w:rFonts w:ascii="Tahoma" w:hAnsi="Tahoma" w:cs="Tahoma"/>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w:t>
      </w:r>
      <w:proofErr w:type="spellStart"/>
      <w:r w:rsidRPr="00A66D4C">
        <w:rPr>
          <w:rFonts w:ascii="Tahoma" w:hAnsi="Tahoma" w:cs="Tahoma"/>
          <w:sz w:val="21"/>
          <w:szCs w:val="21"/>
        </w:rPr>
        <w:t>ról</w:t>
      </w:r>
      <w:proofErr w:type="spellEnd"/>
      <w:r w:rsidRPr="00A66D4C">
        <w:rPr>
          <w:rFonts w:ascii="Tahoma" w:hAnsi="Tahoma" w:cs="Tahoma"/>
          <w:sz w:val="21"/>
          <w:szCs w:val="21"/>
        </w:rPr>
        <w:t>.</w:t>
      </w:r>
    </w:p>
    <w:p w14:paraId="0AA928F9" w14:textId="77777777" w:rsidR="00A66D4C" w:rsidRPr="00A66D4C" w:rsidRDefault="00A66D4C" w:rsidP="00A66D4C">
      <w:pPr>
        <w:pStyle w:val="Listaszerbekezds"/>
        <w:tabs>
          <w:tab w:val="left" w:pos="851"/>
        </w:tabs>
        <w:ind w:left="1647"/>
        <w:rPr>
          <w:rFonts w:ascii="Tahoma" w:hAnsi="Tahoma" w:cs="Tahoma"/>
          <w:sz w:val="21"/>
          <w:szCs w:val="21"/>
        </w:rPr>
      </w:pPr>
    </w:p>
    <w:p w14:paraId="4D7D6E97" w14:textId="03D7B2C3" w:rsidR="00A66D4C" w:rsidRPr="00A66D4C" w:rsidRDefault="00A66D4C" w:rsidP="00A66D4C">
      <w:pPr>
        <w:pStyle w:val="Listaszerbekezds"/>
        <w:numPr>
          <w:ilvl w:val="0"/>
          <w:numId w:val="30"/>
        </w:numPr>
        <w:rPr>
          <w:rFonts w:ascii="Tahoma" w:hAnsi="Tahoma" w:cs="Tahoma"/>
          <w:b/>
          <w:sz w:val="21"/>
          <w:szCs w:val="21"/>
        </w:rPr>
      </w:pPr>
      <w:r w:rsidRPr="00A66D4C">
        <w:rPr>
          <w:rFonts w:ascii="Tahoma" w:hAnsi="Tahoma" w:cs="Tahoma"/>
          <w:b/>
          <w:sz w:val="21"/>
          <w:szCs w:val="21"/>
        </w:rPr>
        <w:t>TOVÁBBI INFORMÁCIÓK</w:t>
      </w:r>
    </w:p>
    <w:p w14:paraId="749DC382" w14:textId="2C7E7BA2" w:rsidR="007535F8" w:rsidRPr="007535F8" w:rsidRDefault="00A66D4C" w:rsidP="007535F8">
      <w:pPr>
        <w:pStyle w:val="Listaszerbekezds"/>
        <w:numPr>
          <w:ilvl w:val="3"/>
          <w:numId w:val="4"/>
        </w:numPr>
        <w:spacing w:after="240" w:line="360" w:lineRule="auto"/>
        <w:ind w:left="426" w:hanging="284"/>
        <w:rPr>
          <w:rFonts w:ascii="Tahoma" w:hAnsi="Tahoma" w:cs="Tahoma"/>
          <w:b/>
          <w:sz w:val="21"/>
          <w:szCs w:val="21"/>
        </w:rPr>
      </w:pPr>
      <w:r w:rsidRPr="00A66D4C">
        <w:rPr>
          <w:rFonts w:ascii="Tahoma" w:hAnsi="Tahoma" w:cs="Tahoma"/>
          <w:sz w:val="21"/>
          <w:szCs w:val="21"/>
        </w:rPr>
        <w:t xml:space="preserve">Ajánlatkérő felhívja a figyelmet, hogy az ajánlati felhíváshoz kiadott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5. kötetében a műszaki leírásban határozta meg a biztosítandó gépekkel szemben elvárt minimum követelményeket. Az Ajánlattevőknek szakmai ajánlatuk részeként kötelező benyújtaniuk a specifikációs táblázatot a szakmai paraméterekről a megajánlott termék(ek) ár-adataival kitöltve. A megajánlott gépek nem felelnek meg bármelyik elvárt minimum feltételnek, az az ajánlat érvénytelenségét eredményezheti.</w:t>
      </w:r>
    </w:p>
    <w:p w14:paraId="3F383B1C" w14:textId="3B5E19D0" w:rsidR="007535F8" w:rsidRPr="007535F8" w:rsidRDefault="00A66D4C" w:rsidP="007535F8">
      <w:pPr>
        <w:pStyle w:val="Listaszerbekezds"/>
        <w:numPr>
          <w:ilvl w:val="3"/>
          <w:numId w:val="4"/>
        </w:numPr>
        <w:spacing w:line="360" w:lineRule="auto"/>
        <w:ind w:left="426" w:hanging="284"/>
        <w:rPr>
          <w:rFonts w:ascii="Tahoma" w:hAnsi="Tahoma" w:cs="Tahoma"/>
          <w:b/>
          <w:sz w:val="21"/>
          <w:szCs w:val="21"/>
        </w:rPr>
      </w:pPr>
      <w:r w:rsidRPr="00A66D4C">
        <w:rPr>
          <w:rFonts w:ascii="Tahoma" w:hAnsi="Tahoma" w:cs="Tahoma"/>
          <w:sz w:val="21"/>
          <w:szCs w:val="21"/>
        </w:rPr>
        <w:t>Ajánlatkérő</w:t>
      </w:r>
      <w:r>
        <w:rPr>
          <w:rFonts w:ascii="Tahoma" w:hAnsi="Tahoma" w:cs="Tahoma"/>
          <w:sz w:val="21"/>
          <w:szCs w:val="21"/>
        </w:rPr>
        <w:t xml:space="preserve"> előírja a Kbt. 66. § (6) bekezdés szerinti alvállalkozók megjelölését az ajánlatban.</w:t>
      </w:r>
    </w:p>
    <w:p w14:paraId="7335EF83" w14:textId="72699057" w:rsidR="007535F8" w:rsidRPr="002842C0" w:rsidRDefault="00A66D4C" w:rsidP="007535F8">
      <w:pPr>
        <w:pStyle w:val="Listaszerbekezds"/>
        <w:numPr>
          <w:ilvl w:val="3"/>
          <w:numId w:val="4"/>
        </w:numPr>
        <w:spacing w:line="360" w:lineRule="auto"/>
        <w:ind w:left="426" w:hanging="284"/>
        <w:rPr>
          <w:rFonts w:ascii="Tahoma" w:hAnsi="Tahoma" w:cs="Tahoma"/>
          <w:b/>
          <w:sz w:val="21"/>
          <w:szCs w:val="21"/>
        </w:rPr>
      </w:pPr>
      <w:r w:rsidRPr="00F954FD">
        <w:rPr>
          <w:rFonts w:ascii="Tahoma" w:hAnsi="Tahoma" w:cs="Tahoma"/>
          <w:sz w:val="21"/>
          <w:szCs w:val="21"/>
        </w:rPr>
        <w:t xml:space="preserve">Ajánlatkérő </w:t>
      </w:r>
      <w:r>
        <w:rPr>
          <w:rFonts w:ascii="Tahoma" w:hAnsi="Tahoma" w:cs="Tahoma"/>
          <w:sz w:val="21"/>
          <w:szCs w:val="21"/>
        </w:rPr>
        <w:t>a</w:t>
      </w:r>
      <w:r w:rsidRPr="00F954FD">
        <w:rPr>
          <w:rFonts w:ascii="Tahoma" w:hAnsi="Tahoma" w:cs="Tahoma"/>
          <w:sz w:val="21"/>
          <w:szCs w:val="21"/>
        </w:rPr>
        <w:t xml:space="preserve"> pénzügyi, gazdasági, valamint műszaki </w:t>
      </w:r>
      <w:proofErr w:type="spellStart"/>
      <w:r w:rsidRPr="00F954FD">
        <w:rPr>
          <w:rFonts w:ascii="Tahoma" w:hAnsi="Tahoma" w:cs="Tahoma"/>
          <w:sz w:val="21"/>
          <w:szCs w:val="21"/>
        </w:rPr>
        <w:t>alkalmasságának</w:t>
      </w:r>
      <w:proofErr w:type="spellEnd"/>
      <w:r w:rsidRPr="00F954FD">
        <w:rPr>
          <w:rFonts w:ascii="Tahoma" w:hAnsi="Tahoma" w:cs="Tahoma"/>
          <w:sz w:val="21"/>
          <w:szCs w:val="21"/>
        </w:rPr>
        <w:t xml:space="preserve"> felté</w:t>
      </w:r>
      <w:r>
        <w:rPr>
          <w:rFonts w:ascii="Tahoma" w:hAnsi="Tahoma" w:cs="Tahoma"/>
          <w:sz w:val="21"/>
          <w:szCs w:val="21"/>
        </w:rPr>
        <w:t xml:space="preserve">teleit </w:t>
      </w:r>
      <w:r w:rsidRPr="00F954FD">
        <w:rPr>
          <w:rFonts w:ascii="Tahoma" w:hAnsi="Tahoma" w:cs="Tahoma"/>
          <w:sz w:val="21"/>
          <w:szCs w:val="21"/>
        </w:rPr>
        <w:t>minősített ajánlattevők jegyzékéhez képest szigorú</w:t>
      </w:r>
      <w:r w:rsidR="007535F8">
        <w:rPr>
          <w:rFonts w:ascii="Tahoma" w:hAnsi="Tahoma" w:cs="Tahoma"/>
          <w:sz w:val="21"/>
          <w:szCs w:val="21"/>
        </w:rPr>
        <w:t>bban határozta meg (P1-P2., M1.</w:t>
      </w:r>
      <w:r w:rsidR="005D2D34">
        <w:rPr>
          <w:rFonts w:ascii="Tahoma" w:hAnsi="Tahoma" w:cs="Tahoma"/>
          <w:sz w:val="21"/>
          <w:szCs w:val="21"/>
        </w:rPr>
        <w:t>)</w:t>
      </w:r>
    </w:p>
    <w:p w14:paraId="7B42A6D5" w14:textId="72D7ABEC" w:rsidR="002842C0" w:rsidRDefault="002842C0" w:rsidP="00711290">
      <w:pPr>
        <w:pStyle w:val="Listaszerbekezds"/>
        <w:numPr>
          <w:ilvl w:val="1"/>
          <w:numId w:val="4"/>
        </w:numPr>
        <w:spacing w:after="0" w:line="360" w:lineRule="auto"/>
        <w:ind w:left="425" w:hanging="357"/>
        <w:rPr>
          <w:rFonts w:ascii="Tahoma" w:hAnsi="Tahoma" w:cs="Tahoma"/>
          <w:color w:val="000000" w:themeColor="text1"/>
          <w:sz w:val="21"/>
          <w:szCs w:val="21"/>
        </w:rPr>
      </w:pPr>
      <w:r w:rsidRPr="002842C0">
        <w:rPr>
          <w:rFonts w:ascii="Tahoma" w:hAnsi="Tahoma" w:cs="Tahoma"/>
          <w:b/>
          <w:color w:val="000000" w:themeColor="text1"/>
          <w:sz w:val="21"/>
          <w:szCs w:val="21"/>
        </w:rPr>
        <w:t>Változásbejegyzés</w:t>
      </w:r>
      <w:r w:rsidRPr="002842C0">
        <w:rPr>
          <w:rFonts w:ascii="Tahoma" w:hAnsi="Tahoma" w:cs="Tahoma"/>
          <w:color w:val="000000" w:themeColor="text1"/>
          <w:sz w:val="21"/>
          <w:szCs w:val="21"/>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2842C0">
        <w:rPr>
          <w:rFonts w:ascii="Tahoma" w:hAnsi="Tahoma" w:cs="Tahoma"/>
          <w:color w:val="000000" w:themeColor="text1"/>
          <w:sz w:val="21"/>
          <w:szCs w:val="21"/>
        </w:rPr>
        <w:t>tartalmú</w:t>
      </w:r>
      <w:proofErr w:type="spellEnd"/>
      <w:r w:rsidRPr="002842C0">
        <w:rPr>
          <w:rFonts w:ascii="Tahoma" w:hAnsi="Tahoma" w:cs="Tahoma"/>
          <w:color w:val="000000" w:themeColor="text1"/>
          <w:sz w:val="21"/>
          <w:szCs w:val="21"/>
        </w:rPr>
        <w:t xml:space="preserve"> változásbejegyzési nyilatkozatot szíveskedjenek az ajánlat részeként benyújtani. </w:t>
      </w:r>
    </w:p>
    <w:p w14:paraId="56EB760B" w14:textId="0FFC063F" w:rsidR="00953E4C" w:rsidRPr="002842C0" w:rsidRDefault="00953E4C" w:rsidP="00711290">
      <w:pPr>
        <w:pStyle w:val="Listaszerbekezds"/>
        <w:numPr>
          <w:ilvl w:val="1"/>
          <w:numId w:val="4"/>
        </w:numPr>
        <w:spacing w:after="0" w:line="360" w:lineRule="auto"/>
        <w:ind w:left="425" w:hanging="357"/>
        <w:rPr>
          <w:rFonts w:ascii="Tahoma" w:hAnsi="Tahoma" w:cs="Tahoma"/>
          <w:color w:val="000000" w:themeColor="text1"/>
          <w:sz w:val="21"/>
          <w:szCs w:val="21"/>
        </w:rPr>
      </w:pPr>
      <w:r>
        <w:rPr>
          <w:rFonts w:ascii="Tahoma" w:hAnsi="Tahoma" w:cs="Tahoma"/>
          <w:color w:val="000000" w:themeColor="text1"/>
          <w:sz w:val="21"/>
          <w:szCs w:val="21"/>
        </w:rPr>
        <w:t xml:space="preserve">Tárgyi eljárást a Józsefvárosi Önkormányzat, mint meghatalmazott folytatja le. Meghatalmazott meghatalmazása csak a tárgyi </w:t>
      </w:r>
      <w:proofErr w:type="spellStart"/>
      <w:r>
        <w:rPr>
          <w:rFonts w:ascii="Tahoma" w:hAnsi="Tahoma" w:cs="Tahoma"/>
          <w:color w:val="000000" w:themeColor="text1"/>
          <w:sz w:val="21"/>
          <w:szCs w:val="21"/>
        </w:rPr>
        <w:t>közbeszerzési</w:t>
      </w:r>
      <w:proofErr w:type="spellEnd"/>
      <w:r>
        <w:rPr>
          <w:rFonts w:ascii="Tahoma" w:hAnsi="Tahoma" w:cs="Tahoma"/>
          <w:color w:val="000000" w:themeColor="text1"/>
          <w:sz w:val="21"/>
          <w:szCs w:val="21"/>
        </w:rPr>
        <w:t xml:space="preserve"> eljárás lefolytatására terjed ki, a szerződés megkötésére és kötelezettség vállalására a meghatalmazó a Józsefvárosi Polgármesteri Hivatal válik jogosulttá.</w:t>
      </w:r>
    </w:p>
    <w:p w14:paraId="56D34ECB" w14:textId="77777777" w:rsidR="002842C0" w:rsidRPr="007535F8" w:rsidRDefault="002842C0" w:rsidP="002842C0">
      <w:pPr>
        <w:pStyle w:val="Listaszerbekezds"/>
        <w:spacing w:line="360" w:lineRule="auto"/>
        <w:ind w:left="426"/>
        <w:rPr>
          <w:rFonts w:ascii="Tahoma" w:hAnsi="Tahoma" w:cs="Tahoma"/>
          <w:b/>
          <w:sz w:val="21"/>
          <w:szCs w:val="21"/>
        </w:rPr>
      </w:pPr>
    </w:p>
    <w:p w14:paraId="04423162" w14:textId="77777777" w:rsidR="000C7CAD" w:rsidRPr="00983CFF" w:rsidRDefault="000C7CAD"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04423163" w14:textId="3E812B62" w:rsidR="000C7CAD" w:rsidRPr="00983CFF" w:rsidRDefault="000C7CA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sidR="004C7753">
        <w:rPr>
          <w:rFonts w:ascii="Tahoma" w:hAnsi="Tahoma" w:cs="Tahoma"/>
          <w:b/>
          <w:color w:val="auto"/>
          <w:sz w:val="21"/>
          <w:szCs w:val="21"/>
        </w:rPr>
        <w:t xml:space="preserve"> TERVEZET</w:t>
      </w:r>
    </w:p>
    <w:p w14:paraId="2A989D17" w14:textId="77777777" w:rsidR="00EC6E6E" w:rsidRPr="002B1D68" w:rsidRDefault="00EC6E6E" w:rsidP="00EC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smallCaps/>
          <w:sz w:val="21"/>
          <w:szCs w:val="21"/>
          <w:lang w:eastAsia="ar-SA"/>
        </w:rPr>
      </w:pPr>
      <w:r w:rsidRPr="002B1D68">
        <w:rPr>
          <w:rFonts w:ascii="Tahoma" w:hAnsi="Tahoma" w:cs="Tahoma"/>
          <w:b/>
          <w:smallCaps/>
          <w:sz w:val="21"/>
          <w:szCs w:val="21"/>
          <w:lang w:eastAsia="ar-SA"/>
        </w:rPr>
        <w:t>Üzemeltetéssel vegyes bérleti szerződés</w:t>
      </w:r>
    </w:p>
    <w:p w14:paraId="3BCF3401" w14:textId="77777777" w:rsidR="00EC6E6E" w:rsidRPr="00936452" w:rsidRDefault="00EC6E6E" w:rsidP="00EC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936452">
        <w:rPr>
          <w:rFonts w:ascii="Tahoma" w:hAnsi="Tahoma" w:cs="Tahoma"/>
          <w:b/>
          <w:smallCaps/>
          <w:sz w:val="21"/>
          <w:szCs w:val="21"/>
          <w:lang w:eastAsia="ar-SA"/>
        </w:rPr>
        <w:t>tervezet</w:t>
      </w:r>
    </w:p>
    <w:p w14:paraId="170AE122" w14:textId="77777777" w:rsidR="00EC6E6E" w:rsidRPr="00224FDA" w:rsidRDefault="00EC6E6E" w:rsidP="00EC6E6E">
      <w:pPr>
        <w:spacing w:after="0" w:line="240" w:lineRule="auto"/>
        <w:jc w:val="center"/>
        <w:rPr>
          <w:rFonts w:ascii="Garamond" w:eastAsia="Times New Roman" w:hAnsi="Garamond"/>
          <w:lang w:eastAsia="hu-HU"/>
        </w:rPr>
      </w:pPr>
    </w:p>
    <w:p w14:paraId="176B95DE" w14:textId="77777777" w:rsidR="00EC6E6E" w:rsidRPr="00224FDA" w:rsidRDefault="00EC6E6E" w:rsidP="00EC6E6E">
      <w:pPr>
        <w:spacing w:after="0" w:line="240" w:lineRule="auto"/>
        <w:jc w:val="center"/>
        <w:rPr>
          <w:rFonts w:ascii="Garamond" w:eastAsia="Times New Roman" w:hAnsi="Garamond"/>
          <w:lang w:eastAsia="hu-HU"/>
        </w:rPr>
      </w:pPr>
    </w:p>
    <w:p w14:paraId="15612830"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Amely létrejött egyrészről a </w:t>
      </w:r>
      <w:r w:rsidRPr="002B1D68">
        <w:rPr>
          <w:rFonts w:ascii="Tahoma" w:eastAsia="Times New Roman" w:hAnsi="Tahoma" w:cs="Tahoma"/>
          <w:b/>
          <w:sz w:val="21"/>
          <w:szCs w:val="21"/>
          <w:lang w:eastAsia="hu-HU"/>
        </w:rPr>
        <w:t>……………………………………………………</w:t>
      </w:r>
      <w:r w:rsidRPr="002B1D68">
        <w:rPr>
          <w:rFonts w:ascii="Tahoma" w:eastAsia="Times New Roman" w:hAnsi="Tahoma" w:cs="Tahoma"/>
          <w:sz w:val="21"/>
          <w:szCs w:val="21"/>
          <w:lang w:eastAsia="hu-HU"/>
        </w:rPr>
        <w:t xml:space="preserve"> (székhely: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xml:space="preserve">., </w:t>
      </w:r>
      <w:proofErr w:type="spellStart"/>
      <w:r w:rsidRPr="002B1D68">
        <w:rPr>
          <w:rFonts w:ascii="Tahoma" w:eastAsia="Times New Roman" w:hAnsi="Tahoma" w:cs="Tahoma"/>
          <w:sz w:val="21"/>
          <w:szCs w:val="21"/>
          <w:lang w:eastAsia="hu-HU"/>
        </w:rPr>
        <w:t>képv</w:t>
      </w:r>
      <w:proofErr w:type="spellEnd"/>
      <w:r w:rsidRPr="002B1D68">
        <w:rPr>
          <w:rFonts w:ascii="Tahoma" w:eastAsia="Times New Roman" w:hAnsi="Tahoma" w:cs="Tahoma"/>
          <w:sz w:val="21"/>
          <w:szCs w:val="21"/>
          <w:lang w:eastAsia="hu-HU"/>
        </w:rPr>
        <w:t xml:space="preserve">.: ……………………………………….., cg.: ……………………………, adószám: ………………………………, bankszámlaszám: …………………………………,), mint </w:t>
      </w:r>
      <w:r w:rsidRPr="002B1D68">
        <w:rPr>
          <w:rFonts w:ascii="Tahoma" w:eastAsia="Times New Roman" w:hAnsi="Tahoma" w:cs="Tahoma"/>
          <w:bCs/>
          <w:sz w:val="21"/>
          <w:szCs w:val="21"/>
          <w:lang w:eastAsia="hu-HU"/>
        </w:rPr>
        <w:t>Bérbeadó</w:t>
      </w:r>
      <w:r w:rsidRPr="002B1D68">
        <w:rPr>
          <w:rFonts w:ascii="Tahoma" w:eastAsia="Times New Roman" w:hAnsi="Tahoma" w:cs="Tahoma"/>
          <w:sz w:val="21"/>
          <w:szCs w:val="21"/>
          <w:lang w:eastAsia="hu-HU"/>
        </w:rPr>
        <w:t xml:space="preserve"> (továbbiakban </w:t>
      </w:r>
      <w:r w:rsidRPr="002B1D68">
        <w:rPr>
          <w:rFonts w:ascii="Tahoma" w:eastAsia="Times New Roman" w:hAnsi="Tahoma" w:cs="Tahoma"/>
          <w:bCs/>
          <w:sz w:val="21"/>
          <w:szCs w:val="21"/>
          <w:lang w:eastAsia="hu-HU"/>
        </w:rPr>
        <w:t>Bérbeadó</w:t>
      </w:r>
      <w:r w:rsidRPr="002B1D68">
        <w:rPr>
          <w:rFonts w:ascii="Tahoma" w:eastAsia="Times New Roman" w:hAnsi="Tahoma" w:cs="Tahoma"/>
          <w:sz w:val="21"/>
          <w:szCs w:val="21"/>
          <w:lang w:eastAsia="hu-HU"/>
        </w:rPr>
        <w:t xml:space="preserve">), </w:t>
      </w:r>
    </w:p>
    <w:p w14:paraId="4B4F784D"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42C70B06"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másrészről </w:t>
      </w:r>
      <w:r w:rsidRPr="002B1D68">
        <w:rPr>
          <w:rFonts w:ascii="Tahoma" w:eastAsia="Times New Roman" w:hAnsi="Tahoma" w:cs="Tahoma"/>
          <w:b/>
          <w:sz w:val="21"/>
          <w:szCs w:val="21"/>
          <w:lang w:eastAsia="hu-HU"/>
        </w:rPr>
        <w:t xml:space="preserve">…………………………………… </w:t>
      </w:r>
      <w:r w:rsidRPr="002B1D68">
        <w:rPr>
          <w:rFonts w:ascii="Tahoma" w:eastAsia="Times New Roman" w:hAnsi="Tahoma" w:cs="Tahoma"/>
          <w:sz w:val="21"/>
          <w:szCs w:val="21"/>
          <w:lang w:eastAsia="hu-HU"/>
        </w:rPr>
        <w:t>(székhely: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xml:space="preserve">., </w:t>
      </w:r>
      <w:proofErr w:type="spellStart"/>
      <w:r w:rsidRPr="002B1D68">
        <w:rPr>
          <w:rFonts w:ascii="Tahoma" w:eastAsia="Times New Roman" w:hAnsi="Tahoma" w:cs="Tahoma"/>
          <w:sz w:val="21"/>
          <w:szCs w:val="21"/>
          <w:lang w:eastAsia="hu-HU"/>
        </w:rPr>
        <w:t>képv</w:t>
      </w:r>
      <w:proofErr w:type="spellEnd"/>
      <w:r w:rsidRPr="002B1D68">
        <w:rPr>
          <w:rFonts w:ascii="Tahoma" w:eastAsia="Times New Roman" w:hAnsi="Tahoma" w:cs="Tahoma"/>
          <w:sz w:val="21"/>
          <w:szCs w:val="21"/>
          <w:lang w:eastAsia="hu-HU"/>
        </w:rPr>
        <w:t xml:space="preserve">.: ……………………………………….., ……………………………, adószám: ………………………………, bankszámlaszám: …………………………………,) mint </w:t>
      </w:r>
      <w:r w:rsidRPr="002B1D68">
        <w:rPr>
          <w:rFonts w:ascii="Tahoma" w:eastAsia="Times New Roman" w:hAnsi="Tahoma" w:cs="Tahoma"/>
          <w:bCs/>
          <w:sz w:val="21"/>
          <w:szCs w:val="21"/>
          <w:lang w:eastAsia="hu-HU"/>
        </w:rPr>
        <w:t>Bérlő</w:t>
      </w:r>
      <w:r w:rsidRPr="002B1D68">
        <w:rPr>
          <w:rFonts w:ascii="Tahoma" w:eastAsia="Times New Roman" w:hAnsi="Tahoma" w:cs="Tahoma"/>
          <w:sz w:val="21"/>
          <w:szCs w:val="21"/>
          <w:lang w:eastAsia="hu-HU"/>
        </w:rPr>
        <w:t xml:space="preserve"> (továbbiakban </w:t>
      </w:r>
      <w:r w:rsidRPr="002B1D68">
        <w:rPr>
          <w:rFonts w:ascii="Tahoma" w:eastAsia="Times New Roman" w:hAnsi="Tahoma" w:cs="Tahoma"/>
          <w:bCs/>
          <w:sz w:val="21"/>
          <w:szCs w:val="21"/>
          <w:lang w:eastAsia="hu-HU"/>
        </w:rPr>
        <w:t>Bérlő</w:t>
      </w:r>
      <w:r w:rsidRPr="002B1D68">
        <w:rPr>
          <w:rFonts w:ascii="Tahoma" w:eastAsia="Times New Roman" w:hAnsi="Tahoma" w:cs="Tahoma"/>
          <w:sz w:val="21"/>
          <w:szCs w:val="21"/>
          <w:lang w:eastAsia="hu-HU"/>
        </w:rPr>
        <w:t>) között alulírott helyen, időben és feltételekkel:</w:t>
      </w:r>
    </w:p>
    <w:p w14:paraId="68FEB1FB"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DFECAFF" w14:textId="3909FF75"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Előzmények</w:t>
      </w:r>
      <w:r w:rsidRPr="00B72E21">
        <w:rPr>
          <w:rFonts w:ascii="Tahoma" w:eastAsia="Times New Roman" w:hAnsi="Tahoma" w:cs="Tahoma"/>
          <w:sz w:val="21"/>
          <w:szCs w:val="21"/>
          <w:lang w:eastAsia="hu-HU"/>
        </w:rPr>
        <w:t>:</w:t>
      </w:r>
    </w:p>
    <w:p w14:paraId="02BE3FD4"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57A35B6A" w14:textId="1D90A6FB"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képviseletében Józsefváros Önkormányzata a 2015. évi CXLIII. törvény (továbbiakban: Kbt.) alapján közösségi </w:t>
      </w:r>
      <w:r w:rsidR="00DA5E5A">
        <w:rPr>
          <w:rFonts w:ascii="Tahoma" w:eastAsia="Times New Roman" w:hAnsi="Tahoma" w:cs="Tahoma"/>
          <w:sz w:val="21"/>
          <w:szCs w:val="21"/>
          <w:lang w:eastAsia="hu-HU"/>
        </w:rPr>
        <w:t>eljárásrend</w:t>
      </w:r>
      <w:r w:rsidRPr="002B1D68">
        <w:rPr>
          <w:rFonts w:ascii="Tahoma" w:eastAsia="Times New Roman" w:hAnsi="Tahoma" w:cs="Tahoma"/>
          <w:sz w:val="21"/>
          <w:szCs w:val="21"/>
          <w:lang w:eastAsia="hu-HU"/>
        </w:rPr>
        <w:t xml:space="preserve"> szerinti nyílt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eljárást folytatott le „Irodatechnikai berendezések bérlése, teljes körű karbantartása és az ezekhez kapcsolódó szoftver bérlése” elnevezéssel. </w:t>
      </w:r>
    </w:p>
    <w:p w14:paraId="30F6E294"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Az eljárásban nem lehetett részajánlatot tenni, így jelen szerződés a teljes beszerzési tárgyra és mennyiségre vonatkozik.</w:t>
      </w:r>
    </w:p>
    <w:p w14:paraId="0A5F15EB"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Az eljárás nyertese Bérbeadó lett. </w:t>
      </w:r>
    </w:p>
    <w:p w14:paraId="7CD89D27"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a Kbt. rendelkezéseinek betartása mellett egymással az alábbi szerződést kötik.</w:t>
      </w:r>
    </w:p>
    <w:p w14:paraId="1D11D7A2"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rögzíti, hogy a 2013. évi V. törvény (továbbiakban: Ptk.) 8:1.§ (1)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xml:space="preserve"> 7) pont alapján szerződő hatóságnak minősül.</w:t>
      </w:r>
    </w:p>
    <w:p w14:paraId="508A1C12"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5D63BD8C" w14:textId="7C7CA2C4"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szerződés tárgya</w:t>
      </w:r>
    </w:p>
    <w:p w14:paraId="566B89F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7699787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megállapodnak abban, hogy Bérbeadó bérbe adja Bérlő bérbe veszi a Bérbeadó ajánlatában meghatározott új irodatechnikai berendezéseket (továbbiakban: berendezés vagy berendezések) a jelen szerződés, továbbá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iratanyaga</w:t>
      </w:r>
      <w:proofErr w:type="spellEnd"/>
      <w:r w:rsidRPr="002B1D68">
        <w:rPr>
          <w:rFonts w:ascii="Tahoma" w:eastAsia="Times New Roman" w:hAnsi="Tahoma" w:cs="Tahoma"/>
          <w:sz w:val="21"/>
          <w:szCs w:val="21"/>
          <w:lang w:eastAsia="hu-HU"/>
        </w:rPr>
        <w:t>, valamint a hatályos jogszabályok szerint.</w:t>
      </w:r>
    </w:p>
    <w:p w14:paraId="78B03B7C"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az „új” berendezés fogalmát akként állapítják meg, hogy újnak minősül a kizárólag eredeti gyári csomagolású, új berendezés (tehát nem </w:t>
      </w:r>
      <w:proofErr w:type="spellStart"/>
      <w:r w:rsidRPr="002B1D68">
        <w:rPr>
          <w:rFonts w:ascii="Tahoma" w:eastAsia="Times New Roman" w:hAnsi="Tahoma" w:cs="Tahoma"/>
          <w:sz w:val="21"/>
          <w:szCs w:val="21"/>
          <w:lang w:eastAsia="hu-HU"/>
        </w:rPr>
        <w:t>gyárilag</w:t>
      </w:r>
      <w:proofErr w:type="spellEnd"/>
      <w:r w:rsidRPr="002B1D68">
        <w:rPr>
          <w:rFonts w:ascii="Tahoma" w:eastAsia="Times New Roman" w:hAnsi="Tahoma" w:cs="Tahoma"/>
          <w:sz w:val="21"/>
          <w:szCs w:val="21"/>
          <w:lang w:eastAsia="hu-HU"/>
        </w:rPr>
        <w:t xml:space="preserve"> felújított vagy újragyártott berendezés vagy bemutató készülék). </w:t>
      </w:r>
    </w:p>
    <w:p w14:paraId="1BE6E96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Jelen szerződéssel érintett berendezések az alábbiak:</w:t>
      </w:r>
    </w:p>
    <w:p w14:paraId="0495CB4D"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kategória:</w:t>
      </w:r>
      <w:r w:rsidRPr="002B1D68">
        <w:rPr>
          <w:rFonts w:ascii="Tahoma" w:eastAsia="Times New Roman" w:hAnsi="Tahoma" w:cs="Tahoma"/>
          <w:sz w:val="21"/>
          <w:szCs w:val="21"/>
          <w:lang w:eastAsia="hu-HU"/>
        </w:rPr>
        <w:tab/>
        <w:t>5 db fekete-fehér A4 nyomtató</w:t>
      </w:r>
    </w:p>
    <w:p w14:paraId="01A4EE24"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 kategória:</w:t>
      </w:r>
      <w:r w:rsidRPr="002B1D68">
        <w:rPr>
          <w:rFonts w:ascii="Tahoma" w:eastAsia="Times New Roman" w:hAnsi="Tahoma" w:cs="Tahoma"/>
          <w:sz w:val="21"/>
          <w:szCs w:val="21"/>
          <w:lang w:eastAsia="hu-HU"/>
        </w:rPr>
        <w:tab/>
        <w:t>13 db fekete-fehér A4 MFP</w:t>
      </w:r>
    </w:p>
    <w:p w14:paraId="2F509227"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C. kategória:</w:t>
      </w:r>
      <w:r w:rsidRPr="002B1D68">
        <w:rPr>
          <w:rFonts w:ascii="Tahoma" w:eastAsia="Times New Roman" w:hAnsi="Tahoma" w:cs="Tahoma"/>
          <w:sz w:val="21"/>
          <w:szCs w:val="21"/>
          <w:lang w:eastAsia="hu-HU"/>
        </w:rPr>
        <w:tab/>
        <w:t>5 db fekete-fehér A3 közepes teljesítményű MFP</w:t>
      </w:r>
    </w:p>
    <w:p w14:paraId="4103A90D"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D. kategória:</w:t>
      </w:r>
      <w:r w:rsidRPr="002B1D68">
        <w:rPr>
          <w:rFonts w:ascii="Tahoma" w:eastAsia="Times New Roman" w:hAnsi="Tahoma" w:cs="Tahoma"/>
          <w:sz w:val="21"/>
          <w:szCs w:val="21"/>
          <w:lang w:eastAsia="hu-HU"/>
        </w:rPr>
        <w:tab/>
        <w:t>8 db színes közepes teljesítményű MFP</w:t>
      </w:r>
    </w:p>
    <w:p w14:paraId="4479369F"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E. kategória:</w:t>
      </w:r>
      <w:r w:rsidRPr="002B1D68">
        <w:rPr>
          <w:rFonts w:ascii="Tahoma" w:eastAsia="Times New Roman" w:hAnsi="Tahoma" w:cs="Tahoma"/>
          <w:sz w:val="21"/>
          <w:szCs w:val="21"/>
          <w:lang w:eastAsia="hu-HU"/>
        </w:rPr>
        <w:tab/>
        <w:t>2 db nagyteljesítményű MFP</w:t>
      </w:r>
    </w:p>
    <w:p w14:paraId="79313A4A"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 kategória:</w:t>
      </w:r>
      <w:r w:rsidRPr="002B1D68">
        <w:rPr>
          <w:rFonts w:ascii="Tahoma" w:eastAsia="Times New Roman" w:hAnsi="Tahoma" w:cs="Tahoma"/>
          <w:sz w:val="21"/>
          <w:szCs w:val="21"/>
          <w:lang w:eastAsia="hu-HU"/>
        </w:rPr>
        <w:tab/>
        <w:t>1 db nagyteljesítményű széles formátumú nyomtató</w:t>
      </w:r>
    </w:p>
    <w:p w14:paraId="7096227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kötelezettségei a szerződés közvetett tárgyainak (berendezések) Bérlő birtokába és használatába adásán kívül az eszközök üzemeltetése, azaz rendeltetésszerű működésük folyamatos biztosítása. Ezen kötelezettség körébe tartozó feladatok leírását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iratanyaga</w:t>
      </w:r>
      <w:proofErr w:type="spellEnd"/>
      <w:r w:rsidRPr="002B1D68">
        <w:rPr>
          <w:rFonts w:ascii="Tahoma" w:eastAsia="Times New Roman" w:hAnsi="Tahoma" w:cs="Tahoma"/>
          <w:sz w:val="21"/>
          <w:szCs w:val="21"/>
          <w:lang w:eastAsia="hu-HU"/>
        </w:rPr>
        <w:t xml:space="preserve"> tartalmazza részletesen.</w:t>
      </w:r>
    </w:p>
    <w:p w14:paraId="4AB60E1F"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rögzítik, hogy a jelen szerződés tárgya továbbá a nyomtatási és költségmenedzsment feladatokat ellátó szoftver (továbbiakban: szoftver) biztosítása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iratanyagának</w:t>
      </w:r>
      <w:proofErr w:type="spellEnd"/>
      <w:r w:rsidRPr="002B1D68">
        <w:rPr>
          <w:rFonts w:ascii="Tahoma" w:eastAsia="Times New Roman" w:hAnsi="Tahoma" w:cs="Tahoma"/>
          <w:sz w:val="21"/>
          <w:szCs w:val="21"/>
          <w:lang w:eastAsia="hu-HU"/>
        </w:rPr>
        <w:t xml:space="preserve"> megfelelően. E körben a Bérlő jelen szerződés időbeli hatályára a szerződésben </w:t>
      </w:r>
      <w:r w:rsidRPr="002B1D68">
        <w:rPr>
          <w:rFonts w:ascii="Tahoma" w:eastAsia="Times New Roman" w:hAnsi="Tahoma" w:cs="Tahoma"/>
          <w:sz w:val="21"/>
          <w:szCs w:val="21"/>
          <w:lang w:eastAsia="hu-HU"/>
        </w:rPr>
        <w:lastRenderedPageBreak/>
        <w:t>rögzített feladatok ellátásához szükség szoftverek vonatkozásában a használatra kiterjedő, át nem ruházható felhasználási jogot szerez, melynek ellenértékét a jelen szerződésben meghatározott díjak teljes mértékben tartalmazzák.</w:t>
      </w:r>
    </w:p>
    <w:p w14:paraId="454886B7"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rögzítik, hogy a berendezéseknek meg kell felelni különösen az alábbi előírásoknak:</w:t>
      </w:r>
    </w:p>
    <w:p w14:paraId="0A64F0F4"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szoftverrel szemben támasztott követelményekkel maradéktalanul kompatibilisnek kell lenni,</w:t>
      </w:r>
    </w:p>
    <w:p w14:paraId="5D7C6547"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lehetőleg egységes kezelő felülettel rendelkezzenek a berendezések,</w:t>
      </w:r>
    </w:p>
    <w:p w14:paraId="08464E2E" w14:textId="77777777" w:rsidR="00EC6E6E" w:rsidRPr="002B1D68" w:rsidRDefault="00EC6E6E" w:rsidP="00104CDF">
      <w:pPr>
        <w:numPr>
          <w:ilvl w:val="1"/>
          <w:numId w:val="24"/>
        </w:numPr>
        <w:suppressAutoHyphens w:val="0"/>
        <w:spacing w:after="0" w:line="240" w:lineRule="auto"/>
        <w:ind w:hanging="51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felhasználói azonosítás megoldására az összes berendezés esetében a nyomtatási menedzsment rendszerbe integrált PIN kódos beépített terminállal szükséges ellátni.</w:t>
      </w:r>
    </w:p>
    <w:p w14:paraId="0C31F815"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szoftvernek a Bérlőnél rendelkezésre álló – műszaki leírásban ismertetett – informatikai rendszernek meg kell felelnie, továbbá</w:t>
      </w:r>
    </w:p>
    <w:p w14:paraId="7406E809"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szoftvernek a Bérlő jelenlegi eszközparkjából a továbbiakban is esetlegesen üzemelő eszközei tekintetében minimum a nyomatmennyiségek követésére alkalmasnak kell lennie.</w:t>
      </w:r>
    </w:p>
    <w:p w14:paraId="48009A21"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egyes berendezés kategóriák adatait a műszaki leírás tartalmazza részletesen.</w:t>
      </w:r>
    </w:p>
    <w:p w14:paraId="5A25BD60"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rögzítik, hogy Bérbeadó az ajánlatában meghatározott típusú termék helyett – az azzal történő teljesítés akadályoztatása esetén és annak egyidejű hitelt érdemlő igazolásával – más, a megajánlott termékkel legalább azonos vagy jobb minőségű (</w:t>
      </w:r>
      <w:proofErr w:type="spellStart"/>
      <w:r w:rsidRPr="002B1D68">
        <w:rPr>
          <w:rFonts w:ascii="Tahoma" w:eastAsia="Times New Roman" w:hAnsi="Tahoma" w:cs="Tahoma"/>
          <w:sz w:val="21"/>
          <w:szCs w:val="21"/>
          <w:lang w:eastAsia="hu-HU"/>
        </w:rPr>
        <w:t>jellemzőjű</w:t>
      </w:r>
      <w:proofErr w:type="spellEnd"/>
      <w:r w:rsidRPr="002B1D68">
        <w:rPr>
          <w:rFonts w:ascii="Tahoma" w:eastAsia="Times New Roman" w:hAnsi="Tahoma" w:cs="Tahoma"/>
          <w:sz w:val="21"/>
          <w:szCs w:val="21"/>
          <w:lang w:eastAsia="hu-HU"/>
        </w:rPr>
        <w:t>) termékkel teljesíthet a Bérlő előzetes hozzájárulása alapján. Bérlő csak akkor utasíthatja vissza a felajánlott más termékkel való teljesítést, ha a fentebb leírt valamennyi követelmény együttesen nem áll fenn. Bérbeadó köteles a bejelentéshez a szükséges okiratokat a bejelentéséhez csatolni annak érdekében, hogy Bérlő az egyenértékűségről meggyőződhessen.</w:t>
      </w:r>
      <w:r w:rsidRPr="002B1D68">
        <w:rPr>
          <w:rFonts w:ascii="Tahoma" w:hAnsi="Tahoma" w:cs="Tahoma"/>
          <w:sz w:val="21"/>
          <w:szCs w:val="21"/>
        </w:rPr>
        <w:t xml:space="preserve"> </w:t>
      </w:r>
      <w:r w:rsidRPr="002B1D68">
        <w:rPr>
          <w:rFonts w:ascii="Tahoma" w:eastAsia="Times New Roman" w:hAnsi="Tahoma" w:cs="Tahoma"/>
          <w:sz w:val="21"/>
          <w:szCs w:val="21"/>
          <w:lang w:eastAsia="hu-HU"/>
        </w:rPr>
        <w:t xml:space="preserve">A tárgyi pontban foglalt módosítás a Kbt. 141.§ (4)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a) pontjában foglaltak oknak minősül.</w:t>
      </w:r>
    </w:p>
    <w:p w14:paraId="74DF0076"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jogosult alvállalkozó(k) (Ptk. szerint: közreműködő(k)) igénybevételére. Az közreműködő igénybevételénél a Kbt. és a jelen szerződés megkötéséhez vezető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rendelkezései </w:t>
      </w:r>
      <w:proofErr w:type="spellStart"/>
      <w:r w:rsidRPr="002B1D68">
        <w:rPr>
          <w:rFonts w:ascii="Tahoma" w:eastAsia="Times New Roman" w:hAnsi="Tahoma" w:cs="Tahoma"/>
          <w:sz w:val="21"/>
          <w:szCs w:val="21"/>
          <w:lang w:eastAsia="hu-HU"/>
        </w:rPr>
        <w:t>irányadóak</w:t>
      </w:r>
      <w:proofErr w:type="spellEnd"/>
      <w:r w:rsidRPr="002B1D68">
        <w:rPr>
          <w:rFonts w:ascii="Tahoma" w:eastAsia="Times New Roman" w:hAnsi="Tahoma" w:cs="Tahoma"/>
          <w:sz w:val="21"/>
          <w:szCs w:val="21"/>
          <w:lang w:eastAsia="hu-HU"/>
        </w:rPr>
        <w:t xml:space="preserve">. </w:t>
      </w:r>
    </w:p>
    <w:p w14:paraId="2A21A0FC"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Bérbeadó az igénybe vett közreműködőért úgy felel, mintha a </w:t>
      </w:r>
      <w:proofErr w:type="spellStart"/>
      <w:r w:rsidRPr="002B1D68">
        <w:rPr>
          <w:rFonts w:ascii="Tahoma" w:eastAsia="Times New Roman" w:hAnsi="Tahoma" w:cs="Tahoma"/>
          <w:sz w:val="21"/>
          <w:szCs w:val="21"/>
          <w:lang w:eastAsia="hu-HU"/>
        </w:rPr>
        <w:t>közreműködői</w:t>
      </w:r>
      <w:proofErr w:type="spellEnd"/>
      <w:r w:rsidRPr="002B1D68">
        <w:rPr>
          <w:rFonts w:ascii="Tahoma" w:eastAsia="Times New Roman" w:hAnsi="Tahoma" w:cs="Tahoma"/>
          <w:sz w:val="21"/>
          <w:szCs w:val="21"/>
          <w:lang w:eastAsia="hu-HU"/>
        </w:rPr>
        <w:t xml:space="preserve"> által végzett feladatokat saját maga végezte volna el. A </w:t>
      </w:r>
      <w:proofErr w:type="spellStart"/>
      <w:r w:rsidRPr="002B1D68">
        <w:rPr>
          <w:rFonts w:ascii="Tahoma" w:eastAsia="Times New Roman" w:hAnsi="Tahoma" w:cs="Tahoma"/>
          <w:sz w:val="21"/>
          <w:szCs w:val="21"/>
          <w:lang w:eastAsia="hu-HU"/>
        </w:rPr>
        <w:t>jogosulatlanul</w:t>
      </w:r>
      <w:proofErr w:type="spellEnd"/>
      <w:r w:rsidRPr="002B1D68">
        <w:rPr>
          <w:rFonts w:ascii="Tahoma" w:eastAsia="Times New Roman" w:hAnsi="Tahoma" w:cs="Tahoma"/>
          <w:sz w:val="21"/>
          <w:szCs w:val="21"/>
          <w:lang w:eastAsia="hu-HU"/>
        </w:rPr>
        <w:t xml:space="preserve"> igénybe vett közreműködők vonatkozásában azon hátrányos következményekért is felel, ami ezen közreműködők igénybevétele nélkül nem következtek volna be.</w:t>
      </w:r>
    </w:p>
    <w:p w14:paraId="6729AF99" w14:textId="77777777" w:rsidR="00EC6E6E" w:rsidRPr="002B1D68" w:rsidRDefault="00EC6E6E" w:rsidP="00EC6E6E">
      <w:pPr>
        <w:spacing w:after="0" w:line="240" w:lineRule="auto"/>
        <w:ind w:left="360"/>
        <w:jc w:val="both"/>
        <w:rPr>
          <w:rFonts w:ascii="Tahoma" w:eastAsia="Times New Roman" w:hAnsi="Tahoma" w:cs="Tahoma"/>
          <w:sz w:val="21"/>
          <w:szCs w:val="21"/>
          <w:lang w:eastAsia="hu-HU"/>
        </w:rPr>
      </w:pPr>
    </w:p>
    <w:p w14:paraId="4542686F"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FAD3AB9" w14:textId="2E5C359F"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Az ellenérték és megfizetése</w:t>
      </w:r>
    </w:p>
    <w:p w14:paraId="53B2A139"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6DFF5A1" w14:textId="18B0E4CE"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Bérlő a </w:t>
      </w:r>
      <w:proofErr w:type="spellStart"/>
      <w:r w:rsidRPr="00841D37">
        <w:rPr>
          <w:rFonts w:ascii="Tahoma" w:eastAsia="Times New Roman" w:hAnsi="Tahoma" w:cs="Tahoma"/>
          <w:sz w:val="21"/>
          <w:szCs w:val="21"/>
          <w:lang w:eastAsia="hu-HU"/>
        </w:rPr>
        <w:t>bérelt</w:t>
      </w:r>
      <w:proofErr w:type="spellEnd"/>
      <w:r w:rsidRPr="00841D37">
        <w:rPr>
          <w:rFonts w:ascii="Tahoma" w:eastAsia="Times New Roman" w:hAnsi="Tahoma" w:cs="Tahoma"/>
          <w:sz w:val="21"/>
          <w:szCs w:val="21"/>
          <w:lang w:eastAsia="hu-HU"/>
        </w:rPr>
        <w:t xml:space="preserve"> berendezések és szoftverek bérletéért és az azzal kapcsolatos bérbeadói feladatok ellátásáért a </w:t>
      </w:r>
      <w:proofErr w:type="gramStart"/>
      <w:r w:rsidRPr="00841D37">
        <w:rPr>
          <w:rFonts w:ascii="Tahoma" w:eastAsia="Times New Roman" w:hAnsi="Tahoma" w:cs="Tahoma"/>
          <w:sz w:val="21"/>
          <w:szCs w:val="21"/>
          <w:lang w:eastAsia="hu-HU"/>
        </w:rPr>
        <w:t>Bérbeadónak  díjat</w:t>
      </w:r>
      <w:proofErr w:type="gramEnd"/>
      <w:r w:rsidRPr="00841D37">
        <w:rPr>
          <w:rFonts w:ascii="Tahoma" w:eastAsia="Times New Roman" w:hAnsi="Tahoma" w:cs="Tahoma"/>
          <w:sz w:val="21"/>
          <w:szCs w:val="21"/>
          <w:lang w:eastAsia="hu-HU"/>
        </w:rPr>
        <w:t xml:space="preserve"> fizet az alábbiak szerint.</w:t>
      </w:r>
    </w:p>
    <w:p w14:paraId="58DEE6DF" w14:textId="2C08A96A"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Az egyes díjak az alábbiak szerint alakulnak:</w:t>
      </w:r>
    </w:p>
    <w:p w14:paraId="7A4BDA7D" w14:textId="14B74EBE" w:rsidR="00EC6E6E" w:rsidRPr="002B1D68" w:rsidRDefault="00104CDF" w:rsidP="00922911">
      <w:pPr>
        <w:suppressAutoHyphens w:val="0"/>
        <w:spacing w:after="0" w:line="240" w:lineRule="auto"/>
        <w:ind w:left="851" w:firstLine="283"/>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 xml:space="preserve">a) </w:t>
      </w:r>
      <w:r w:rsidR="00EC6E6E" w:rsidRPr="002B1D68">
        <w:rPr>
          <w:rFonts w:ascii="Tahoma" w:eastAsia="Times New Roman" w:hAnsi="Tahoma" w:cs="Tahoma"/>
          <w:sz w:val="21"/>
          <w:szCs w:val="21"/>
          <w:lang w:eastAsia="hu-HU"/>
        </w:rPr>
        <w:t>Berendezések és programok havi bérleti díja: ……………………. (nettó Ft/hó)</w:t>
      </w:r>
    </w:p>
    <w:p w14:paraId="4B09F9AD" w14:textId="753C7CCC" w:rsidR="00EC6E6E" w:rsidRPr="00104CDF" w:rsidRDefault="00EC6E6E" w:rsidP="00922911">
      <w:pPr>
        <w:pStyle w:val="Listaszerbekezds"/>
        <w:numPr>
          <w:ilvl w:val="0"/>
          <w:numId w:val="40"/>
        </w:numPr>
        <w:spacing w:after="0"/>
        <w:ind w:left="851" w:firstLine="283"/>
        <w:rPr>
          <w:rFonts w:ascii="Tahoma" w:eastAsia="Times New Roman" w:hAnsi="Tahoma" w:cs="Tahoma"/>
          <w:sz w:val="21"/>
          <w:szCs w:val="21"/>
          <w:lang w:eastAsia="hu-HU"/>
        </w:rPr>
      </w:pPr>
      <w:r w:rsidRPr="00104CDF">
        <w:rPr>
          <w:rFonts w:ascii="Tahoma" w:eastAsia="Times New Roman" w:hAnsi="Tahoma" w:cs="Tahoma"/>
          <w:sz w:val="21"/>
          <w:szCs w:val="21"/>
          <w:lang w:eastAsia="hu-HU"/>
        </w:rPr>
        <w:t>Berendezések üzemeltetése - színes nyomat díja: ………………… (nettó Ft/A4)</w:t>
      </w:r>
    </w:p>
    <w:p w14:paraId="58BC3CE2" w14:textId="2FC8CBF8" w:rsidR="00EC6E6E" w:rsidRPr="002B1D68" w:rsidRDefault="00104CDF" w:rsidP="00922911">
      <w:pPr>
        <w:suppressAutoHyphens w:val="0"/>
        <w:spacing w:after="0" w:line="240" w:lineRule="auto"/>
        <w:ind w:left="851" w:firstLine="283"/>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 xml:space="preserve">c) </w:t>
      </w:r>
      <w:r w:rsidR="00EC6E6E" w:rsidRPr="002B1D68">
        <w:rPr>
          <w:rFonts w:ascii="Tahoma" w:eastAsia="Times New Roman" w:hAnsi="Tahoma" w:cs="Tahoma"/>
          <w:sz w:val="21"/>
          <w:szCs w:val="21"/>
          <w:lang w:eastAsia="hu-HU"/>
        </w:rPr>
        <w:t>Berendezések üzemeltetése - fekete-fehér nyomat díja: …………… (nettó Ft/A4)</w:t>
      </w:r>
    </w:p>
    <w:p w14:paraId="48789E8A" w14:textId="631A0503" w:rsidR="00EC6E6E" w:rsidRPr="00104CDF"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104CDF">
        <w:rPr>
          <w:rFonts w:ascii="Tahoma" w:eastAsia="Times New Roman" w:hAnsi="Tahoma" w:cs="Tahoma"/>
          <w:sz w:val="21"/>
          <w:szCs w:val="21"/>
          <w:lang w:eastAsia="hu-HU"/>
        </w:rPr>
        <w:t xml:space="preserve">Az Bérbeadó és Bérlő megállapodnak abban, hogy az Bérbeadó ajánlatában meghatározott (megajánlott) díjak a szerződés időbeli hatálya alatt nem </w:t>
      </w:r>
      <w:proofErr w:type="spellStart"/>
      <w:r w:rsidRPr="00104CDF">
        <w:rPr>
          <w:rFonts w:ascii="Tahoma" w:eastAsia="Times New Roman" w:hAnsi="Tahoma" w:cs="Tahoma"/>
          <w:sz w:val="21"/>
          <w:szCs w:val="21"/>
          <w:lang w:eastAsia="hu-HU"/>
        </w:rPr>
        <w:t>módosíthatóak</w:t>
      </w:r>
      <w:proofErr w:type="spellEnd"/>
      <w:r w:rsidRPr="00104CDF">
        <w:rPr>
          <w:rFonts w:ascii="Tahoma" w:eastAsia="Times New Roman" w:hAnsi="Tahoma" w:cs="Tahoma"/>
          <w:sz w:val="21"/>
          <w:szCs w:val="21"/>
          <w:lang w:eastAsia="hu-HU"/>
        </w:rPr>
        <w:t xml:space="preserve">. </w:t>
      </w:r>
    </w:p>
    <w:p w14:paraId="5666F850" w14:textId="783F4051"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A fenti díjak magukban foglalják a szerződés Bérbeadó-i teljesítésével egyébként felmerülő valamennyi díjat és költséget (átalánydíj). További ellenérték iránti igényt Bérbeadó a szerződésből kifolyólag semmiféle jogcímen nem terjeszthet elő, </w:t>
      </w:r>
      <w:proofErr w:type="gramStart"/>
      <w:r w:rsidRPr="00841D37">
        <w:rPr>
          <w:rFonts w:ascii="Tahoma" w:eastAsia="Times New Roman" w:hAnsi="Tahoma" w:cs="Tahoma"/>
          <w:sz w:val="21"/>
          <w:szCs w:val="21"/>
          <w:lang w:eastAsia="hu-HU"/>
        </w:rPr>
        <w:t>kivéve</w:t>
      </w:r>
      <w:proofErr w:type="gramEnd"/>
      <w:r w:rsidRPr="00841D37">
        <w:rPr>
          <w:rFonts w:ascii="Tahoma" w:eastAsia="Times New Roman" w:hAnsi="Tahoma" w:cs="Tahoma"/>
          <w:sz w:val="21"/>
          <w:szCs w:val="21"/>
          <w:lang w:eastAsia="hu-HU"/>
        </w:rPr>
        <w:t xml:space="preserve"> ha jelen szerződés másként nem rendelkezik.</w:t>
      </w:r>
    </w:p>
    <w:p w14:paraId="4750E948" w14:textId="368EEA59" w:rsidR="00EC6E6E" w:rsidRPr="00841D37" w:rsidRDefault="00841D37" w:rsidP="00841D37">
      <w:pPr>
        <w:pStyle w:val="Listaszerbekezds"/>
        <w:spacing w:after="0"/>
        <w:ind w:left="0"/>
        <w:rPr>
          <w:rFonts w:ascii="Tahoma" w:eastAsia="Times New Roman" w:hAnsi="Tahoma" w:cs="Tahoma"/>
          <w:sz w:val="21"/>
          <w:szCs w:val="21"/>
          <w:lang w:eastAsia="hu-HU"/>
        </w:rPr>
      </w:pPr>
      <w:r w:rsidRPr="0014027D">
        <w:rPr>
          <w:rFonts w:ascii="Tahoma" w:eastAsia="Times New Roman" w:hAnsi="Tahoma" w:cs="Tahoma"/>
          <w:sz w:val="21"/>
          <w:szCs w:val="21"/>
          <w:lang w:eastAsia="hu-HU"/>
        </w:rPr>
        <w:t>5.</w:t>
      </w:r>
      <w:r>
        <w:rPr>
          <w:rFonts w:ascii="Tahoma" w:eastAsia="Times New Roman" w:hAnsi="Tahoma" w:cs="Tahoma"/>
          <w:sz w:val="21"/>
          <w:szCs w:val="21"/>
          <w:lang w:eastAsia="hu-HU"/>
        </w:rPr>
        <w:t xml:space="preserve"> </w:t>
      </w:r>
      <w:r w:rsidR="00EC6E6E" w:rsidRPr="00841D37">
        <w:rPr>
          <w:rFonts w:ascii="Tahoma" w:eastAsia="Times New Roman" w:hAnsi="Tahoma" w:cs="Tahoma"/>
          <w:sz w:val="21"/>
          <w:szCs w:val="21"/>
          <w:lang w:eastAsia="hu-HU"/>
        </w:rPr>
        <w:t xml:space="preserve">A Bérlő kijelenti, hogy saját forrásból rendelkezik a szerződés teljesítését biztosító anyagi fedezettel. </w:t>
      </w:r>
    </w:p>
    <w:p w14:paraId="06124F4B"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előleget nem biztosít.</w:t>
      </w:r>
    </w:p>
    <w:p w14:paraId="0778A573"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jelen szerződéshez vezető ajánlattétel, az elszámolás, a számlázás és a kifizetések pénzneme a forint(HUF). </w:t>
      </w:r>
    </w:p>
    <w:p w14:paraId="3A6FDEE8"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A számlák kötelező melléklete a teljesítésigazolás. A teljesítésigazolás kiállítására ………………………… jogosult.</w:t>
      </w:r>
    </w:p>
    <w:p w14:paraId="70C7319C"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teljesítésigazolás kiállításához a felek a szoftver által kimutatott tényleges másolatszámot fogadják el az üzemeltetési díj számításának alapjaként.</w:t>
      </w:r>
    </w:p>
    <w:p w14:paraId="24C72AE1"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1E3116">
        <w:rPr>
          <w:rFonts w:ascii="Tahoma" w:eastAsia="Times New Roman" w:hAnsi="Tahoma" w:cs="Tahoma"/>
          <w:sz w:val="21"/>
          <w:szCs w:val="21"/>
          <w:lang w:eastAsia="hu-HU"/>
        </w:rPr>
        <w:t>Bérlő az ellenszolgáltatás összegét az igazolt szerződésszerű teljesítést követően havonta utólag a Kbt. 135. § (1), (</w:t>
      </w:r>
      <w:proofErr w:type="gramStart"/>
      <w:r w:rsidRPr="001E3116">
        <w:rPr>
          <w:rFonts w:ascii="Tahoma" w:eastAsia="Times New Roman" w:hAnsi="Tahoma" w:cs="Tahoma"/>
          <w:sz w:val="21"/>
          <w:szCs w:val="21"/>
          <w:lang w:eastAsia="hu-HU"/>
        </w:rPr>
        <w:t>5)-(</w:t>
      </w:r>
      <w:proofErr w:type="gramEnd"/>
      <w:r w:rsidRPr="001E3116">
        <w:rPr>
          <w:rFonts w:ascii="Tahoma" w:eastAsia="Times New Roman" w:hAnsi="Tahoma" w:cs="Tahoma"/>
          <w:sz w:val="21"/>
          <w:szCs w:val="21"/>
          <w:lang w:eastAsia="hu-HU"/>
        </w:rPr>
        <w:t xml:space="preserve">6) bekezdései, továbbá a Ptk. 6:130.§ (1) </w:t>
      </w:r>
      <w:proofErr w:type="spellStart"/>
      <w:r w:rsidRPr="001E3116">
        <w:rPr>
          <w:rFonts w:ascii="Tahoma" w:eastAsia="Times New Roman" w:hAnsi="Tahoma" w:cs="Tahoma"/>
          <w:sz w:val="21"/>
          <w:szCs w:val="21"/>
          <w:lang w:eastAsia="hu-HU"/>
        </w:rPr>
        <w:t>bek</w:t>
      </w:r>
      <w:proofErr w:type="spellEnd"/>
      <w:r w:rsidRPr="001E3116">
        <w:rPr>
          <w:rFonts w:ascii="Tahoma" w:eastAsia="Times New Roman" w:hAnsi="Tahoma" w:cs="Tahoma"/>
          <w:sz w:val="21"/>
          <w:szCs w:val="21"/>
          <w:lang w:eastAsia="hu-HU"/>
        </w:rPr>
        <w:t xml:space="preserve"> szerint, a számla kézhezvételétől</w:t>
      </w:r>
      <w:r w:rsidRPr="002B1D68">
        <w:rPr>
          <w:rFonts w:ascii="Tahoma" w:eastAsia="Times New Roman" w:hAnsi="Tahoma" w:cs="Tahoma"/>
          <w:sz w:val="21"/>
          <w:szCs w:val="21"/>
          <w:lang w:eastAsia="hu-HU"/>
        </w:rPr>
        <w:t xml:space="preserve"> számított 30 napos fizetési </w:t>
      </w:r>
      <w:proofErr w:type="spellStart"/>
      <w:r w:rsidRPr="002B1D68">
        <w:rPr>
          <w:rFonts w:ascii="Tahoma" w:eastAsia="Times New Roman" w:hAnsi="Tahoma" w:cs="Tahoma"/>
          <w:sz w:val="21"/>
          <w:szCs w:val="21"/>
          <w:lang w:eastAsia="hu-HU"/>
        </w:rPr>
        <w:t>határidejű</w:t>
      </w:r>
      <w:proofErr w:type="spellEnd"/>
      <w:r w:rsidRPr="002B1D68">
        <w:rPr>
          <w:rFonts w:ascii="Tahoma" w:eastAsia="Times New Roman" w:hAnsi="Tahoma" w:cs="Tahoma"/>
          <w:sz w:val="21"/>
          <w:szCs w:val="21"/>
          <w:lang w:eastAsia="hu-HU"/>
        </w:rPr>
        <w:t xml:space="preserve"> átutalással forintban (HUF) teljesíti.</w:t>
      </w:r>
    </w:p>
    <w:p w14:paraId="07C4C14C"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Tört hónap esetén az érintett berendezésre/szoftverre eső bérleti díj vonatkozásában a vonatkozó arányos díj fizetendő.</w:t>
      </w:r>
    </w:p>
    <w:p w14:paraId="223845FF"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Késedelmes fizetés esetén Bérlő, mint szerződő hatóság köteles a </w:t>
      </w:r>
      <w:proofErr w:type="spellStart"/>
      <w:r w:rsidRPr="002B1D68">
        <w:rPr>
          <w:rFonts w:ascii="Tahoma" w:eastAsia="Times New Roman" w:hAnsi="Tahoma" w:cs="Tahoma"/>
          <w:sz w:val="21"/>
          <w:szCs w:val="21"/>
          <w:lang w:eastAsia="hu-HU"/>
        </w:rPr>
        <w:t>Ptk</w:t>
      </w:r>
      <w:proofErr w:type="spellEnd"/>
      <w:r w:rsidRPr="002B1D68">
        <w:rPr>
          <w:rFonts w:ascii="Tahoma" w:eastAsia="Times New Roman" w:hAnsi="Tahoma" w:cs="Tahoma"/>
          <w:sz w:val="21"/>
          <w:szCs w:val="21"/>
          <w:lang w:eastAsia="hu-HU"/>
        </w:rPr>
        <w:t xml:space="preserve"> 6:155.§-ban meghatározott mértékű, és a késedelem időtartamához igazodó késedelmi kamat és költségátalány megfizetésére.</w:t>
      </w:r>
    </w:p>
    <w:p w14:paraId="63E202C1"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szerződéses ellenérték kifizetésének feltétele az Art. 36/A. §-ban foglaltak teljesülése is.</w:t>
      </w:r>
    </w:p>
    <w:p w14:paraId="70908C03"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megállapodnak abban, hogy a Bérlő fizetési kötelezettséget csak a jelen szerződésnek, a tényleges teljesítésnek, továbbá a jogszabályoknak mindenben megfelelő számla Bérlő általi kézhezvétele keletkeztet.</w:t>
      </w:r>
    </w:p>
    <w:p w14:paraId="7458507D" w14:textId="77777777" w:rsidR="00EC6E6E" w:rsidRPr="002B1D68" w:rsidRDefault="00EC6E6E" w:rsidP="00EC6E6E">
      <w:pPr>
        <w:spacing w:after="0" w:line="240" w:lineRule="auto"/>
        <w:rPr>
          <w:rFonts w:ascii="Tahoma" w:eastAsia="Times New Roman" w:hAnsi="Tahoma" w:cs="Tahoma"/>
          <w:sz w:val="21"/>
          <w:szCs w:val="21"/>
          <w:lang w:eastAsia="hu-HU"/>
        </w:rPr>
      </w:pPr>
    </w:p>
    <w:p w14:paraId="7B14BFEC" w14:textId="491E42DE"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felek jogai és kötelezettségei</w:t>
      </w:r>
    </w:p>
    <w:p w14:paraId="6613ABF4"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BB8AD26" w14:textId="6F8C4F1E"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Bérbeadó a szerződés tárgyait a Bérlő által meghatározott helyen, rendeltetésszerű használatra alkalmas műszaki állapotban, integrálva és üzembe helyezve, a szükséges iratokkal és felszereléssel köteles átadni. </w:t>
      </w:r>
    </w:p>
    <w:p w14:paraId="16D747CD" w14:textId="5CD3A8F2"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A teljesítés helyei:</w:t>
      </w:r>
    </w:p>
    <w:p w14:paraId="5BEA3167" w14:textId="5E7ABC2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Baross utca 63-67.</w:t>
      </w:r>
    </w:p>
    <w:p w14:paraId="42762385" w14:textId="510CB911"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Baross utca 66-68.</w:t>
      </w:r>
    </w:p>
    <w:p w14:paraId="493D7CC2" w14:textId="6115DA0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József utca 15-17.</w:t>
      </w:r>
    </w:p>
    <w:p w14:paraId="56E7F757" w14:textId="6B512D6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Vajdahunyad utca 1/</w:t>
      </w:r>
      <w:proofErr w:type="spellStart"/>
      <w:r w:rsidRPr="00841D37">
        <w:rPr>
          <w:rFonts w:ascii="Tahoma" w:eastAsia="Times New Roman" w:hAnsi="Tahoma" w:cs="Tahoma"/>
          <w:sz w:val="21"/>
          <w:szCs w:val="21"/>
          <w:lang w:eastAsia="hu-HU"/>
        </w:rPr>
        <w:t>b.</w:t>
      </w:r>
      <w:proofErr w:type="spellEnd"/>
    </w:p>
    <w:p w14:paraId="1C08AEC8" w14:textId="6F133D86"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Felek a birtokbaadásról közös jegyzőkönyvet készítenek. Ennek aláírását megelőzően Bérlő ellenőrzi a felhasználáshoz szükséges valamennyi feltétel meglétét, majd felek üzempróbát tartanak. Az üzempróba akkor sikeres, ha valamennyi berendezés és a szoftver is valamennyi előírt funkciója működőképes és egyébként is adott minden feltétel rendeltetésszerű használathoz és az oktatás is megtartásra került.</w:t>
      </w:r>
    </w:p>
    <w:p w14:paraId="1425F0E5" w14:textId="42ACE4B2"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Amennyiben az átvételt követően derül fény a nem szerződésszerű teljesítésre, a Bérlő köteles ennek tényét, az érintett berendezések körét és mennyiségét írásban haladéktalanul az Bérbeadó felé írásban jelezni.</w:t>
      </w:r>
    </w:p>
    <w:p w14:paraId="0E974A8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megállapodnak abban, hogy a hiánnyal, hibával érintett berendezést a Bérbeadó haladéktalanul, de legkésőbb </w:t>
      </w:r>
      <w:r>
        <w:rPr>
          <w:rFonts w:ascii="Tahoma" w:eastAsia="Times New Roman" w:hAnsi="Tahoma" w:cs="Tahoma"/>
          <w:sz w:val="21"/>
          <w:szCs w:val="21"/>
          <w:lang w:eastAsia="hu-HU"/>
        </w:rPr>
        <w:t xml:space="preserve">kettő munkanapon </w:t>
      </w:r>
      <w:r w:rsidRPr="002B1D68">
        <w:rPr>
          <w:rFonts w:ascii="Tahoma" w:eastAsia="Times New Roman" w:hAnsi="Tahoma" w:cs="Tahoma"/>
          <w:sz w:val="21"/>
          <w:szCs w:val="21"/>
          <w:lang w:eastAsia="hu-HU"/>
        </w:rPr>
        <w:t xml:space="preserve">belül kicseréli, illetve a hiányt teljes körűen pótolja. </w:t>
      </w:r>
    </w:p>
    <w:p w14:paraId="5D13B007"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köteles a berendezéseket és a szoftvert </w:t>
      </w:r>
      <w:proofErr w:type="spellStart"/>
      <w:r w:rsidRPr="002B1D68">
        <w:rPr>
          <w:rFonts w:ascii="Tahoma" w:eastAsia="Times New Roman" w:hAnsi="Tahoma" w:cs="Tahoma"/>
          <w:sz w:val="21"/>
          <w:szCs w:val="21"/>
          <w:lang w:eastAsia="hu-HU"/>
        </w:rPr>
        <w:t>rendeltetésszerűen</w:t>
      </w:r>
      <w:proofErr w:type="spellEnd"/>
      <w:r w:rsidRPr="002B1D68">
        <w:rPr>
          <w:rFonts w:ascii="Tahoma" w:eastAsia="Times New Roman" w:hAnsi="Tahoma" w:cs="Tahoma"/>
          <w:sz w:val="21"/>
          <w:szCs w:val="21"/>
          <w:lang w:eastAsia="hu-HU"/>
        </w:rPr>
        <w:t xml:space="preserve"> használni. </w:t>
      </w:r>
    </w:p>
    <w:p w14:paraId="5754EE3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berendezések és a szoftver üzemeltetése a Bérbeadó kötelezettsége. </w:t>
      </w:r>
    </w:p>
    <w:p w14:paraId="7043562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berendezések rendeltetésszerű használatra alkalmas állapotban tartásáért a Bérbeadó felel. </w:t>
      </w:r>
    </w:p>
    <w:p w14:paraId="624CC30C"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köteles a gyártó által előírt valamennyi karbantartási - illetve meghibásodás esetén javítási - feladat ellátásáért. Ennek valamennyi költségét tartalmazza az üzemeltetési díj.</w:t>
      </w:r>
    </w:p>
    <w:p w14:paraId="35E39C12"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felek rögzítik, hogy a karbantartási-javítási tevékenység során Bérbeadó az alábbi anyagokat/szolgáltatásokat biztosítja (külön díj nélkül):</w:t>
      </w:r>
    </w:p>
    <w:p w14:paraId="77E729EA"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Kiszállás, kiszállítás.</w:t>
      </w:r>
    </w:p>
    <w:p w14:paraId="7A3FEBDE"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készülékek és kiegészítőinek gyártó által előírt </w:t>
      </w:r>
      <w:proofErr w:type="spellStart"/>
      <w:r w:rsidRPr="002B1D68">
        <w:rPr>
          <w:rFonts w:ascii="Tahoma" w:eastAsia="Times New Roman" w:hAnsi="Tahoma" w:cs="Tahoma"/>
          <w:sz w:val="21"/>
          <w:szCs w:val="21"/>
          <w:lang w:eastAsia="hu-HU"/>
        </w:rPr>
        <w:t>példányszámonkénti</w:t>
      </w:r>
      <w:proofErr w:type="spellEnd"/>
      <w:r w:rsidRPr="002B1D68">
        <w:rPr>
          <w:rFonts w:ascii="Tahoma" w:eastAsia="Times New Roman" w:hAnsi="Tahoma" w:cs="Tahoma"/>
          <w:sz w:val="21"/>
          <w:szCs w:val="21"/>
          <w:lang w:eastAsia="hu-HU"/>
        </w:rPr>
        <w:t xml:space="preserve"> karbantartása.</w:t>
      </w:r>
    </w:p>
    <w:p w14:paraId="01489937"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javítások elvégzése.</w:t>
      </w:r>
    </w:p>
    <w:p w14:paraId="592A864E"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szükséges </w:t>
      </w:r>
      <w:proofErr w:type="gramStart"/>
      <w:r w:rsidRPr="002B1D68">
        <w:rPr>
          <w:rFonts w:ascii="Tahoma" w:eastAsia="Times New Roman" w:hAnsi="Tahoma" w:cs="Tahoma"/>
          <w:sz w:val="21"/>
          <w:szCs w:val="21"/>
          <w:lang w:eastAsia="hu-HU"/>
        </w:rPr>
        <w:t>alkatrészek</w:t>
      </w:r>
      <w:proofErr w:type="gramEnd"/>
      <w:r w:rsidRPr="002B1D68">
        <w:rPr>
          <w:rFonts w:ascii="Tahoma" w:eastAsia="Times New Roman" w:hAnsi="Tahoma" w:cs="Tahoma"/>
          <w:sz w:val="21"/>
          <w:szCs w:val="21"/>
          <w:lang w:eastAsia="hu-HU"/>
        </w:rPr>
        <w:t xml:space="preserve"> valamint az üzemeltetéshez szükséges kellékanyagok és</w:t>
      </w:r>
    </w:p>
    <w:p w14:paraId="4F6F486F" w14:textId="77777777" w:rsidR="00EC6E6E" w:rsidRPr="002B1D68" w:rsidRDefault="00EC6E6E" w:rsidP="00EC6E6E">
      <w:pPr>
        <w:suppressAutoHyphens w:val="0"/>
        <w:spacing w:after="0" w:line="240" w:lineRule="auto"/>
        <w:ind w:left="1788"/>
        <w:jc w:val="both"/>
        <w:textAlignment w:val="auto"/>
        <w:rPr>
          <w:rFonts w:ascii="Tahoma" w:eastAsia="Times New Roman" w:hAnsi="Tahoma" w:cs="Tahoma"/>
          <w:sz w:val="21"/>
          <w:szCs w:val="21"/>
          <w:lang w:eastAsia="hu-HU"/>
        </w:rPr>
      </w:pPr>
      <w:proofErr w:type="spellStart"/>
      <w:r w:rsidRPr="002B1D68">
        <w:rPr>
          <w:rFonts w:ascii="Tahoma" w:eastAsia="Times New Roman" w:hAnsi="Tahoma" w:cs="Tahoma"/>
          <w:sz w:val="21"/>
          <w:szCs w:val="21"/>
          <w:lang w:eastAsia="hu-HU"/>
        </w:rPr>
        <w:t>tonerek</w:t>
      </w:r>
      <w:proofErr w:type="spellEnd"/>
      <w:r w:rsidRPr="002B1D68">
        <w:rPr>
          <w:rFonts w:ascii="Tahoma" w:eastAsia="Times New Roman" w:hAnsi="Tahoma" w:cs="Tahoma"/>
          <w:sz w:val="21"/>
          <w:szCs w:val="21"/>
          <w:lang w:eastAsia="hu-HU"/>
        </w:rPr>
        <w:t xml:space="preserve"> helyszíni biztosítása.</w:t>
      </w:r>
    </w:p>
    <w:p w14:paraId="7B3AB76B"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Szoftver összetevők hibaelhárításának </w:t>
      </w:r>
      <w:proofErr w:type="gramStart"/>
      <w:r w:rsidRPr="002B1D68">
        <w:rPr>
          <w:rFonts w:ascii="Tahoma" w:eastAsia="Times New Roman" w:hAnsi="Tahoma" w:cs="Tahoma"/>
          <w:sz w:val="21"/>
          <w:szCs w:val="21"/>
          <w:lang w:eastAsia="hu-HU"/>
        </w:rPr>
        <w:t>elvégzése</w:t>
      </w:r>
      <w:proofErr w:type="gramEnd"/>
      <w:r w:rsidRPr="002B1D68">
        <w:rPr>
          <w:rFonts w:ascii="Tahoma" w:eastAsia="Times New Roman" w:hAnsi="Tahoma" w:cs="Tahoma"/>
          <w:sz w:val="21"/>
          <w:szCs w:val="21"/>
          <w:lang w:eastAsia="hu-HU"/>
        </w:rPr>
        <w:t xml:space="preserve"> illetve támogatása.</w:t>
      </w:r>
    </w:p>
    <w:p w14:paraId="169B6FB2"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Szoftver összetevők esetleges frissítéseinek rendelkezésre bocsátása, telepítésük</w:t>
      </w:r>
    </w:p>
    <w:p w14:paraId="6418C1D3" w14:textId="77777777" w:rsidR="00EC6E6E" w:rsidRPr="002B1D68" w:rsidRDefault="00EC6E6E" w:rsidP="00EC6E6E">
      <w:pPr>
        <w:spacing w:after="0" w:line="240" w:lineRule="auto"/>
        <w:ind w:left="1788"/>
        <w:jc w:val="both"/>
        <w:rPr>
          <w:rFonts w:ascii="Tahoma" w:eastAsia="Times New Roman" w:hAnsi="Tahoma" w:cs="Tahoma"/>
          <w:sz w:val="21"/>
          <w:szCs w:val="21"/>
          <w:lang w:eastAsia="hu-HU"/>
        </w:rPr>
      </w:pPr>
      <w:proofErr w:type="gramStart"/>
      <w:r w:rsidRPr="002B1D68">
        <w:rPr>
          <w:rFonts w:ascii="Tahoma" w:eastAsia="Times New Roman" w:hAnsi="Tahoma" w:cs="Tahoma"/>
          <w:sz w:val="21"/>
          <w:szCs w:val="21"/>
          <w:lang w:eastAsia="hu-HU"/>
        </w:rPr>
        <w:t>elvégzése</w:t>
      </w:r>
      <w:proofErr w:type="gramEnd"/>
      <w:r w:rsidRPr="002B1D68">
        <w:rPr>
          <w:rFonts w:ascii="Tahoma" w:eastAsia="Times New Roman" w:hAnsi="Tahoma" w:cs="Tahoma"/>
          <w:sz w:val="21"/>
          <w:szCs w:val="21"/>
          <w:lang w:eastAsia="hu-HU"/>
        </w:rPr>
        <w:t xml:space="preserve"> illetve támogatása.</w:t>
      </w:r>
    </w:p>
    <w:p w14:paraId="24D0A467"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karbantartásokat a Bérlővel előzetesen egyeztetett időpontban köteles a Bérbeadó elvégezni. </w:t>
      </w:r>
    </w:p>
    <w:p w14:paraId="733FDAB5"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Javítás esetén az érintett berendezést a helyszínen kell javítani.</w:t>
      </w:r>
    </w:p>
    <w:p w14:paraId="73B6430B"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Felek rögzítik, hogy a Bérbeadó az ajánlatában az alábbi ajánlatot tette, melynek betartása a szerződésszerűség feltétele (megsértése súlyos szerződésszegésnek minősül):</w:t>
      </w:r>
    </w:p>
    <w:p w14:paraId="3236EF6A" w14:textId="35804759" w:rsidR="00EC6E6E" w:rsidRDefault="00EC6E6E" w:rsidP="001E3116">
      <w:pPr>
        <w:suppressAutoHyphens w:val="0"/>
        <w:spacing w:after="0" w:line="240" w:lineRule="auto"/>
        <w:ind w:left="360"/>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Készülék meghibásodás esetén a hibaelhárítás helyszíni megkez</w:t>
      </w:r>
      <w:r w:rsidR="008158EB">
        <w:rPr>
          <w:rFonts w:ascii="Tahoma" w:eastAsia="Times New Roman" w:hAnsi="Tahoma" w:cs="Tahoma"/>
          <w:sz w:val="21"/>
          <w:szCs w:val="21"/>
          <w:lang w:eastAsia="hu-HU"/>
        </w:rPr>
        <w:t>dése a hibabejelentést követő</w:t>
      </w:r>
      <w:r w:rsidRPr="00CF272F">
        <w:rPr>
          <w:rFonts w:ascii="Tahoma" w:eastAsia="Times New Roman" w:hAnsi="Tahoma" w:cs="Tahoma"/>
          <w:sz w:val="21"/>
          <w:szCs w:val="21"/>
          <w:lang w:eastAsia="hu-HU"/>
        </w:rPr>
        <w:t>…</w:t>
      </w:r>
      <w:r w:rsidR="008158EB">
        <w:rPr>
          <w:rFonts w:ascii="Tahoma" w:eastAsia="Times New Roman" w:hAnsi="Tahoma" w:cs="Tahoma"/>
          <w:sz w:val="21"/>
          <w:szCs w:val="21"/>
          <w:lang w:eastAsia="hu-HU"/>
        </w:rPr>
        <w:t>…</w:t>
      </w:r>
      <w:r w:rsidR="001E3116">
        <w:rPr>
          <w:rFonts w:ascii="Tahoma" w:eastAsia="Times New Roman" w:hAnsi="Tahoma" w:cs="Tahoma"/>
          <w:sz w:val="21"/>
          <w:szCs w:val="21"/>
          <w:lang w:eastAsia="hu-HU"/>
        </w:rPr>
        <w:t xml:space="preserve"> </w:t>
      </w:r>
      <w:r w:rsidRPr="00CF272F">
        <w:rPr>
          <w:rFonts w:ascii="Tahoma" w:eastAsia="Times New Roman" w:hAnsi="Tahoma" w:cs="Tahoma"/>
          <w:sz w:val="21"/>
          <w:szCs w:val="21"/>
          <w:lang w:eastAsia="hu-HU"/>
        </w:rPr>
        <w:t>perc</w:t>
      </w:r>
      <w:r w:rsidR="008158EB">
        <w:rPr>
          <w:rFonts w:ascii="Tahoma" w:eastAsia="Times New Roman" w:hAnsi="Tahoma" w:cs="Tahoma"/>
          <w:sz w:val="21"/>
          <w:szCs w:val="21"/>
          <w:lang w:eastAsia="hu-HU"/>
        </w:rPr>
        <w:t>en belül.</w:t>
      </w:r>
    </w:p>
    <w:p w14:paraId="008B7713" w14:textId="77777777" w:rsidR="00EC6E6E" w:rsidRPr="00CF272F"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Hibaelhárítás lehetséges időintervalluma a Hivatal munkarendj</w:t>
      </w:r>
      <w:r>
        <w:rPr>
          <w:rFonts w:ascii="Tahoma" w:eastAsia="Times New Roman" w:hAnsi="Tahoma" w:cs="Tahoma"/>
          <w:sz w:val="21"/>
          <w:szCs w:val="21"/>
          <w:lang w:eastAsia="hu-HU"/>
        </w:rPr>
        <w:t xml:space="preserve">e szerint az alábbi azzal, hogy az alábbi időpontok csak munkanapként minősülő napokon </w:t>
      </w:r>
      <w:proofErr w:type="spellStart"/>
      <w:r>
        <w:rPr>
          <w:rFonts w:ascii="Tahoma" w:eastAsia="Times New Roman" w:hAnsi="Tahoma" w:cs="Tahoma"/>
          <w:sz w:val="21"/>
          <w:szCs w:val="21"/>
          <w:lang w:eastAsia="hu-HU"/>
        </w:rPr>
        <w:t>alkalmazandóak</w:t>
      </w:r>
      <w:proofErr w:type="spellEnd"/>
      <w:r>
        <w:rPr>
          <w:rFonts w:ascii="Tahoma" w:eastAsia="Times New Roman" w:hAnsi="Tahoma" w:cs="Tahoma"/>
          <w:sz w:val="21"/>
          <w:szCs w:val="21"/>
          <w:lang w:eastAsia="hu-HU"/>
        </w:rPr>
        <w:t>:</w:t>
      </w:r>
    </w:p>
    <w:p w14:paraId="0163C4E9"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Hétfő: 08.00-18.00</w:t>
      </w:r>
    </w:p>
    <w:p w14:paraId="6B85CA2D"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Kedd: 08.00-16.00</w:t>
      </w:r>
    </w:p>
    <w:p w14:paraId="06AA1A25"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Szerda: 08.00-16.30</w:t>
      </w:r>
    </w:p>
    <w:p w14:paraId="46B9B710"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Csütörtök: 08.00-16.00</w:t>
      </w:r>
    </w:p>
    <w:p w14:paraId="5DB0AE70"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Péntek: 08.00-13.30</w:t>
      </w:r>
    </w:p>
    <w:p w14:paraId="5E20DF6B"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DD1C2B">
        <w:rPr>
          <w:rFonts w:ascii="Tahoma" w:eastAsia="Times New Roman" w:hAnsi="Tahoma" w:cs="Tahoma"/>
          <w:sz w:val="21"/>
          <w:szCs w:val="21"/>
          <w:lang w:eastAsia="hu-HU"/>
        </w:rPr>
        <w:t xml:space="preserve">Amennyiben a hiba a fenti </w:t>
      </w:r>
      <w:r>
        <w:rPr>
          <w:rFonts w:ascii="Tahoma" w:eastAsia="Times New Roman" w:hAnsi="Tahoma" w:cs="Tahoma"/>
          <w:sz w:val="21"/>
          <w:szCs w:val="21"/>
          <w:lang w:eastAsia="hu-HU"/>
        </w:rPr>
        <w:t>időszakok bármelyikében</w:t>
      </w:r>
      <w:r w:rsidRPr="00DD1C2B">
        <w:rPr>
          <w:rFonts w:ascii="Tahoma" w:eastAsia="Times New Roman" w:hAnsi="Tahoma" w:cs="Tahoma"/>
          <w:sz w:val="21"/>
          <w:szCs w:val="21"/>
          <w:lang w:eastAsia="hu-HU"/>
        </w:rPr>
        <w:t xml:space="preserve"> keletkezett, annak hibaelhárítását </w:t>
      </w:r>
      <w:r>
        <w:rPr>
          <w:rFonts w:ascii="Tahoma" w:eastAsia="Times New Roman" w:hAnsi="Tahoma" w:cs="Tahoma"/>
          <w:sz w:val="21"/>
          <w:szCs w:val="21"/>
          <w:lang w:eastAsia="hu-HU"/>
        </w:rPr>
        <w:t>a fentiek szerinti időtartam alatt me</w:t>
      </w:r>
      <w:r w:rsidRPr="00DD1C2B">
        <w:rPr>
          <w:rFonts w:ascii="Tahoma" w:eastAsia="Times New Roman" w:hAnsi="Tahoma" w:cs="Tahoma"/>
          <w:sz w:val="21"/>
          <w:szCs w:val="21"/>
          <w:lang w:eastAsia="hu-HU"/>
        </w:rPr>
        <w:t xml:space="preserve">g kell </w:t>
      </w:r>
      <w:proofErr w:type="spellStart"/>
      <w:r w:rsidRPr="00DD1C2B">
        <w:rPr>
          <w:rFonts w:ascii="Tahoma" w:eastAsia="Times New Roman" w:hAnsi="Tahoma" w:cs="Tahoma"/>
          <w:sz w:val="21"/>
          <w:szCs w:val="21"/>
          <w:lang w:eastAsia="hu-HU"/>
        </w:rPr>
        <w:t>kezdenie</w:t>
      </w:r>
      <w:proofErr w:type="spellEnd"/>
      <w:r w:rsidRPr="00DD1C2B">
        <w:rPr>
          <w:rFonts w:ascii="Tahoma" w:eastAsia="Times New Roman" w:hAnsi="Tahoma" w:cs="Tahoma"/>
          <w:sz w:val="21"/>
          <w:szCs w:val="21"/>
          <w:lang w:eastAsia="hu-HU"/>
        </w:rPr>
        <w:t xml:space="preserve"> a </w:t>
      </w:r>
      <w:r>
        <w:rPr>
          <w:rFonts w:ascii="Tahoma" w:eastAsia="Times New Roman" w:hAnsi="Tahoma" w:cs="Tahoma"/>
          <w:sz w:val="21"/>
          <w:szCs w:val="21"/>
          <w:lang w:eastAsia="hu-HU"/>
        </w:rPr>
        <w:t>Bérbeadónak</w:t>
      </w:r>
      <w:r w:rsidRPr="00DD1C2B">
        <w:rPr>
          <w:rFonts w:ascii="Tahoma" w:eastAsia="Times New Roman" w:hAnsi="Tahoma" w:cs="Tahoma"/>
          <w:sz w:val="21"/>
          <w:szCs w:val="21"/>
          <w:lang w:eastAsia="hu-HU"/>
        </w:rPr>
        <w:t>.</w:t>
      </w:r>
    </w:p>
    <w:p w14:paraId="2E27F8D1" w14:textId="15E8893C" w:rsidR="00EC6E6E" w:rsidRPr="00DD1C2B"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DD1C2B">
        <w:rPr>
          <w:rFonts w:ascii="Tahoma" w:eastAsia="Times New Roman" w:hAnsi="Tahoma" w:cs="Tahoma"/>
          <w:sz w:val="21"/>
          <w:szCs w:val="21"/>
          <w:lang w:eastAsia="hu-HU"/>
        </w:rPr>
        <w:t xml:space="preserve">Amennyiben a hiba a fenti </w:t>
      </w:r>
      <w:r>
        <w:rPr>
          <w:rFonts w:ascii="Tahoma" w:eastAsia="Times New Roman" w:hAnsi="Tahoma" w:cs="Tahoma"/>
          <w:sz w:val="21"/>
          <w:szCs w:val="21"/>
          <w:lang w:eastAsia="hu-HU"/>
        </w:rPr>
        <w:t xml:space="preserve">időszakok bármelyikének </w:t>
      </w:r>
      <w:r w:rsidRPr="00DD1C2B">
        <w:rPr>
          <w:rFonts w:ascii="Tahoma" w:eastAsia="Times New Roman" w:hAnsi="Tahoma" w:cs="Tahoma"/>
          <w:sz w:val="21"/>
          <w:szCs w:val="21"/>
          <w:lang w:eastAsia="hu-HU"/>
        </w:rPr>
        <w:t xml:space="preserve">vége előtti </w:t>
      </w:r>
      <w:r w:rsidR="001E3116">
        <w:rPr>
          <w:rFonts w:ascii="Tahoma" w:eastAsia="Times New Roman" w:hAnsi="Tahoma" w:cs="Tahoma"/>
          <w:sz w:val="21"/>
          <w:szCs w:val="21"/>
          <w:lang w:eastAsia="hu-HU"/>
        </w:rPr>
        <w:t>90</w:t>
      </w:r>
      <w:r>
        <w:rPr>
          <w:rFonts w:ascii="Tahoma" w:eastAsia="Times New Roman" w:hAnsi="Tahoma" w:cs="Tahoma"/>
          <w:sz w:val="21"/>
          <w:szCs w:val="21"/>
          <w:lang w:eastAsia="hu-HU"/>
        </w:rPr>
        <w:t xml:space="preserve"> percben</w:t>
      </w:r>
      <w:r w:rsidRPr="00DD1C2B">
        <w:rPr>
          <w:rFonts w:ascii="Tahoma" w:eastAsia="Times New Roman" w:hAnsi="Tahoma" w:cs="Tahoma"/>
          <w:sz w:val="21"/>
          <w:szCs w:val="21"/>
          <w:lang w:eastAsia="hu-HU"/>
        </w:rPr>
        <w:t xml:space="preserve"> következik be, úgy a hibaelhárítást az azt követő munkanapon reggel 8.00 órakor meg kell </w:t>
      </w:r>
      <w:proofErr w:type="spellStart"/>
      <w:r w:rsidRPr="00DD1C2B">
        <w:rPr>
          <w:rFonts w:ascii="Tahoma" w:eastAsia="Times New Roman" w:hAnsi="Tahoma" w:cs="Tahoma"/>
          <w:sz w:val="21"/>
          <w:szCs w:val="21"/>
          <w:lang w:eastAsia="hu-HU"/>
        </w:rPr>
        <w:t>kezdenie</w:t>
      </w:r>
      <w:proofErr w:type="spellEnd"/>
      <w:r w:rsidRPr="00DD1C2B">
        <w:rPr>
          <w:rFonts w:ascii="Tahoma" w:eastAsia="Times New Roman" w:hAnsi="Tahoma" w:cs="Tahoma"/>
          <w:sz w:val="21"/>
          <w:szCs w:val="21"/>
          <w:lang w:eastAsia="hu-HU"/>
        </w:rPr>
        <w:t xml:space="preserve"> a szolgáltatónak</w:t>
      </w:r>
      <w:r>
        <w:rPr>
          <w:rFonts w:ascii="Tahoma" w:eastAsia="Times New Roman" w:hAnsi="Tahoma" w:cs="Tahoma"/>
          <w:sz w:val="21"/>
          <w:szCs w:val="21"/>
          <w:lang w:eastAsia="hu-HU"/>
        </w:rPr>
        <w:t>.</w:t>
      </w:r>
    </w:p>
    <w:p w14:paraId="4E8147CF" w14:textId="479E8A73"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Javítás esetén az érintett berendezést a hiba bejelentésétől </w:t>
      </w:r>
      <w:r w:rsidR="0014027D">
        <w:rPr>
          <w:rFonts w:ascii="Tahoma" w:eastAsia="Times New Roman" w:hAnsi="Tahoma" w:cs="Tahoma"/>
          <w:sz w:val="21"/>
          <w:szCs w:val="21"/>
          <w:lang w:eastAsia="hu-HU"/>
        </w:rPr>
        <w:t>(illetve a 16</w:t>
      </w:r>
      <w:r>
        <w:rPr>
          <w:rFonts w:ascii="Tahoma" w:eastAsia="Times New Roman" w:hAnsi="Tahoma" w:cs="Tahoma"/>
          <w:sz w:val="21"/>
          <w:szCs w:val="21"/>
          <w:lang w:eastAsia="hu-HU"/>
        </w:rPr>
        <w:t xml:space="preserve">. szerinti időponttól) </w:t>
      </w:r>
      <w:r w:rsidRPr="002B1D68">
        <w:rPr>
          <w:rFonts w:ascii="Tahoma" w:eastAsia="Times New Roman" w:hAnsi="Tahoma" w:cs="Tahoma"/>
          <w:sz w:val="21"/>
          <w:szCs w:val="21"/>
          <w:lang w:eastAsia="hu-HU"/>
        </w:rPr>
        <w:t xml:space="preserve">számított 24 órán belül teljes körűen meg kell javítani Bérbeadónak és azt rendeltetésszerű használatra alkalmas állapotban Bérlő birtokába kell adni. </w:t>
      </w:r>
    </w:p>
    <w:p w14:paraId="50ACC0E4"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köteles azon időszakokra, amikor bármely berendezést a Bérlő az előző pontban foglaltak túllépése miatt nem tudja </w:t>
      </w:r>
      <w:proofErr w:type="spellStart"/>
      <w:r w:rsidRPr="002B1D68">
        <w:rPr>
          <w:rFonts w:ascii="Tahoma" w:eastAsia="Times New Roman" w:hAnsi="Tahoma" w:cs="Tahoma"/>
          <w:sz w:val="21"/>
          <w:szCs w:val="21"/>
          <w:lang w:eastAsia="hu-HU"/>
        </w:rPr>
        <w:t>rendeltetésszerűen</w:t>
      </w:r>
      <w:proofErr w:type="spellEnd"/>
      <w:r w:rsidRPr="002B1D68">
        <w:rPr>
          <w:rFonts w:ascii="Tahoma" w:eastAsia="Times New Roman" w:hAnsi="Tahoma" w:cs="Tahoma"/>
          <w:sz w:val="21"/>
          <w:szCs w:val="21"/>
          <w:lang w:eastAsia="hu-HU"/>
        </w:rPr>
        <w:t xml:space="preserve"> használni azonos kategóriájú és felszereltségű csereeszközt köteles biztosítani a javítás teljes időtartamára a bejelentést követő 48 órán belül</w:t>
      </w:r>
      <w:r>
        <w:rPr>
          <w:rFonts w:ascii="Tahoma" w:eastAsia="Times New Roman" w:hAnsi="Tahoma" w:cs="Tahoma"/>
          <w:sz w:val="21"/>
          <w:szCs w:val="21"/>
          <w:lang w:eastAsia="hu-HU"/>
        </w:rPr>
        <w:t>, illetve amennyiben az nem munkanap, akkor a következő munkanap 9.00 órájáig</w:t>
      </w:r>
      <w:r w:rsidRPr="002B1D68">
        <w:rPr>
          <w:rFonts w:ascii="Tahoma" w:eastAsia="Times New Roman" w:hAnsi="Tahoma" w:cs="Tahoma"/>
          <w:sz w:val="21"/>
          <w:szCs w:val="21"/>
          <w:lang w:eastAsia="hu-HU"/>
        </w:rPr>
        <w:t xml:space="preserve"> (instal</w:t>
      </w:r>
      <w:r>
        <w:rPr>
          <w:rFonts w:ascii="Tahoma" w:eastAsia="Times New Roman" w:hAnsi="Tahoma" w:cs="Tahoma"/>
          <w:sz w:val="21"/>
          <w:szCs w:val="21"/>
          <w:lang w:eastAsia="hu-HU"/>
        </w:rPr>
        <w:t>l</w:t>
      </w:r>
      <w:r w:rsidRPr="002B1D68">
        <w:rPr>
          <w:rFonts w:ascii="Tahoma" w:eastAsia="Times New Roman" w:hAnsi="Tahoma" w:cs="Tahoma"/>
          <w:sz w:val="21"/>
          <w:szCs w:val="21"/>
          <w:lang w:eastAsia="hu-HU"/>
        </w:rPr>
        <w:t>álva és üzembe helyezve).</w:t>
      </w:r>
    </w:p>
    <w:p w14:paraId="0E70CBD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Amennyiben a berendezés nem javítható, akkor a Bérbeadó az előző pontban foglalt határidőben véglegesen másik – a jelen szerződésnek megfelelő – eszközt köteles biztosítani.</w:t>
      </w:r>
    </w:p>
    <w:p w14:paraId="18499961" w14:textId="44E4229B"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w:t>
      </w:r>
      <w:r w:rsidR="0014027D">
        <w:rPr>
          <w:rFonts w:ascii="Tahoma" w:eastAsia="Times New Roman" w:hAnsi="Tahoma" w:cs="Tahoma"/>
          <w:sz w:val="21"/>
          <w:szCs w:val="21"/>
          <w:lang w:eastAsia="hu-HU"/>
        </w:rPr>
        <w:t>18</w:t>
      </w:r>
      <w:r>
        <w:rPr>
          <w:rFonts w:ascii="Tahoma" w:eastAsia="Times New Roman" w:hAnsi="Tahoma" w:cs="Tahoma"/>
          <w:sz w:val="21"/>
          <w:szCs w:val="21"/>
          <w:lang w:eastAsia="hu-HU"/>
        </w:rPr>
        <w:t>.</w:t>
      </w:r>
      <w:r w:rsidRPr="002B1D68">
        <w:rPr>
          <w:rFonts w:ascii="Tahoma" w:eastAsia="Times New Roman" w:hAnsi="Tahoma" w:cs="Tahoma"/>
          <w:sz w:val="21"/>
          <w:szCs w:val="21"/>
          <w:lang w:eastAsia="hu-HU"/>
        </w:rPr>
        <w:t xml:space="preserve">, </w:t>
      </w:r>
      <w:r w:rsidR="0014027D">
        <w:rPr>
          <w:rFonts w:ascii="Tahoma" w:eastAsia="Times New Roman" w:hAnsi="Tahoma" w:cs="Tahoma"/>
          <w:sz w:val="21"/>
          <w:szCs w:val="21"/>
          <w:lang w:eastAsia="hu-HU"/>
        </w:rPr>
        <w:t>19</w:t>
      </w:r>
      <w:r w:rsidRPr="002B1D68">
        <w:rPr>
          <w:rFonts w:ascii="Tahoma" w:eastAsia="Times New Roman" w:hAnsi="Tahoma" w:cs="Tahoma"/>
          <w:sz w:val="21"/>
          <w:szCs w:val="21"/>
          <w:lang w:eastAsia="hu-HU"/>
        </w:rPr>
        <w:t xml:space="preserve">. pontban foglaltak bekövetkezése a Kbt. 141.§ (4)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a) pontjában foglalt körülménynek minősül.</w:t>
      </w:r>
    </w:p>
    <w:p w14:paraId="5A8DEBA3"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eredeti berendezés visszadásával a Bérlő köteles a csereberendezést a Bérbeadó birtokába adni. Ennek időpontját a Felek előzetesen egyeztetik.</w:t>
      </w:r>
    </w:p>
    <w:p w14:paraId="1195BE69"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felel mindazon károkért, amely a nem rendeltetésszerű használatból erednek. </w:t>
      </w:r>
    </w:p>
    <w:p w14:paraId="38B66EBA"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köteles a berendezéssel/szoftverrel kapcsolatos valamennyi releváns tényt (pl. meghibásodás, baleset) a Bérbeadónak haladéktalanul bejelenteni.</w:t>
      </w:r>
    </w:p>
    <w:p w14:paraId="49C2B25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az esetleges elszámolási vitájukra a jelen szerződés 1. sz. mellékletben rögzítik az egyes berendezések birtokba adáskori értékét. </w:t>
      </w:r>
    </w:p>
    <w:p w14:paraId="4D403BC6"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köteles a szerződés bármely jogcímen történő megszűnésének napján a berendezéseket a Bérbeadó birtokába adni.</w:t>
      </w:r>
    </w:p>
    <w:p w14:paraId="3441ED0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nem jogosult az eszközöket albérletbe adni.</w:t>
      </w:r>
    </w:p>
    <w:p w14:paraId="602FE88F"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bérletre, üzemeltetésre vonatkozó részletes szabályokat egyebekben a műszaki leírás tartalmazza.</w:t>
      </w:r>
    </w:p>
    <w:p w14:paraId="28F991D0"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Jelen fejezetben foglalt bármely Bérbeadói kötelezettség megszegése – miután az a Bérlő alaptevékenységének akadályoztatásával jár – súlyos szerződésszegésnek tekintendő.</w:t>
      </w:r>
    </w:p>
    <w:p w14:paraId="095BA691" w14:textId="77777777" w:rsidR="00EC6E6E" w:rsidRPr="002B1D68" w:rsidRDefault="00EC6E6E" w:rsidP="00EC6E6E">
      <w:pPr>
        <w:spacing w:after="0" w:line="240" w:lineRule="auto"/>
        <w:ind w:left="360"/>
        <w:jc w:val="both"/>
        <w:rPr>
          <w:rFonts w:ascii="Tahoma" w:eastAsia="Times New Roman" w:hAnsi="Tahoma" w:cs="Tahoma"/>
          <w:sz w:val="21"/>
          <w:szCs w:val="21"/>
          <w:lang w:eastAsia="hu-HU"/>
        </w:rPr>
      </w:pPr>
    </w:p>
    <w:p w14:paraId="1C11BF87" w14:textId="39C286D7"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Szerződési biztosítékok, szerződésszegés</w:t>
      </w:r>
    </w:p>
    <w:p w14:paraId="6FED5004" w14:textId="77777777" w:rsidR="00EC6E6E" w:rsidRPr="002B1D68" w:rsidRDefault="00EC6E6E" w:rsidP="00E011AE">
      <w:pPr>
        <w:spacing w:after="0" w:line="240" w:lineRule="auto"/>
        <w:ind w:left="993"/>
        <w:jc w:val="center"/>
        <w:rPr>
          <w:rFonts w:ascii="Tahoma" w:eastAsia="Times New Roman" w:hAnsi="Tahoma" w:cs="Tahoma"/>
          <w:sz w:val="21"/>
          <w:szCs w:val="21"/>
          <w:lang w:eastAsia="hu-HU"/>
        </w:rPr>
      </w:pPr>
    </w:p>
    <w:p w14:paraId="7E23AF92" w14:textId="61951813"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hibás teljesítési kötbér megfizetésére köteles, ha olyan okból, amiért felelős hibásan teljesít. Hibás teljesítés alatt értik a felek, ha a fenti okból bármely berendezés </w:t>
      </w:r>
      <w:r w:rsidRPr="00E011AE">
        <w:rPr>
          <w:rFonts w:ascii="Tahoma" w:eastAsia="Times New Roman" w:hAnsi="Tahoma" w:cs="Tahoma"/>
          <w:sz w:val="21"/>
          <w:szCs w:val="21"/>
          <w:lang w:eastAsia="hu-HU"/>
        </w:rPr>
        <w:lastRenderedPageBreak/>
        <w:t>vagy szoftvert a Bérlő nem tudja használni és Bérbeadó csereberendezés-biztosítási kötelezettségét sem teljesíti. A hibás teljesítési kötbér a fentiekkel érintett naptári naponként fizetendő azzal, hogy mértéke az érintett berendezés/szoftver havi bérleti díjának</w:t>
      </w:r>
      <w:proofErr w:type="gramStart"/>
      <w:r w:rsidRPr="00E011AE">
        <w:rPr>
          <w:rFonts w:ascii="Tahoma" w:eastAsia="Times New Roman" w:hAnsi="Tahoma" w:cs="Tahoma"/>
          <w:sz w:val="21"/>
          <w:szCs w:val="21"/>
          <w:lang w:eastAsia="hu-HU"/>
        </w:rPr>
        <w:t xml:space="preserve"> …</w:t>
      </w:r>
      <w:r w:rsidR="00DD2D99" w:rsidRPr="00E011AE">
        <w:rPr>
          <w:rFonts w:ascii="Tahoma" w:eastAsia="Times New Roman" w:hAnsi="Tahoma" w:cs="Tahoma"/>
          <w:sz w:val="21"/>
          <w:szCs w:val="21"/>
          <w:lang w:eastAsia="hu-HU"/>
        </w:rPr>
        <w:t>.</w:t>
      </w:r>
      <w:proofErr w:type="gramEnd"/>
      <w:r w:rsidR="00DD2D99" w:rsidRPr="00E011AE">
        <w:rPr>
          <w:rFonts w:ascii="Tahoma" w:eastAsia="Times New Roman" w:hAnsi="Tahoma" w:cs="Tahoma"/>
          <w:sz w:val="21"/>
          <w:szCs w:val="21"/>
          <w:lang w:eastAsia="hu-HU"/>
        </w:rPr>
        <w:t>.</w:t>
      </w:r>
      <w:r w:rsidRPr="00E011AE">
        <w:rPr>
          <w:rFonts w:ascii="Tahoma" w:eastAsia="Times New Roman" w:hAnsi="Tahoma" w:cs="Tahoma"/>
          <w:sz w:val="21"/>
          <w:szCs w:val="21"/>
          <w:lang w:eastAsia="hu-HU"/>
        </w:rPr>
        <w:t>…%-a minden megkezdett naptári napra. Nem kell hibás teljesítési kötbért fizetni akkor, ha a cserekészüléket határidőben biztosítja a Bérbeadó.</w:t>
      </w:r>
    </w:p>
    <w:p w14:paraId="3A1379A3" w14:textId="1F651035"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meghiúsulási kötbér megfizetésére köteles, ha olyan okból, amiért felelős a jelen szerződés teljesítésbe menése meghiúsul. A meghiúsulási kötbér mértéke </w:t>
      </w:r>
      <w:r w:rsidR="0023054A" w:rsidRPr="00E011AE">
        <w:rPr>
          <w:rFonts w:ascii="Tahoma" w:eastAsia="Times New Roman" w:hAnsi="Tahoma" w:cs="Tahoma"/>
          <w:sz w:val="21"/>
          <w:szCs w:val="21"/>
          <w:lang w:eastAsia="hu-HU"/>
        </w:rPr>
        <w:t>2</w:t>
      </w:r>
      <w:r w:rsidR="00D223C6" w:rsidRPr="00E011AE">
        <w:rPr>
          <w:rFonts w:ascii="Tahoma" w:eastAsia="Times New Roman" w:hAnsi="Tahoma" w:cs="Tahoma"/>
          <w:sz w:val="21"/>
          <w:szCs w:val="21"/>
          <w:lang w:eastAsia="hu-HU"/>
        </w:rPr>
        <w:t>0</w:t>
      </w:r>
      <w:r w:rsidRPr="00E011AE">
        <w:rPr>
          <w:rFonts w:ascii="Tahoma" w:eastAsia="Times New Roman" w:hAnsi="Tahoma" w:cs="Tahoma"/>
          <w:sz w:val="21"/>
          <w:szCs w:val="21"/>
          <w:lang w:eastAsia="hu-HU"/>
        </w:rPr>
        <w:t xml:space="preserve">.000.000.-Ft, azaz </w:t>
      </w:r>
      <w:r w:rsidR="005D307B">
        <w:rPr>
          <w:rFonts w:ascii="Tahoma" w:eastAsia="Times New Roman" w:hAnsi="Tahoma" w:cs="Tahoma"/>
          <w:sz w:val="21"/>
          <w:szCs w:val="21"/>
          <w:lang w:eastAsia="hu-HU"/>
        </w:rPr>
        <w:t>húsz</w:t>
      </w:r>
      <w:r w:rsidRPr="00E011AE">
        <w:rPr>
          <w:rFonts w:ascii="Tahoma" w:eastAsia="Times New Roman" w:hAnsi="Tahoma" w:cs="Tahoma"/>
          <w:sz w:val="21"/>
          <w:szCs w:val="21"/>
          <w:lang w:eastAsia="hu-HU"/>
        </w:rPr>
        <w:t>millió forint. Felek különösen meghiúsulásnak tekintik, ha a Bérbeadó a szerződés hatályba lépésének napjától számított 10 naptári napon belül nem bocsátja teljes körűen a szerződés tárgyát képező valamennyi berendezést és szoftvert jelen szerződés szerint Bérlő rendelkezésére</w:t>
      </w:r>
    </w:p>
    <w:p w14:paraId="182E36F6" w14:textId="63517DFD"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A kötbér összegét a Bérlő írásbeli felszólítással 8 napos fizetési határidővel jogosult követelni. Amennyiben a Bérbeadó a felszólítás kézhezvételét követő 3 munkanapon belül érdemi (indoklásnak és annak igazolására alkalmas bizonyítékoknak a teljeskörű csatolásával) kimentést nem tesz, akkor a kötbérkövetelés elismertnek és beszámíthatónak minősül, a Kbt. 135.§ (6) </w:t>
      </w:r>
      <w:proofErr w:type="spellStart"/>
      <w:r w:rsidRPr="00E011AE">
        <w:rPr>
          <w:rFonts w:ascii="Tahoma" w:eastAsia="Times New Roman" w:hAnsi="Tahoma" w:cs="Tahoma"/>
          <w:sz w:val="21"/>
          <w:szCs w:val="21"/>
          <w:lang w:eastAsia="hu-HU"/>
        </w:rPr>
        <w:t>bek-ben</w:t>
      </w:r>
      <w:proofErr w:type="spellEnd"/>
      <w:r w:rsidRPr="00E011AE">
        <w:rPr>
          <w:rFonts w:ascii="Tahoma" w:eastAsia="Times New Roman" w:hAnsi="Tahoma" w:cs="Tahoma"/>
          <w:sz w:val="21"/>
          <w:szCs w:val="21"/>
          <w:lang w:eastAsia="hu-HU"/>
        </w:rPr>
        <w:t xml:space="preserve"> szereplő feltételek teljesülése esetén. </w:t>
      </w:r>
    </w:p>
    <w:p w14:paraId="3FFF3F8D" w14:textId="72D5A44A"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A Bérbeadó köteles a Bérlőnél a szerződésszegéssel eredő valamennyi kár megtérítésére, az erre irányuló felhívás kézhezvételét követő 15 napon belül. Ez kiterjed a berendezés nem megfelelő karbantartásából/javításából eredően a harmadik személyre háramló valamennyi kárra is.</w:t>
      </w:r>
    </w:p>
    <w:p w14:paraId="3E35E94D" w14:textId="77D7C53C"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köteles haladéktalanul mentesíteni a Bérlőt az általa teljesített, olyan berendezés nem szerződésszerű állapota miatti káreseményekből származó követelések alól, melyeket a hibás teljesítés miatti </w:t>
      </w:r>
      <w:proofErr w:type="gramStart"/>
      <w:r w:rsidRPr="00E011AE">
        <w:rPr>
          <w:rFonts w:ascii="Tahoma" w:eastAsia="Times New Roman" w:hAnsi="Tahoma" w:cs="Tahoma"/>
          <w:sz w:val="21"/>
          <w:szCs w:val="21"/>
          <w:lang w:eastAsia="hu-HU"/>
        </w:rPr>
        <w:t>kár,</w:t>
      </w:r>
      <w:proofErr w:type="gramEnd"/>
      <w:r w:rsidRPr="00E011AE">
        <w:rPr>
          <w:rFonts w:ascii="Tahoma" w:eastAsia="Times New Roman" w:hAnsi="Tahoma" w:cs="Tahoma"/>
          <w:sz w:val="21"/>
          <w:szCs w:val="21"/>
          <w:lang w:eastAsia="hu-HU"/>
        </w:rPr>
        <w:t xml:space="preserve"> stb. miatt harmadik személyek a Bérlővel szemben érvényesíteni kívánnak. Bérbeadó köteles a Bérlő indítványára a Bérlő nyertessége érdekében az Bérbeadói teljesítéssel összefüggő perekbe belépni.</w:t>
      </w:r>
    </w:p>
    <w:p w14:paraId="35440A16"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E43C30A" w14:textId="032E4DE2"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Jognyilatkozatok megtétele</w:t>
      </w:r>
    </w:p>
    <w:p w14:paraId="589E1054"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42E53B1C" w14:textId="7313D6E3" w:rsidR="00EC6E6E" w:rsidRPr="00E011AE" w:rsidRDefault="00EC6E6E" w:rsidP="00E011AE">
      <w:pPr>
        <w:pStyle w:val="Listaszerbekezds"/>
        <w:numPr>
          <w:ilvl w:val="0"/>
          <w:numId w:val="46"/>
        </w:numPr>
        <w:spacing w:after="0"/>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kijelentik, hogy minden olyan adatot, tényt, információt mely jelen szerződés keretein belül a másik féllel vagy harmadik személlyel kapcsolatban a tudomásukra jut, titokként kezelnek, kivéve melynek nyilvánosságra hozatalát jogszabály előírja.</w:t>
      </w:r>
    </w:p>
    <w:p w14:paraId="6F197DC8"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Fentiek kifejezetten rögzítik a fenti kötelezettséget minden egyéb olyan hivatalos vagy belső irat tartalmával kapcsolatban, mely a Bérbeadónak a tevékenysége során kerül a birtokába.</w:t>
      </w:r>
    </w:p>
    <w:p w14:paraId="3FFB4EFA"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köteles mentesíteni a Bérlőt a fentiek miatt a harmadik személyek által a Bérlővel szemben érvényesített valamennyi kár, ill. igény vonatkozásában. Erre nézve a 3. fejezet vonatkozó pontjainak rendelkezési megfelelően irányadók. </w:t>
      </w:r>
    </w:p>
    <w:p w14:paraId="2711A743"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titoktartási kötelezettség megszegéséből eredő kárért az ezért felelős fél kártérítési kötelezettséggel tartozik. </w:t>
      </w:r>
    </w:p>
    <w:p w14:paraId="6B4A7208"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22057BB1"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szerződő Felek tudomásul veszik, hogy a vonatkozó jogszabályok és megállapodások szerinti illetékes ellenőrző szervezetek feladat- és hatáskörüknek megfelelően jelen szerződés alapjául szolgáló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eljárást és jelen szerződés teljesítését ellenőrizhetik, részükre a jogszabály szerinti információ megadása üzleti titokra való hivatkozással nem tagadható meg.</w:t>
      </w:r>
    </w:p>
    <w:p w14:paraId="47670699"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illetékes ellenőrző szervezetek ellenőrzése, helyszíni vizsgálata esetén Bérbeadó köteles minden segítséget Bérlő részére megadni, a helyszíni vizsgálaton jelen lenni az ellenőrzés hatékonysága és Bérlő kötelezettségeinek megfelelő teljesítése érdekében.</w:t>
      </w:r>
    </w:p>
    <w:p w14:paraId="5674F87E"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Felek kifejezetten rögzítik, hogy tudomásuk van arról, hogy Bérlő köteles a Közbeszerzési Hatóságnak bejelenteni, ha</w:t>
      </w:r>
    </w:p>
    <w:p w14:paraId="606DDC9A" w14:textId="17B26564" w:rsidR="00EC6E6E" w:rsidRPr="002B1D68" w:rsidRDefault="00EC6E6E" w:rsidP="00E011AE">
      <w:pPr>
        <w:pStyle w:val="Listaszerbekezds"/>
        <w:numPr>
          <w:ilvl w:val="3"/>
          <w:numId w:val="45"/>
        </w:numPr>
        <w:spacing w:before="0" w:after="0"/>
        <w:ind w:left="1985"/>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2B1D68">
        <w:rPr>
          <w:rFonts w:ascii="Tahoma" w:eastAsia="Times New Roman" w:hAnsi="Tahoma" w:cs="Tahoma"/>
          <w:sz w:val="21"/>
          <w:szCs w:val="21"/>
          <w:lang w:eastAsia="hu-HU"/>
        </w:rPr>
        <w:t>valamint</w:t>
      </w:r>
      <w:proofErr w:type="gramEnd"/>
      <w:r w:rsidRPr="002B1D68">
        <w:rPr>
          <w:rFonts w:ascii="Tahoma" w:eastAsia="Times New Roman" w:hAnsi="Tahoma" w:cs="Tahoma"/>
          <w:sz w:val="21"/>
          <w:szCs w:val="21"/>
          <w:lang w:eastAsia="hu-HU"/>
        </w:rPr>
        <w:t xml:space="preserve"> ha Bérbeadó olyan magatartásával, amelyért felelős, részben vagy egészben a szerződés lehetetlenülését okozta. A bejelentésnek tartalmaznia kell a szerződésszegés leírását, az annak alapján alkalmazott jogkövetkezményt, </w:t>
      </w:r>
      <w:proofErr w:type="gramStart"/>
      <w:r w:rsidRPr="002B1D68">
        <w:rPr>
          <w:rFonts w:ascii="Tahoma" w:eastAsia="Times New Roman" w:hAnsi="Tahoma" w:cs="Tahoma"/>
          <w:sz w:val="21"/>
          <w:szCs w:val="21"/>
          <w:lang w:eastAsia="hu-HU"/>
        </w:rPr>
        <w:t>valamint</w:t>
      </w:r>
      <w:proofErr w:type="gramEnd"/>
      <w:r w:rsidRPr="002B1D68">
        <w:rPr>
          <w:rFonts w:ascii="Tahoma" w:eastAsia="Times New Roman" w:hAnsi="Tahoma" w:cs="Tahoma"/>
          <w:sz w:val="21"/>
          <w:szCs w:val="21"/>
          <w:lang w:eastAsia="hu-HU"/>
        </w:rPr>
        <w:t xml:space="preserve"> hogy a szerződő fél a szerződésszegést elismerte-e, vagy sor került-e arra vonatkozóan perindításra.</w:t>
      </w:r>
    </w:p>
    <w:p w14:paraId="71B4F02F" w14:textId="77777777" w:rsidR="00EC6E6E" w:rsidRPr="002B1D68" w:rsidRDefault="00EC6E6E" w:rsidP="00E011AE">
      <w:pPr>
        <w:pStyle w:val="Listaszerbekezds"/>
        <w:numPr>
          <w:ilvl w:val="3"/>
          <w:numId w:val="45"/>
        </w:numPr>
        <w:spacing w:before="0" w:after="0"/>
        <w:ind w:left="1985" w:hanging="425"/>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szerződéses kötelezettségének jogerős bírósági határozatban megállapított megszegése esetén a szerződésszegés tényét, leírását, lényeges </w:t>
      </w:r>
      <w:proofErr w:type="spellStart"/>
      <w:r w:rsidRPr="002B1D68">
        <w:rPr>
          <w:rFonts w:ascii="Tahoma" w:eastAsia="Times New Roman" w:hAnsi="Tahoma" w:cs="Tahoma"/>
          <w:sz w:val="21"/>
          <w:szCs w:val="21"/>
          <w:lang w:eastAsia="hu-HU"/>
        </w:rPr>
        <w:t>jellemzőit</w:t>
      </w:r>
      <w:proofErr w:type="spellEnd"/>
      <w:r w:rsidRPr="002B1D68">
        <w:rPr>
          <w:rFonts w:ascii="Tahoma" w:eastAsia="Times New Roman" w:hAnsi="Tahoma" w:cs="Tahoma"/>
          <w:sz w:val="21"/>
          <w:szCs w:val="21"/>
          <w:lang w:eastAsia="hu-HU"/>
        </w:rPr>
        <w:t>, beleértve azt is, ha a szerződésszegés a szerződés felmondásához vagy a szerződéstől való elálláshoz, kártérítés követeléséhez vagy a szerződés alapján alkalmazható egyéb szankció érvényesítéséhez vezetett, valamint Bérbeadó szerződő fél olyan magatartásával, amelyért felelős, (részben vagy egészben) a szerződés lehetetlenülését okozta.</w:t>
      </w:r>
    </w:p>
    <w:p w14:paraId="456F3F06"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fenti körben megállapodnak abban, hogy Bérbeadó nem jogosult a fenti adatok átadása miatt a Bérlővel szemben semmiféle igényt sem érvényesíteni abban az esetben sem, ha bármely átadott tény, vagy körülmény utóbb nem bizonyulna valósnak, kivéve ha ezzel a Bérlőnek az adatok átadásának pillanatában </w:t>
      </w:r>
      <w:proofErr w:type="spellStart"/>
      <w:r w:rsidRPr="002B1D68">
        <w:rPr>
          <w:rFonts w:ascii="Tahoma" w:eastAsia="Times New Roman" w:hAnsi="Tahoma" w:cs="Tahoma"/>
          <w:sz w:val="21"/>
          <w:szCs w:val="21"/>
          <w:lang w:eastAsia="hu-HU"/>
        </w:rPr>
        <w:t>tényszerűen</w:t>
      </w:r>
      <w:proofErr w:type="spellEnd"/>
      <w:r w:rsidRPr="002B1D68">
        <w:rPr>
          <w:rFonts w:ascii="Tahoma" w:eastAsia="Times New Roman" w:hAnsi="Tahoma" w:cs="Tahoma"/>
          <w:sz w:val="21"/>
          <w:szCs w:val="21"/>
          <w:lang w:eastAsia="hu-HU"/>
        </w:rPr>
        <w:t xml:space="preserve"> tisztában kellett lennie (nem tartozik ide a hibás jogszabály-értelmezésből vagy téves tényállás-értelmezésből származó körülmény, kivéve ha az a Bérlőnek felróhatóan következett be).</w:t>
      </w:r>
    </w:p>
    <w:p w14:paraId="57D19E13"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Jelen szerződéssel kapcsolatban joghatályos nyilatkozattételre jogosult személyek az alábbiak, akik jognyilatkozataikat kizárólag írásban, az átvétel idejét igazoló módon </w:t>
      </w:r>
      <w:proofErr w:type="spellStart"/>
      <w:r w:rsidRPr="002B1D68">
        <w:rPr>
          <w:rFonts w:ascii="Tahoma" w:eastAsia="Times New Roman" w:hAnsi="Tahoma" w:cs="Tahoma"/>
          <w:sz w:val="21"/>
          <w:szCs w:val="21"/>
          <w:lang w:eastAsia="hu-HU"/>
        </w:rPr>
        <w:t>tehetik</w:t>
      </w:r>
      <w:proofErr w:type="spellEnd"/>
      <w:r w:rsidRPr="002B1D68">
        <w:rPr>
          <w:rFonts w:ascii="Tahoma" w:eastAsia="Times New Roman" w:hAnsi="Tahoma" w:cs="Tahoma"/>
          <w:sz w:val="21"/>
          <w:szCs w:val="21"/>
          <w:lang w:eastAsia="hu-HU"/>
        </w:rPr>
        <w:t xml:space="preserve"> meg érvényesen. Felek ez alatt értik a telefax ill. az e-mail üzenetek váltását, ha annak átvétele igazolható, valamint az építési naplóba az arra jogosult által tett bejegyzést is:</w:t>
      </w:r>
    </w:p>
    <w:p w14:paraId="1FAA1107"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részéről:</w:t>
      </w:r>
      <w:r w:rsidRPr="002B1D68">
        <w:rPr>
          <w:rFonts w:ascii="Tahoma" w:eastAsia="Times New Roman" w:hAnsi="Tahoma" w:cs="Tahoma"/>
          <w:sz w:val="21"/>
          <w:szCs w:val="21"/>
          <w:lang w:eastAsia="hu-HU"/>
        </w:rPr>
        <w:tab/>
      </w:r>
    </w:p>
    <w:p w14:paraId="5A5BF004"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 xml:space="preserve"> </w:t>
      </w:r>
    </w:p>
    <w:p w14:paraId="1413A551"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Telefon</w:t>
      </w:r>
      <w:proofErr w:type="gramStart"/>
      <w:r w:rsidRPr="002B1D68">
        <w:rPr>
          <w:rFonts w:ascii="Tahoma" w:eastAsia="Times New Roman" w:hAnsi="Tahoma" w:cs="Tahoma"/>
          <w:sz w:val="21"/>
          <w:szCs w:val="21"/>
          <w:lang w:eastAsia="hu-HU"/>
        </w:rPr>
        <w:t>: ,</w:t>
      </w:r>
      <w:proofErr w:type="gramEnd"/>
      <w:r w:rsidRPr="002B1D68">
        <w:rPr>
          <w:rFonts w:ascii="Tahoma" w:eastAsia="Times New Roman" w:hAnsi="Tahoma" w:cs="Tahoma"/>
          <w:sz w:val="21"/>
          <w:szCs w:val="21"/>
          <w:lang w:eastAsia="hu-HU"/>
        </w:rPr>
        <w:t xml:space="preserve"> Fax: ……………….…………………</w:t>
      </w:r>
    </w:p>
    <w:p w14:paraId="50B9E26D"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részéről:</w:t>
      </w:r>
      <w:r w:rsidRPr="002B1D68">
        <w:rPr>
          <w:rFonts w:ascii="Tahoma" w:eastAsia="Times New Roman" w:hAnsi="Tahoma" w:cs="Tahoma"/>
          <w:sz w:val="21"/>
          <w:szCs w:val="21"/>
          <w:lang w:eastAsia="hu-HU"/>
        </w:rPr>
        <w:tab/>
        <w:t>………………………………………</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w:t>
      </w:r>
      <w:r w:rsidRPr="002B1D68">
        <w:rPr>
          <w:rFonts w:ascii="Tahoma" w:eastAsia="Times New Roman" w:hAnsi="Tahoma" w:cs="Tahoma"/>
          <w:sz w:val="21"/>
          <w:szCs w:val="21"/>
          <w:lang w:eastAsia="hu-HU"/>
        </w:rPr>
        <w:tab/>
      </w:r>
    </w:p>
    <w:p w14:paraId="06304CD0"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Telefon: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Fax: ……………….…………………</w:t>
      </w:r>
    </w:p>
    <w:p w14:paraId="05FF798B"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w:t>
      </w:r>
    </w:p>
    <w:p w14:paraId="34E682E4"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Szerződő felek jelen szerződés teljesítése során kötelesek együttműködni. </w:t>
      </w:r>
    </w:p>
    <w:p w14:paraId="0A3843EA"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és Bérbeadó egymás írásbeli megkereséseire azok kézhezvételétől számítva 2 munkanapon belül írásban érdemi nyilatkozatot kötelesek tenni. </w:t>
      </w:r>
    </w:p>
    <w:p w14:paraId="2B922EBE" w14:textId="77777777" w:rsidR="00EC6E6E" w:rsidRPr="002B1D68" w:rsidRDefault="00EC6E6E" w:rsidP="00EC6E6E">
      <w:pPr>
        <w:spacing w:after="0" w:line="240" w:lineRule="auto"/>
        <w:ind w:left="1428"/>
        <w:jc w:val="both"/>
        <w:rPr>
          <w:rFonts w:ascii="Tahoma" w:eastAsia="Times New Roman" w:hAnsi="Tahoma" w:cs="Tahoma"/>
          <w:sz w:val="21"/>
          <w:szCs w:val="21"/>
          <w:lang w:eastAsia="hu-HU"/>
        </w:rPr>
      </w:pPr>
    </w:p>
    <w:p w14:paraId="2217F47C" w14:textId="7D98C436"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szerződés hatálya, megszűnése</w:t>
      </w:r>
    </w:p>
    <w:p w14:paraId="0C0AFB23"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1C512923" w14:textId="4A31BD80"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Jelen szerződést a felek határozott időtartamra kötik akként, hogy a Bérbeadó a jelen szerződés aláírásától számított </w:t>
      </w:r>
      <w:r w:rsidR="00046131">
        <w:rPr>
          <w:rFonts w:ascii="Tahoma" w:eastAsia="Times New Roman" w:hAnsi="Tahoma" w:cs="Tahoma"/>
          <w:sz w:val="21"/>
          <w:szCs w:val="21"/>
          <w:lang w:eastAsia="hu-HU"/>
        </w:rPr>
        <w:t>60</w:t>
      </w:r>
      <w:r w:rsidRPr="00E011AE">
        <w:rPr>
          <w:rFonts w:ascii="Tahoma" w:eastAsia="Times New Roman" w:hAnsi="Tahoma" w:cs="Tahoma"/>
          <w:sz w:val="21"/>
          <w:szCs w:val="21"/>
          <w:lang w:eastAsia="hu-HU"/>
        </w:rPr>
        <w:t xml:space="preserve"> hónapig köteles kötelezettségét teljesíteni.</w:t>
      </w:r>
    </w:p>
    <w:p w14:paraId="70A3D8C3" w14:textId="52B0CA9B"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 szerződés határozott tartamára tekintettel a rendes felmondás jogát kizárják. </w:t>
      </w:r>
    </w:p>
    <w:p w14:paraId="58BFA1C1" w14:textId="10C32FCB"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Azonnali hatályú felmondásra a másik fél súlyos szerződésszegő magatartása esetén van lehetőség, ha a sérelmet szenvedett félnek már nem áll érdekében a szerződés teljesítése. Ilyennek minősülnek a jelen szerződésben súlyos szerződésszegésként definiált magatartások, vagy egyébként súlyos szerződésszegésnek minősülő magatartások, amelyek bármelyikének bekövetkezése a sérelmet szenvedett fél oldaláról az érdekmúlást önmagában igazolja.</w:t>
      </w:r>
    </w:p>
    <w:p w14:paraId="4AAD5F20" w14:textId="116F8D72"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Súlyos szerződésszegésnek minősül különösen:</w:t>
      </w:r>
    </w:p>
    <w:p w14:paraId="78272BAF" w14:textId="77777777" w:rsidR="00EC6E6E" w:rsidRPr="002B1D68" w:rsidRDefault="00EC6E6E" w:rsidP="00E011AE">
      <w:pPr>
        <w:numPr>
          <w:ilvl w:val="0"/>
          <w:numId w:val="25"/>
        </w:numPr>
        <w:tabs>
          <w:tab w:val="clear" w:pos="1068"/>
        </w:tabs>
        <w:suppressAutoHyphens w:val="0"/>
        <w:spacing w:after="0" w:line="240" w:lineRule="auto"/>
        <w:ind w:left="1560"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részéről, ha:</w:t>
      </w:r>
    </w:p>
    <w:p w14:paraId="11C3C958" w14:textId="38374645" w:rsidR="00EC6E6E" w:rsidRPr="00E011AE" w:rsidRDefault="00EC6E6E" w:rsidP="00E011AE">
      <w:pPr>
        <w:pStyle w:val="Listaszerbekezds"/>
        <w:numPr>
          <w:ilvl w:val="1"/>
          <w:numId w:val="25"/>
        </w:numPr>
        <w:spacing w:after="0"/>
        <w:ind w:left="1985" w:hanging="142"/>
        <w:rPr>
          <w:rFonts w:ascii="Tahoma" w:eastAsia="Times New Roman" w:hAnsi="Tahoma" w:cs="Tahoma"/>
          <w:sz w:val="21"/>
          <w:szCs w:val="21"/>
          <w:lang w:eastAsia="hu-HU"/>
        </w:rPr>
      </w:pPr>
      <w:r w:rsidRPr="00E011AE">
        <w:rPr>
          <w:rFonts w:ascii="Tahoma" w:eastAsia="Times New Roman" w:hAnsi="Tahoma" w:cs="Tahoma"/>
          <w:sz w:val="21"/>
          <w:szCs w:val="21"/>
          <w:lang w:eastAsia="hu-HU"/>
        </w:rPr>
        <w:t>bármely berendezést/szoftvert alapos indok nélküli nem veszi át,</w:t>
      </w:r>
    </w:p>
    <w:p w14:paraId="1F0FF6AF" w14:textId="77777777" w:rsidR="00EC6E6E" w:rsidRPr="002B1D68" w:rsidRDefault="00EC6E6E" w:rsidP="00E011AE">
      <w:pPr>
        <w:numPr>
          <w:ilvl w:val="1"/>
          <w:numId w:val="25"/>
        </w:numPr>
        <w:suppressAutoHyphens w:val="0"/>
        <w:spacing w:after="0" w:line="240" w:lineRule="auto"/>
        <w:ind w:left="1985"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fizetési kötelezettségének a Bérlő az Bérbeadó írásbeli, legalább 15 napos fizetési haladékot tartalmazó felszólítása ellenére sem tesz eleget,</w:t>
      </w:r>
    </w:p>
    <w:p w14:paraId="42775684" w14:textId="77777777" w:rsidR="00EC6E6E" w:rsidRPr="002B1D68" w:rsidRDefault="00EC6E6E" w:rsidP="00E011AE">
      <w:pPr>
        <w:numPr>
          <w:ilvl w:val="0"/>
          <w:numId w:val="25"/>
        </w:numPr>
        <w:tabs>
          <w:tab w:val="clear" w:pos="1068"/>
          <w:tab w:val="left" w:pos="1843"/>
        </w:tabs>
        <w:suppressAutoHyphens w:val="0"/>
        <w:spacing w:after="0" w:line="240" w:lineRule="auto"/>
        <w:ind w:left="1560"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részéről, ha:</w:t>
      </w:r>
    </w:p>
    <w:p w14:paraId="773ECF9B"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ellene jogerősen felszámolási-, vagy egyébként végelszámolási eljárás indul a vonatkozásában, ill. a cégjegyzékből egyéb módon </w:t>
      </w:r>
      <w:proofErr w:type="spellStart"/>
      <w:r w:rsidRPr="002B1D68">
        <w:rPr>
          <w:rFonts w:ascii="Tahoma" w:eastAsia="Times New Roman" w:hAnsi="Tahoma" w:cs="Tahoma"/>
          <w:sz w:val="21"/>
          <w:szCs w:val="21"/>
          <w:lang w:eastAsia="hu-HU"/>
        </w:rPr>
        <w:t>törlik</w:t>
      </w:r>
      <w:proofErr w:type="spellEnd"/>
      <w:r w:rsidRPr="002B1D68">
        <w:rPr>
          <w:rFonts w:ascii="Tahoma" w:eastAsia="Times New Roman" w:hAnsi="Tahoma" w:cs="Tahoma"/>
          <w:sz w:val="21"/>
          <w:szCs w:val="21"/>
          <w:lang w:eastAsia="hu-HU"/>
        </w:rPr>
        <w:t xml:space="preserve">, </w:t>
      </w:r>
    </w:p>
    <w:p w14:paraId="3FAF5C5A"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szerződés hibás teljesítésével bizonyíthatóan </w:t>
      </w:r>
      <w:proofErr w:type="gramStart"/>
      <w:r w:rsidRPr="002B1D68">
        <w:rPr>
          <w:rFonts w:ascii="Tahoma" w:eastAsia="Times New Roman" w:hAnsi="Tahoma" w:cs="Tahoma"/>
          <w:sz w:val="21"/>
          <w:szCs w:val="21"/>
          <w:lang w:eastAsia="hu-HU"/>
        </w:rPr>
        <w:t>balesetet,</w:t>
      </w:r>
      <w:proofErr w:type="gramEnd"/>
      <w:r w:rsidRPr="002B1D68">
        <w:rPr>
          <w:rFonts w:ascii="Tahoma" w:eastAsia="Times New Roman" w:hAnsi="Tahoma" w:cs="Tahoma"/>
          <w:sz w:val="21"/>
          <w:szCs w:val="21"/>
          <w:lang w:eastAsia="hu-HU"/>
        </w:rPr>
        <w:t xml:space="preserve"> stb. okoz,</w:t>
      </w:r>
    </w:p>
    <w:p w14:paraId="4576CA07"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garantált bérleti díjra vonatkozó rendelkezéseket nem tartja be,</w:t>
      </w:r>
    </w:p>
    <w:p w14:paraId="79314681"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megsérti a </w:t>
      </w:r>
      <w:proofErr w:type="spellStart"/>
      <w:r w:rsidRPr="002B1D68">
        <w:rPr>
          <w:rFonts w:ascii="Tahoma" w:eastAsia="Times New Roman" w:hAnsi="Tahoma" w:cs="Tahoma"/>
          <w:sz w:val="21"/>
          <w:szCs w:val="21"/>
          <w:lang w:eastAsia="hu-HU"/>
        </w:rPr>
        <w:t>Kbt-nek</w:t>
      </w:r>
      <w:proofErr w:type="spellEnd"/>
      <w:r w:rsidRPr="002B1D68">
        <w:rPr>
          <w:rFonts w:ascii="Tahoma" w:eastAsia="Times New Roman" w:hAnsi="Tahoma" w:cs="Tahoma"/>
          <w:sz w:val="21"/>
          <w:szCs w:val="21"/>
          <w:lang w:eastAsia="hu-HU"/>
        </w:rPr>
        <w:t xml:space="preserve"> a szerződés teljesítésére vonatkozó rendelkezéseit,</w:t>
      </w:r>
    </w:p>
    <w:p w14:paraId="726ACC81"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megsérti a jelen szerződésben súlyos szerződésszegésként meghatározott szabályokat,</w:t>
      </w:r>
    </w:p>
    <w:p w14:paraId="063464A2"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adószámát </w:t>
      </w:r>
      <w:proofErr w:type="spellStart"/>
      <w:r w:rsidRPr="002B1D68">
        <w:rPr>
          <w:rFonts w:ascii="Tahoma" w:eastAsia="Times New Roman" w:hAnsi="Tahoma" w:cs="Tahoma"/>
          <w:sz w:val="21"/>
          <w:szCs w:val="21"/>
          <w:lang w:eastAsia="hu-HU"/>
        </w:rPr>
        <w:t>törlik</w:t>
      </w:r>
      <w:proofErr w:type="spellEnd"/>
    </w:p>
    <w:p w14:paraId="23054065"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olyan szerződésszegést követ el, amely a folyamatos alaptevékenység-ellátási zavart vagy késedelmet okoz.</w:t>
      </w:r>
    </w:p>
    <w:p w14:paraId="1B84163F" w14:textId="0AA9C75B" w:rsidR="00EC6E6E" w:rsidRPr="00E011AE" w:rsidRDefault="00EC6E6E" w:rsidP="00E011AE">
      <w:pPr>
        <w:pStyle w:val="Listaszerbekezds"/>
        <w:numPr>
          <w:ilvl w:val="1"/>
          <w:numId w:val="45"/>
        </w:numPr>
        <w:spacing w:after="0"/>
        <w:ind w:left="709"/>
        <w:rPr>
          <w:rFonts w:ascii="Tahoma" w:eastAsia="Times New Roman" w:hAnsi="Tahoma" w:cs="Tahoma"/>
          <w:sz w:val="21"/>
          <w:szCs w:val="21"/>
          <w:lang w:eastAsia="hu-HU"/>
        </w:rPr>
      </w:pPr>
      <w:r w:rsidRPr="00E011AE">
        <w:rPr>
          <w:rFonts w:ascii="Tahoma" w:eastAsia="Times New Roman" w:hAnsi="Tahoma" w:cs="Tahoma"/>
          <w:sz w:val="21"/>
          <w:szCs w:val="21"/>
          <w:lang w:eastAsia="hu-HU"/>
        </w:rPr>
        <w:t>Bérlő jogosult és egyben köteles a szerződést felmondani - ha szükséges olyan határidővel, amely lehetővé teszi, hogy a szerződéssel érintett feladata ellátásáról gondoskodni tudjon - ha</w:t>
      </w:r>
    </w:p>
    <w:p w14:paraId="3556212A" w14:textId="32812F6B"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Bérbeadóban közvetetten vagy közvetlenül 25%-ot meghaladó tulajdoni részesedést szerez valamely olyan jogi személy vagy személyes joga szerint jogképes szervezet, amely tekintetében fennáll a Kbt. 62. § (1) bekezdés k) pont </w:t>
      </w:r>
      <w:proofErr w:type="spellStart"/>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alpontjában meghatározott feltétel;</w:t>
      </w:r>
    </w:p>
    <w:p w14:paraId="44431D87" w14:textId="1A571223"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közvetetten vagy közvetlenül 25%-ot meghaladó tulajdoni részesedést szerez valamely olyan jogi személyben vagy személyes joga szerint jogképes szervezetben, amely tekintetében fennáll a Kbt. 62. § (1) bekezdés k) pont </w:t>
      </w:r>
      <w:proofErr w:type="spellStart"/>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alpontjában meghatározott feltétel.</w:t>
      </w:r>
    </w:p>
    <w:p w14:paraId="5DD092A4" w14:textId="2C154B5D"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Ennek érdekében a szerződés teljesítésének teljes időtartama alatt Bérbeadó tulajdonosi szerkezetét Bérlő számára megismerhetővé teszi és a 143. § (3) bekezdése szerinti ügyletekről Bérlőt haladéktalanul értesíti.</w:t>
      </w:r>
    </w:p>
    <w:p w14:paraId="25968C2D" w14:textId="4052C947" w:rsidR="00EC6E6E" w:rsidRPr="00E011AE" w:rsidRDefault="00E011AE" w:rsidP="00E011AE">
      <w:pPr>
        <w:pStyle w:val="Listaszerbekezds"/>
        <w:spacing w:after="0"/>
        <w:ind w:left="927"/>
        <w:rPr>
          <w:rFonts w:ascii="Tahoma" w:eastAsia="Times New Roman" w:hAnsi="Tahoma" w:cs="Tahoma"/>
          <w:sz w:val="21"/>
          <w:szCs w:val="21"/>
          <w:lang w:eastAsia="hu-HU"/>
        </w:rPr>
      </w:pPr>
      <w:r>
        <w:rPr>
          <w:rFonts w:ascii="Tahoma" w:eastAsia="Times New Roman" w:hAnsi="Tahoma" w:cs="Tahoma"/>
          <w:sz w:val="21"/>
          <w:szCs w:val="21"/>
          <w:lang w:eastAsia="hu-HU"/>
        </w:rPr>
        <w:t xml:space="preserve">6. </w:t>
      </w:r>
      <w:r w:rsidR="00EC6E6E" w:rsidRPr="00E011AE">
        <w:rPr>
          <w:rFonts w:ascii="Tahoma" w:eastAsia="Times New Roman" w:hAnsi="Tahoma" w:cs="Tahoma"/>
          <w:sz w:val="21"/>
          <w:szCs w:val="21"/>
          <w:lang w:eastAsia="hu-HU"/>
        </w:rPr>
        <w:t xml:space="preserve">Bérlő a szerződést </w:t>
      </w:r>
      <w:proofErr w:type="gramStart"/>
      <w:r w:rsidR="00EC6E6E" w:rsidRPr="00E011AE">
        <w:rPr>
          <w:rFonts w:ascii="Tahoma" w:eastAsia="Times New Roman" w:hAnsi="Tahoma" w:cs="Tahoma"/>
          <w:sz w:val="21"/>
          <w:szCs w:val="21"/>
          <w:lang w:eastAsia="hu-HU"/>
        </w:rPr>
        <w:t>felmondhatja</w:t>
      </w:r>
      <w:proofErr w:type="gramEnd"/>
      <w:r w:rsidR="00EC6E6E" w:rsidRPr="00E011AE">
        <w:rPr>
          <w:rFonts w:ascii="Tahoma" w:eastAsia="Times New Roman" w:hAnsi="Tahoma" w:cs="Tahoma"/>
          <w:sz w:val="21"/>
          <w:szCs w:val="21"/>
          <w:lang w:eastAsia="hu-HU"/>
        </w:rPr>
        <w:t xml:space="preserve"> ha:</w:t>
      </w:r>
    </w:p>
    <w:p w14:paraId="1B8C51B9" w14:textId="28B1B2F8" w:rsidR="00EC6E6E" w:rsidRPr="00E011AE" w:rsidRDefault="00EC6E6E" w:rsidP="00E011AE">
      <w:pPr>
        <w:pStyle w:val="Listaszerbekezds"/>
        <w:numPr>
          <w:ilvl w:val="1"/>
          <w:numId w:val="43"/>
        </w:numPr>
        <w:spacing w:after="0"/>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feltétlenül szükséges a szerződés olyan lényeges módosítása, amely esetében a Kbt. 141. § alapján új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eljárást kell lefolytatni;</w:t>
      </w:r>
    </w:p>
    <w:p w14:paraId="7127E299" w14:textId="77777777" w:rsidR="00EC6E6E" w:rsidRPr="002B1D68" w:rsidRDefault="00EC6E6E" w:rsidP="00E011AE">
      <w:pPr>
        <w:numPr>
          <w:ilvl w:val="1"/>
          <w:numId w:val="43"/>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 Bérbeadó nem biztosítja a Kbt. 138. §-ban foglaltak betartását, vagy az Bérbeadó személyében érvényesen olyan jogutódlás következett be, amely nem felel meg a Kbt. 139. §-ban foglaltaknak; vagy</w:t>
      </w:r>
    </w:p>
    <w:p w14:paraId="222CF0DC" w14:textId="77777777" w:rsidR="00EC6E6E" w:rsidRPr="002B1D68" w:rsidRDefault="00EC6E6E" w:rsidP="00E011AE">
      <w:pPr>
        <w:numPr>
          <w:ilvl w:val="1"/>
          <w:numId w:val="43"/>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120E357" w14:textId="4B7E60DC" w:rsidR="00EC6E6E" w:rsidRPr="00E011AE" w:rsidRDefault="00E011AE" w:rsidP="00E011AE">
      <w:pPr>
        <w:pStyle w:val="Listaszerbekezds"/>
        <w:spacing w:after="0"/>
        <w:ind w:left="993" w:hanging="284"/>
        <w:rPr>
          <w:rFonts w:ascii="Tahoma" w:eastAsia="Times New Roman" w:hAnsi="Tahoma" w:cs="Tahoma"/>
          <w:sz w:val="21"/>
          <w:szCs w:val="21"/>
          <w:lang w:eastAsia="hu-HU"/>
        </w:rPr>
      </w:pPr>
      <w:r>
        <w:rPr>
          <w:rFonts w:ascii="Tahoma" w:eastAsia="Times New Roman" w:hAnsi="Tahoma" w:cs="Tahoma"/>
          <w:sz w:val="21"/>
          <w:szCs w:val="21"/>
          <w:lang w:eastAsia="hu-HU"/>
        </w:rPr>
        <w:t xml:space="preserve">7. </w:t>
      </w:r>
      <w:r w:rsidR="00EC6E6E" w:rsidRPr="00E011AE">
        <w:rPr>
          <w:rFonts w:ascii="Tahoma" w:eastAsia="Times New Roman" w:hAnsi="Tahoma" w:cs="Tahoma"/>
          <w:sz w:val="21"/>
          <w:szCs w:val="21"/>
          <w:lang w:eastAsia="hu-HU"/>
        </w:rPr>
        <w:t>A szerződés bármely jogcímen történő megszűnése esetén a Bérbeadó a megszűnésig teljesített szolgáltatások ellenértékére jogosult.</w:t>
      </w:r>
    </w:p>
    <w:p w14:paraId="55BE5C04" w14:textId="5BDA4534" w:rsidR="00EC6E6E" w:rsidRPr="00E011AE" w:rsidRDefault="00EC6E6E" w:rsidP="00E011AE">
      <w:pPr>
        <w:pStyle w:val="Listaszerbekezds"/>
        <w:numPr>
          <w:ilvl w:val="1"/>
          <w:numId w:val="25"/>
        </w:numPr>
        <w:tabs>
          <w:tab w:val="clear" w:pos="1788"/>
        </w:tabs>
        <w:spacing w:after="0"/>
        <w:ind w:left="993"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02DCF660" w14:textId="77777777" w:rsidR="00EC6E6E" w:rsidRPr="002B1D68" w:rsidRDefault="00EC6E6E" w:rsidP="00EC6E6E">
      <w:pPr>
        <w:spacing w:after="0" w:line="240" w:lineRule="auto"/>
        <w:rPr>
          <w:rFonts w:ascii="Tahoma" w:eastAsia="Times New Roman" w:hAnsi="Tahoma" w:cs="Tahoma"/>
          <w:sz w:val="21"/>
          <w:szCs w:val="21"/>
          <w:lang w:eastAsia="hu-HU"/>
        </w:rPr>
      </w:pPr>
    </w:p>
    <w:p w14:paraId="62C6A416" w14:textId="5619C7E6"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Egyéb rendelkezések</w:t>
      </w:r>
    </w:p>
    <w:p w14:paraId="7991C584"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8535DE0" w14:textId="7CF3734D"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Szerződő felek megállapodnak abban, hogy vitás ügyeket elsősorban tárgyalásos úton rendezik. Jogvitájuk esetén pertárgyértéktől függően a BKKB/Budapest Környéki Törvényszék illetékességét kötik ki.</w:t>
      </w:r>
    </w:p>
    <w:p w14:paraId="61453D34" w14:textId="48409856"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lastRenderedPageBreak/>
        <w:t xml:space="preserve">Szerződő Felek rögzítik, hogy jelen szerződés csak a Kbt. feltételeinek (141.§) teljesülése esetén, írásban módosítható. Felek rögzítik, hogy a szerződés – alakszerű szerződésmódosítás nélkül a Kbt. 141.§ (4) </w:t>
      </w:r>
      <w:proofErr w:type="spellStart"/>
      <w:r w:rsidRPr="00E011AE">
        <w:rPr>
          <w:rFonts w:ascii="Tahoma" w:eastAsia="Times New Roman" w:hAnsi="Tahoma" w:cs="Tahoma"/>
          <w:sz w:val="21"/>
          <w:szCs w:val="21"/>
          <w:lang w:eastAsia="hu-HU"/>
        </w:rPr>
        <w:t>bek</w:t>
      </w:r>
      <w:proofErr w:type="spellEnd"/>
      <w:r w:rsidRPr="00E011AE">
        <w:rPr>
          <w:rFonts w:ascii="Tahoma" w:eastAsia="Times New Roman" w:hAnsi="Tahoma" w:cs="Tahoma"/>
          <w:sz w:val="21"/>
          <w:szCs w:val="21"/>
          <w:lang w:eastAsia="hu-HU"/>
        </w:rPr>
        <w:t>. a) pontja alapán – módosul az alábbi esetekben:</w:t>
      </w:r>
    </w:p>
    <w:p w14:paraId="3849E422" w14:textId="38E14195"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közhiteles nyilvántartásban foglalt adatainak módosulása esetén a nyilvántartásba bejegyzés napjával,</w:t>
      </w:r>
    </w:p>
    <w:p w14:paraId="05C1C9F1" w14:textId="7DD2BB76"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w:t>
      </w:r>
    </w:p>
    <w:p w14:paraId="766CD101" w14:textId="128CEBC0"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amennyiben a Kbt. ezt nem zárja ki.</w:t>
      </w:r>
    </w:p>
    <w:p w14:paraId="479B04E1" w14:textId="55A96520"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rögzítik, hogy semmis a szerződés módosítása, ha az arra irányul, hogy a Bérbeadót mentesítsék az olyan szerződésszegés (illetve szerződésszegésbe esés) és annak jogkövetkezményei - ide nem értve a felmondás vagy elállás jogának gyakorlását - alkalmazása alól, amelyért felelős (illetve felelős lenne), vagy amely arra irányul, hogy Bérlő átvállaljon a Bérbeadót terhelő többletmunkaköltségeket vagy indokolatlanul egyéb, a szerződés alapján a Bérbeadót terhelő kockázatokat. E körben kijelenti Bérbeadó, hogy a kockázatokat felmérte és azt a jelen szerződésben foglalt ellenszolgáltatásban teljes körűen érvényesítette.</w:t>
      </w:r>
    </w:p>
    <w:p w14:paraId="21170CC6" w14:textId="1024D07B"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amennyiben a szerződés bármely pontja kógens jogszabályba ütközne, vagy a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dokumentumi rendelkezés kerül. Fentieket kell megfelelően alkalmazni akkor is, ha valamely kógens jogszabály akként rendelkezik, hogy valamely rendelkezése a szerződés része (vagy a szerződésben </w:t>
      </w:r>
      <w:proofErr w:type="spellStart"/>
      <w:r w:rsidRPr="00E011AE">
        <w:rPr>
          <w:rFonts w:ascii="Tahoma" w:eastAsia="Times New Roman" w:hAnsi="Tahoma" w:cs="Tahoma"/>
          <w:sz w:val="21"/>
          <w:szCs w:val="21"/>
          <w:lang w:eastAsia="hu-HU"/>
        </w:rPr>
        <w:t>szövegszerűen</w:t>
      </w:r>
      <w:proofErr w:type="spellEnd"/>
      <w:r w:rsidRPr="00E011AE">
        <w:rPr>
          <w:rFonts w:ascii="Tahoma" w:eastAsia="Times New Roman" w:hAnsi="Tahoma" w:cs="Tahoma"/>
          <w:sz w:val="21"/>
          <w:szCs w:val="21"/>
          <w:lang w:eastAsia="hu-HU"/>
        </w:rPr>
        <w:t xml:space="preserve"> szerepelnie kell) és azt </w:t>
      </w:r>
      <w:proofErr w:type="spellStart"/>
      <w:r w:rsidRPr="00E011AE">
        <w:rPr>
          <w:rFonts w:ascii="Tahoma" w:eastAsia="Times New Roman" w:hAnsi="Tahoma" w:cs="Tahoma"/>
          <w:sz w:val="21"/>
          <w:szCs w:val="21"/>
          <w:lang w:eastAsia="hu-HU"/>
        </w:rPr>
        <w:t>szövegszerűen</w:t>
      </w:r>
      <w:proofErr w:type="spellEnd"/>
      <w:r w:rsidRPr="00E011AE">
        <w:rPr>
          <w:rFonts w:ascii="Tahoma" w:eastAsia="Times New Roman" w:hAnsi="Tahoma" w:cs="Tahoma"/>
          <w:sz w:val="21"/>
          <w:szCs w:val="21"/>
          <w:lang w:eastAsia="hu-HU"/>
        </w:rPr>
        <w:t xml:space="preserve"> a szerződés nem tartalmazza (az adott rendelkezés a szerződés részét képezi).</w:t>
      </w:r>
    </w:p>
    <w:p w14:paraId="0C51C407" w14:textId="6CCE1341"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A külföldi adóilletőségű Bérbeadó köteles a jelen szerződéshez arra vonatkozó meghatalmazást csatolni (jelen szerződés aláírását követő 8 napon belül), hogy az illetősége szerinti adóhatóságtól a magyar adóhatóság közvetlenül beszerezhet az Bérbeadóra vonatkozó adatokat az országok közötti jogsegély igénybevétele nélkül. E pont megszegése súlyos szerződésszegésnek minősül.</w:t>
      </w:r>
    </w:p>
    <w:p w14:paraId="3D960AF5" w14:textId="0F30D6C4"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 Bérbeadó nem fizethet, illetve számolhat el a szerződés teljesítésével összefüggésben olyan költségeket, amelyek a Kbt. 62. § (1) bekezdés k) pont </w:t>
      </w:r>
      <w:proofErr w:type="spellStart"/>
      <w:proofErr w:type="gramStart"/>
      <w:r w:rsidRPr="00E011AE">
        <w:rPr>
          <w:rFonts w:ascii="Tahoma" w:eastAsia="Times New Roman" w:hAnsi="Tahoma" w:cs="Tahoma"/>
          <w:sz w:val="21"/>
          <w:szCs w:val="21"/>
          <w:lang w:eastAsia="hu-HU"/>
        </w:rPr>
        <w:t>ka</w:t>
      </w:r>
      <w:proofErr w:type="spellEnd"/>
      <w:r w:rsidRPr="00E011AE">
        <w:rPr>
          <w:rFonts w:ascii="Tahoma" w:eastAsia="Times New Roman" w:hAnsi="Tahoma" w:cs="Tahoma"/>
          <w:sz w:val="21"/>
          <w:szCs w:val="21"/>
          <w:lang w:eastAsia="hu-HU"/>
        </w:rPr>
        <w:t>)-</w:t>
      </w:r>
      <w:proofErr w:type="spellStart"/>
      <w:proofErr w:type="gramEnd"/>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alpontja szerinti feltételeknek nem megfelelő társaság tekintetében merülnek fel, és amelyek Bérbeadó adóköteles jövedelmének csökkentésére alkalmasak.</w:t>
      </w:r>
    </w:p>
    <w:p w14:paraId="402F2BF3" w14:textId="7238A90C"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 Jelen szerződés elválaszthatatlan részét képezi – Bérlő példányához csatolva - a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 </w:t>
      </w:r>
      <w:proofErr w:type="spellStart"/>
      <w:r w:rsidRPr="00E011AE">
        <w:rPr>
          <w:rFonts w:ascii="Tahoma" w:eastAsia="Times New Roman" w:hAnsi="Tahoma" w:cs="Tahoma"/>
          <w:sz w:val="21"/>
          <w:szCs w:val="21"/>
          <w:lang w:eastAsia="hu-HU"/>
        </w:rPr>
        <w:t>iratanyaga</w:t>
      </w:r>
      <w:proofErr w:type="spellEnd"/>
      <w:r w:rsidRPr="00E011AE">
        <w:rPr>
          <w:rFonts w:ascii="Tahoma" w:eastAsia="Times New Roman" w:hAnsi="Tahoma" w:cs="Tahoma"/>
          <w:sz w:val="21"/>
          <w:szCs w:val="21"/>
          <w:lang w:eastAsia="hu-HU"/>
        </w:rPr>
        <w:t>.</w:t>
      </w:r>
    </w:p>
    <w:p w14:paraId="6CB5E609" w14:textId="4341AF0B"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az egymással kapcsolatban tudomásukra jutott adatokat, tényeket – ezeknek külön megjelölése nélkül – üzleti titokként kötelesek kezelni. Ezen kötelezettség kiterjed </w:t>
      </w:r>
      <w:proofErr w:type="spellStart"/>
      <w:r w:rsidRPr="00E011AE">
        <w:rPr>
          <w:rFonts w:ascii="Tahoma" w:eastAsia="Times New Roman" w:hAnsi="Tahoma" w:cs="Tahoma"/>
          <w:sz w:val="21"/>
          <w:szCs w:val="21"/>
          <w:lang w:eastAsia="hu-HU"/>
        </w:rPr>
        <w:t>közreműködőire</w:t>
      </w:r>
      <w:proofErr w:type="spellEnd"/>
      <w:r w:rsidRPr="00E011AE">
        <w:rPr>
          <w:rFonts w:ascii="Tahoma" w:eastAsia="Times New Roman" w:hAnsi="Tahoma" w:cs="Tahoma"/>
          <w:sz w:val="21"/>
          <w:szCs w:val="21"/>
          <w:lang w:eastAsia="hu-HU"/>
        </w:rPr>
        <w:t xml:space="preserve"> is. Ezen kötelezettség megszegése súlyos szerződésszegésnek minősül és teljes kártérítési felelősséget von maga után. Nem terheli a titoktartási kötelezettség a Feleket olyan adat, tény vonatkozásában, melynek nyilvánosságra hozatalát jogszabály írja elő.</w:t>
      </w:r>
    </w:p>
    <w:p w14:paraId="1946E287" w14:textId="6F6D4AAA"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Jelen szerződés nyelve a magyar. </w:t>
      </w:r>
    </w:p>
    <w:p w14:paraId="4F6D273D" w14:textId="20C155B4"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Bérbeadó kifejezetten lemond – a Ptk. által lehetővé tett körben – arról, hogy a Bérlő vezető tisztségviselőjével szemben a jelen szerződéssel összefüggésben bármilyen kártérítési vagy egyéb igényt érvényesítsen. Bérlő vezető tisztségviselője erre a felelősségkorlátozásra közvetlenül hivatkozhat.</w:t>
      </w:r>
    </w:p>
    <w:p w14:paraId="298732F7" w14:textId="3796991B"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Jelen szerződésre Magyarország jogszabályait kell alkalmazni.</w:t>
      </w:r>
    </w:p>
    <w:p w14:paraId="42BB0579" w14:textId="0370C6B9"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Jelen szerződés az aláírásával lép hatályba.</w:t>
      </w:r>
    </w:p>
    <w:p w14:paraId="1BCDC156"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3F7EB392" w14:textId="1EDF2871"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 xml:space="preserve">Jelen szerződést – mely </w:t>
      </w:r>
      <w:r>
        <w:rPr>
          <w:rFonts w:ascii="Tahoma" w:eastAsia="Times New Roman" w:hAnsi="Tahoma" w:cs="Tahoma"/>
          <w:sz w:val="21"/>
          <w:szCs w:val="21"/>
          <w:lang w:eastAsia="hu-HU"/>
        </w:rPr>
        <w:t>__</w:t>
      </w:r>
      <w:r w:rsidRPr="002B1D68">
        <w:rPr>
          <w:rFonts w:ascii="Tahoma" w:eastAsia="Times New Roman" w:hAnsi="Tahoma" w:cs="Tahoma"/>
          <w:sz w:val="21"/>
          <w:szCs w:val="21"/>
          <w:lang w:eastAsia="hu-HU"/>
        </w:rPr>
        <w:t xml:space="preserve"> számozott oldalból áll – </w:t>
      </w:r>
      <w:proofErr w:type="gramStart"/>
      <w:r w:rsidRPr="002B1D68">
        <w:rPr>
          <w:rFonts w:ascii="Tahoma" w:eastAsia="Times New Roman" w:hAnsi="Tahoma" w:cs="Tahoma"/>
          <w:sz w:val="21"/>
          <w:szCs w:val="21"/>
          <w:lang w:eastAsia="hu-HU"/>
        </w:rPr>
        <w:t>felek</w:t>
      </w:r>
      <w:proofErr w:type="gramEnd"/>
      <w:r w:rsidRPr="002B1D68">
        <w:rPr>
          <w:rFonts w:ascii="Tahoma" w:eastAsia="Times New Roman" w:hAnsi="Tahoma" w:cs="Tahoma"/>
          <w:sz w:val="21"/>
          <w:szCs w:val="21"/>
          <w:lang w:eastAsia="hu-HU"/>
        </w:rPr>
        <w:t xml:space="preserve"> mint akaratukkal mindenben megegyezőt jóváhagyólag írják alá.</w:t>
      </w:r>
    </w:p>
    <w:p w14:paraId="7ABBABC5"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CB9AC91"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4A1DDDDD"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2016.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w:t>
      </w:r>
    </w:p>
    <w:p w14:paraId="76D5410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E2D5A6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5CF2E52F"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D4F10F7"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w:t>
      </w:r>
    </w:p>
    <w:p w14:paraId="0D4ACC38"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w:t>
      </w:r>
    </w:p>
    <w:p w14:paraId="098936D2"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7008CBC9"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C7ED263"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w:t>
      </w:r>
    </w:p>
    <w:p w14:paraId="4859D6E3" w14:textId="77777777" w:rsidR="00EC6E6E" w:rsidRPr="00224FDA" w:rsidRDefault="00EC6E6E" w:rsidP="00EC6E6E">
      <w:pPr>
        <w:spacing w:after="0" w:line="240" w:lineRule="auto"/>
        <w:jc w:val="center"/>
        <w:rPr>
          <w:rFonts w:ascii="Garamond" w:eastAsia="Times New Roman" w:hAnsi="Garamond"/>
          <w:lang w:eastAsia="hu-HU"/>
        </w:rPr>
      </w:pPr>
      <w:r w:rsidRPr="002B1D68">
        <w:rPr>
          <w:rFonts w:ascii="Tahoma" w:eastAsia="Times New Roman" w:hAnsi="Tahoma" w:cs="Tahoma"/>
          <w:sz w:val="21"/>
          <w:szCs w:val="21"/>
          <w:lang w:eastAsia="hu-HU"/>
        </w:rPr>
        <w:t>Bérbeadó</w:t>
      </w:r>
    </w:p>
    <w:p w14:paraId="55D78054" w14:textId="0F971B82" w:rsidR="00936452" w:rsidRDefault="00936452" w:rsidP="00936452">
      <w:pPr>
        <w:spacing w:after="0" w:line="240" w:lineRule="auto"/>
        <w:rPr>
          <w:rFonts w:ascii="Tahoma" w:hAnsi="Tahoma" w:cs="Tahoma"/>
          <w:sz w:val="21"/>
          <w:szCs w:val="21"/>
        </w:rPr>
      </w:pPr>
    </w:p>
    <w:p w14:paraId="3307148E" w14:textId="77777777" w:rsidR="00A66D4C" w:rsidRPr="00936452" w:rsidRDefault="00A66D4C" w:rsidP="00936452">
      <w:pPr>
        <w:spacing w:after="0" w:line="240" w:lineRule="auto"/>
        <w:rPr>
          <w:rFonts w:ascii="Tahoma" w:hAnsi="Tahoma" w:cs="Tahoma"/>
          <w:sz w:val="21"/>
          <w:szCs w:val="21"/>
        </w:rPr>
      </w:pPr>
    </w:p>
    <w:p w14:paraId="3D798FBB" w14:textId="39C1295F" w:rsidR="00032EF3" w:rsidRDefault="0014027D" w:rsidP="0014027D">
      <w:pPr>
        <w:pStyle w:val="Listaszerbekezds"/>
        <w:numPr>
          <w:ilvl w:val="6"/>
          <w:numId w:val="43"/>
        </w:numPr>
        <w:spacing w:after="0"/>
        <w:ind w:left="3686" w:hanging="709"/>
        <w:rPr>
          <w:rFonts w:ascii="Tahoma" w:hAnsi="Tahoma" w:cs="Tahoma"/>
          <w:b/>
          <w:sz w:val="21"/>
          <w:szCs w:val="21"/>
          <w:lang w:eastAsia="hu-HU"/>
        </w:rPr>
      </w:pPr>
      <w:r>
        <w:rPr>
          <w:rFonts w:ascii="Tahoma" w:hAnsi="Tahoma" w:cs="Tahoma"/>
          <w:b/>
          <w:sz w:val="21"/>
          <w:szCs w:val="21"/>
          <w:lang w:eastAsia="hu-HU"/>
        </w:rPr>
        <w:t>sz. melléklet:</w:t>
      </w:r>
    </w:p>
    <w:p w14:paraId="425CFD99" w14:textId="26AD687A" w:rsidR="0014027D" w:rsidRDefault="00E731F4" w:rsidP="0014027D">
      <w:pPr>
        <w:pStyle w:val="Listaszerbekezds"/>
        <w:spacing w:after="0"/>
        <w:ind w:left="1276" w:hanging="142"/>
        <w:rPr>
          <w:rFonts w:ascii="Tahoma" w:hAnsi="Tahoma" w:cs="Tahoma"/>
          <w:b/>
          <w:sz w:val="21"/>
          <w:szCs w:val="21"/>
          <w:lang w:eastAsia="hu-HU"/>
        </w:rPr>
      </w:pPr>
      <w:r>
        <w:rPr>
          <w:rFonts w:ascii="Tahoma" w:eastAsia="Times New Roman" w:hAnsi="Tahoma" w:cs="Tahoma"/>
          <w:sz w:val="21"/>
          <w:szCs w:val="21"/>
          <w:lang w:eastAsia="hu-HU"/>
        </w:rPr>
        <w:t>Berendezés</w:t>
      </w:r>
      <w:r w:rsidR="0014027D">
        <w:rPr>
          <w:rFonts w:ascii="Tahoma" w:eastAsia="Times New Roman" w:hAnsi="Tahoma" w:cs="Tahoma"/>
          <w:sz w:val="21"/>
          <w:szCs w:val="21"/>
          <w:lang w:eastAsia="hu-HU"/>
        </w:rPr>
        <w:t xml:space="preserve"> birtokba adáskori értékei jelen szerződés IV. 24. pontjának megfelelően</w:t>
      </w:r>
    </w:p>
    <w:p w14:paraId="337536FE" w14:textId="77777777" w:rsidR="0014027D" w:rsidRDefault="0014027D" w:rsidP="0014027D">
      <w:pPr>
        <w:pStyle w:val="Listaszerbekezds"/>
        <w:spacing w:after="0"/>
        <w:ind w:left="3686"/>
        <w:rPr>
          <w:rFonts w:ascii="Tahoma"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14027D" w14:paraId="09C82651" w14:textId="77777777" w:rsidTr="0014027D">
        <w:tc>
          <w:tcPr>
            <w:tcW w:w="4111" w:type="dxa"/>
          </w:tcPr>
          <w:p w14:paraId="385A7C75" w14:textId="528655C8" w:rsidR="0014027D" w:rsidRPr="00E731F4" w:rsidRDefault="00E731F4" w:rsidP="0014027D">
            <w:pPr>
              <w:pStyle w:val="Listaszerbekezds"/>
              <w:spacing w:after="0"/>
              <w:ind w:left="0"/>
              <w:rPr>
                <w:rFonts w:ascii="Tahoma" w:hAnsi="Tahoma" w:cs="Tahoma"/>
                <w:b/>
                <w:sz w:val="21"/>
                <w:szCs w:val="21"/>
                <w:lang w:eastAsia="hu-HU"/>
              </w:rPr>
            </w:pPr>
            <w:r w:rsidRPr="00E731F4">
              <w:rPr>
                <w:rFonts w:ascii="Tahoma" w:hAnsi="Tahoma" w:cs="Tahoma"/>
                <w:b/>
                <w:sz w:val="21"/>
                <w:szCs w:val="21"/>
                <w:lang w:eastAsia="hu-HU"/>
              </w:rPr>
              <w:t>Berendezés megnevezése</w:t>
            </w:r>
          </w:p>
        </w:tc>
        <w:tc>
          <w:tcPr>
            <w:tcW w:w="4956" w:type="dxa"/>
          </w:tcPr>
          <w:p w14:paraId="02657863" w14:textId="7B6D8D65" w:rsidR="0014027D" w:rsidRDefault="00E731F4" w:rsidP="0014027D">
            <w:pPr>
              <w:pStyle w:val="Listaszerbekezds"/>
              <w:spacing w:after="0"/>
              <w:ind w:left="0"/>
              <w:rPr>
                <w:rFonts w:ascii="Tahoma" w:hAnsi="Tahoma" w:cs="Tahoma"/>
                <w:b/>
                <w:sz w:val="21"/>
                <w:szCs w:val="21"/>
                <w:lang w:eastAsia="hu-HU"/>
              </w:rPr>
            </w:pPr>
            <w:r>
              <w:rPr>
                <w:rFonts w:ascii="Tahoma" w:hAnsi="Tahoma" w:cs="Tahoma"/>
                <w:b/>
                <w:sz w:val="21"/>
                <w:szCs w:val="21"/>
                <w:lang w:eastAsia="hu-HU"/>
              </w:rPr>
              <w:t>Birtokba adáskori érték</w:t>
            </w:r>
          </w:p>
        </w:tc>
      </w:tr>
      <w:tr w:rsidR="00E731F4" w14:paraId="13C374FC" w14:textId="77777777" w:rsidTr="0014027D">
        <w:tc>
          <w:tcPr>
            <w:tcW w:w="4111" w:type="dxa"/>
          </w:tcPr>
          <w:p w14:paraId="46BE2979" w14:textId="58BC549E" w:rsidR="00E731F4" w:rsidRPr="0014027D" w:rsidRDefault="00E731F4" w:rsidP="0014027D">
            <w:pPr>
              <w:pStyle w:val="Listaszerbekezds"/>
              <w:spacing w:after="0"/>
              <w:ind w:left="0"/>
              <w:rPr>
                <w:rFonts w:ascii="Tahoma" w:hAnsi="Tahoma" w:cs="Tahoma"/>
                <w:sz w:val="21"/>
                <w:szCs w:val="21"/>
                <w:lang w:eastAsia="hu-HU"/>
              </w:rPr>
            </w:pPr>
            <w:r w:rsidRPr="0014027D">
              <w:rPr>
                <w:rFonts w:ascii="Tahoma" w:hAnsi="Tahoma" w:cs="Tahoma"/>
                <w:sz w:val="21"/>
                <w:szCs w:val="21"/>
                <w:lang w:eastAsia="hu-HU"/>
              </w:rPr>
              <w:t>A kategória: 5 db fekete fehér A4 nyomtató</w:t>
            </w:r>
          </w:p>
        </w:tc>
        <w:tc>
          <w:tcPr>
            <w:tcW w:w="4956" w:type="dxa"/>
          </w:tcPr>
          <w:p w14:paraId="0849D6D6" w14:textId="77777777" w:rsidR="00E731F4" w:rsidRDefault="00E731F4" w:rsidP="0014027D">
            <w:pPr>
              <w:pStyle w:val="Listaszerbekezds"/>
              <w:spacing w:after="0"/>
              <w:ind w:left="0"/>
              <w:rPr>
                <w:rFonts w:ascii="Tahoma" w:hAnsi="Tahoma" w:cs="Tahoma"/>
                <w:b/>
                <w:sz w:val="21"/>
                <w:szCs w:val="21"/>
                <w:lang w:eastAsia="hu-HU"/>
              </w:rPr>
            </w:pPr>
          </w:p>
        </w:tc>
      </w:tr>
      <w:tr w:rsidR="0014027D" w14:paraId="172BA446" w14:textId="77777777" w:rsidTr="0014027D">
        <w:tc>
          <w:tcPr>
            <w:tcW w:w="4111" w:type="dxa"/>
          </w:tcPr>
          <w:p w14:paraId="5E729551" w14:textId="066D3B3F"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B kategória: 13 db fekete-fehér A4 MFP</w:t>
            </w:r>
          </w:p>
        </w:tc>
        <w:tc>
          <w:tcPr>
            <w:tcW w:w="4956" w:type="dxa"/>
          </w:tcPr>
          <w:p w14:paraId="6CD7357B"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855739C" w14:textId="77777777" w:rsidTr="0014027D">
        <w:tc>
          <w:tcPr>
            <w:tcW w:w="4111" w:type="dxa"/>
          </w:tcPr>
          <w:p w14:paraId="0049DD30" w14:textId="535AE20B"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 xml:space="preserve">C kategória: 5 db fekete-fehér A3 közepes teljesítményű MFP </w:t>
            </w:r>
          </w:p>
        </w:tc>
        <w:tc>
          <w:tcPr>
            <w:tcW w:w="4956" w:type="dxa"/>
          </w:tcPr>
          <w:p w14:paraId="2CB7200E" w14:textId="77777777" w:rsidR="0014027D" w:rsidRDefault="0014027D" w:rsidP="0014027D">
            <w:pPr>
              <w:pStyle w:val="Listaszerbekezds"/>
              <w:spacing w:after="0"/>
              <w:ind w:left="0"/>
              <w:rPr>
                <w:rFonts w:ascii="Tahoma" w:hAnsi="Tahoma" w:cs="Tahoma"/>
                <w:b/>
                <w:sz w:val="21"/>
                <w:szCs w:val="21"/>
                <w:lang w:eastAsia="hu-HU"/>
              </w:rPr>
            </w:pPr>
          </w:p>
        </w:tc>
      </w:tr>
      <w:tr w:rsidR="0014027D" w14:paraId="622DB87A" w14:textId="77777777" w:rsidTr="0014027D">
        <w:tc>
          <w:tcPr>
            <w:tcW w:w="4111" w:type="dxa"/>
          </w:tcPr>
          <w:p w14:paraId="5140E437" w14:textId="6DEE2640"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 xml:space="preserve">D kategória 8 db színes A3 közepes teljesítményű MFP </w:t>
            </w:r>
          </w:p>
        </w:tc>
        <w:tc>
          <w:tcPr>
            <w:tcW w:w="4956" w:type="dxa"/>
          </w:tcPr>
          <w:p w14:paraId="417FE2D4"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9805EDE" w14:textId="77777777" w:rsidTr="0014027D">
        <w:tc>
          <w:tcPr>
            <w:tcW w:w="4111" w:type="dxa"/>
          </w:tcPr>
          <w:p w14:paraId="0F0B1BE1" w14:textId="358248EE" w:rsidR="0014027D" w:rsidRPr="0014027D" w:rsidRDefault="0014027D" w:rsidP="0014027D">
            <w:pPr>
              <w:suppressAutoHyphens w:val="0"/>
              <w:spacing w:after="0" w:line="240" w:lineRule="auto"/>
              <w:jc w:val="both"/>
              <w:textAlignment w:val="auto"/>
              <w:rPr>
                <w:rFonts w:ascii="Tahoma" w:eastAsia="Times New Roman" w:hAnsi="Tahoma" w:cs="Tahoma"/>
                <w:kern w:val="0"/>
                <w:sz w:val="21"/>
                <w:szCs w:val="21"/>
                <w:lang w:eastAsia="hu-HU"/>
              </w:rPr>
            </w:pPr>
            <w:r w:rsidRPr="0014027D">
              <w:rPr>
                <w:rFonts w:ascii="Tahoma" w:hAnsi="Tahoma" w:cs="Tahoma"/>
                <w:sz w:val="21"/>
                <w:szCs w:val="21"/>
              </w:rPr>
              <w:t xml:space="preserve">E kategória 2 db fekete-fehér A3 </w:t>
            </w:r>
            <w:proofErr w:type="spellStart"/>
            <w:r w:rsidRPr="0014027D">
              <w:rPr>
                <w:rFonts w:ascii="Tahoma" w:hAnsi="Tahoma" w:cs="Tahoma"/>
                <w:sz w:val="21"/>
                <w:szCs w:val="21"/>
              </w:rPr>
              <w:t>nagyteljesítmnyű</w:t>
            </w:r>
            <w:proofErr w:type="spellEnd"/>
            <w:r w:rsidRPr="0014027D">
              <w:rPr>
                <w:rFonts w:ascii="Tahoma" w:hAnsi="Tahoma" w:cs="Tahoma"/>
                <w:sz w:val="21"/>
                <w:szCs w:val="21"/>
              </w:rPr>
              <w:t xml:space="preserve"> MFP</w:t>
            </w:r>
          </w:p>
        </w:tc>
        <w:tc>
          <w:tcPr>
            <w:tcW w:w="4956" w:type="dxa"/>
          </w:tcPr>
          <w:p w14:paraId="38394E5F"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EDB44DD" w14:textId="77777777" w:rsidTr="0014027D">
        <w:tc>
          <w:tcPr>
            <w:tcW w:w="4111" w:type="dxa"/>
          </w:tcPr>
          <w:p w14:paraId="1CC421A6" w14:textId="1EFA9690" w:rsidR="0014027D" w:rsidRPr="0014027D" w:rsidRDefault="0014027D" w:rsidP="0014027D">
            <w:pPr>
              <w:suppressAutoHyphens w:val="0"/>
              <w:spacing w:after="0" w:line="240" w:lineRule="auto"/>
              <w:jc w:val="both"/>
              <w:textAlignment w:val="auto"/>
              <w:rPr>
                <w:rFonts w:ascii="Tahoma" w:eastAsia="Times New Roman" w:hAnsi="Tahoma" w:cs="Tahoma"/>
                <w:kern w:val="0"/>
                <w:sz w:val="21"/>
                <w:szCs w:val="21"/>
                <w:lang w:eastAsia="hu-HU"/>
              </w:rPr>
            </w:pPr>
            <w:r w:rsidRPr="0014027D">
              <w:rPr>
                <w:rFonts w:ascii="Tahoma" w:hAnsi="Tahoma" w:cs="Tahoma"/>
                <w:sz w:val="21"/>
                <w:szCs w:val="21"/>
              </w:rPr>
              <w:t>F kategória 1 db nagyteljesítményű szélesformátumú nyomtató</w:t>
            </w:r>
          </w:p>
        </w:tc>
        <w:tc>
          <w:tcPr>
            <w:tcW w:w="4956" w:type="dxa"/>
          </w:tcPr>
          <w:p w14:paraId="2B4B9D38" w14:textId="77777777" w:rsidR="0014027D" w:rsidRDefault="0014027D" w:rsidP="0014027D">
            <w:pPr>
              <w:pStyle w:val="Listaszerbekezds"/>
              <w:spacing w:after="0"/>
              <w:ind w:left="0"/>
              <w:rPr>
                <w:rFonts w:ascii="Tahoma" w:hAnsi="Tahoma" w:cs="Tahoma"/>
                <w:b/>
                <w:sz w:val="21"/>
                <w:szCs w:val="21"/>
                <w:lang w:eastAsia="hu-HU"/>
              </w:rPr>
            </w:pPr>
          </w:p>
        </w:tc>
      </w:tr>
    </w:tbl>
    <w:p w14:paraId="60A92398" w14:textId="77777777" w:rsidR="0014027D" w:rsidRPr="0014027D" w:rsidRDefault="0014027D" w:rsidP="0014027D">
      <w:pPr>
        <w:pStyle w:val="Listaszerbekezds"/>
        <w:spacing w:after="0"/>
        <w:ind w:left="5247"/>
        <w:rPr>
          <w:rFonts w:ascii="Tahoma" w:hAnsi="Tahoma" w:cs="Tahoma"/>
          <w:b/>
          <w:sz w:val="21"/>
          <w:szCs w:val="21"/>
          <w:lang w:eastAsia="hu-HU"/>
        </w:rPr>
      </w:pPr>
    </w:p>
    <w:p w14:paraId="3780073A" w14:textId="68E117C4" w:rsidR="000C7CAD" w:rsidRPr="00C43221" w:rsidRDefault="00C43221" w:rsidP="00C43221">
      <w:pPr>
        <w:spacing w:after="0" w:line="240" w:lineRule="auto"/>
        <w:rPr>
          <w:rFonts w:ascii="Tahoma" w:hAnsi="Tahoma" w:cs="Tahoma"/>
          <w:b/>
          <w:sz w:val="21"/>
          <w:szCs w:val="21"/>
          <w:lang w:eastAsia="hu-HU"/>
        </w:rPr>
      </w:pPr>
      <w:r>
        <w:rPr>
          <w:rFonts w:ascii="Tahoma" w:hAnsi="Tahoma" w:cs="Tahoma"/>
          <w:b/>
          <w:sz w:val="21"/>
          <w:szCs w:val="21"/>
          <w:lang w:eastAsia="hu-HU"/>
        </w:rPr>
        <w:br w:type="page"/>
      </w:r>
    </w:p>
    <w:p w14:paraId="0442324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04423246"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4423247" w14:textId="77777777" w:rsidR="002058B4" w:rsidRPr="00983CFF" w:rsidRDefault="002058B4" w:rsidP="007E7816">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3E026394" w14:textId="512BF9E8" w:rsidR="0094370C" w:rsidRDefault="003C2BF0" w:rsidP="003C2BF0">
      <w:pPr>
        <w:spacing w:before="120" w:after="120"/>
        <w:jc w:val="center"/>
        <w:rPr>
          <w:rFonts w:ascii="Tahoma" w:hAnsi="Tahoma" w:cs="Tahoma"/>
          <w:b/>
          <w:color w:val="auto"/>
          <w:sz w:val="21"/>
          <w:szCs w:val="21"/>
        </w:rPr>
      </w:pPr>
      <w:r>
        <w:rPr>
          <w:rFonts w:ascii="Tahoma" w:hAnsi="Tahoma" w:cs="Tahoma"/>
          <w:b/>
          <w:color w:val="auto"/>
          <w:sz w:val="21"/>
          <w:szCs w:val="21"/>
        </w:rPr>
        <w:t>Tartalomjegyzék</w:t>
      </w:r>
    </w:p>
    <w:tbl>
      <w:tblPr>
        <w:tblW w:w="9633" w:type="dxa"/>
        <w:tblInd w:w="108" w:type="dxa"/>
        <w:tblLayout w:type="fixed"/>
        <w:tblLook w:val="0000" w:firstRow="0" w:lastRow="0" w:firstColumn="0" w:lastColumn="0" w:noHBand="0" w:noVBand="0"/>
      </w:tblPr>
      <w:tblGrid>
        <w:gridCol w:w="8038"/>
        <w:gridCol w:w="1595"/>
      </w:tblGrid>
      <w:tr w:rsidR="003C2BF0" w:rsidRPr="000D3FB7" w14:paraId="25767EEE" w14:textId="77777777" w:rsidTr="00DA5E5A">
        <w:tc>
          <w:tcPr>
            <w:tcW w:w="8038" w:type="dxa"/>
            <w:tcBorders>
              <w:top w:val="single" w:sz="4" w:space="0" w:color="000000"/>
              <w:left w:val="single" w:sz="4" w:space="0" w:color="000000"/>
              <w:bottom w:val="single" w:sz="4" w:space="0" w:color="000000"/>
            </w:tcBorders>
            <w:shd w:val="clear" w:color="auto" w:fill="FFFFFF"/>
          </w:tcPr>
          <w:p w14:paraId="050DEADF" w14:textId="77777777" w:rsidR="003C2BF0" w:rsidRPr="000D3FB7" w:rsidRDefault="003C2BF0" w:rsidP="00DA5E5A">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1F81627" w14:textId="77777777" w:rsidR="003C2BF0" w:rsidRPr="000D3FB7" w:rsidRDefault="003C2BF0" w:rsidP="00DA5E5A">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3C2BF0" w:rsidRPr="000D3FB7" w14:paraId="07D77F21" w14:textId="77777777" w:rsidTr="00DA5E5A">
        <w:tc>
          <w:tcPr>
            <w:tcW w:w="8038" w:type="dxa"/>
            <w:tcBorders>
              <w:top w:val="single" w:sz="4" w:space="0" w:color="000000"/>
              <w:left w:val="single" w:sz="4" w:space="0" w:color="000000"/>
              <w:bottom w:val="single" w:sz="4" w:space="0" w:color="000000"/>
            </w:tcBorders>
            <w:shd w:val="clear" w:color="auto" w:fill="FFFFFF"/>
          </w:tcPr>
          <w:p w14:paraId="4DF0431C" w14:textId="77777777" w:rsidR="003C2BF0" w:rsidRPr="000D3FB7" w:rsidRDefault="003C2BF0" w:rsidP="00DA5E5A">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Pr>
                <w:rFonts w:ascii="Tahoma" w:hAnsi="Tahoma" w:cs="Tahoma"/>
                <w:color w:val="000000" w:themeColor="text1"/>
                <w:sz w:val="21"/>
                <w:szCs w:val="21"/>
              </w:rPr>
              <w:t xml:space="preserve">t vagy felolvasólapot követően)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6111"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54079B4" w14:textId="77777777" w:rsidTr="00DA5E5A">
        <w:tc>
          <w:tcPr>
            <w:tcW w:w="8038" w:type="dxa"/>
            <w:tcBorders>
              <w:top w:val="single" w:sz="4" w:space="0" w:color="000000"/>
              <w:left w:val="single" w:sz="4" w:space="0" w:color="000000"/>
              <w:bottom w:val="single" w:sz="4" w:space="0" w:color="000000"/>
            </w:tcBorders>
            <w:shd w:val="clear" w:color="auto" w:fill="FFFFFF"/>
          </w:tcPr>
          <w:p w14:paraId="7134C012" w14:textId="77777777" w:rsidR="003C2BF0" w:rsidRPr="000D3FB7" w:rsidRDefault="003C2BF0" w:rsidP="00DA5E5A">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 xml:space="preserve">Felolvasólap </w:t>
            </w:r>
            <w:r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95D64"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4ADBE94E" w14:textId="77777777" w:rsidTr="00DA5E5A">
        <w:tc>
          <w:tcPr>
            <w:tcW w:w="8038" w:type="dxa"/>
            <w:tcBorders>
              <w:top w:val="single" w:sz="4" w:space="0" w:color="000000"/>
              <w:left w:val="single" w:sz="4" w:space="0" w:color="000000"/>
              <w:bottom w:val="single" w:sz="4" w:space="0" w:color="000000"/>
            </w:tcBorders>
            <w:shd w:val="clear" w:color="auto" w:fill="FFFFFF"/>
          </w:tcPr>
          <w:p w14:paraId="2589C6F5" w14:textId="77777777" w:rsidR="003C2BF0" w:rsidRDefault="003C2BF0" w:rsidP="00DA5E5A">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p w14:paraId="31A2734E" w14:textId="77777777" w:rsidR="003C2BF0" w:rsidRPr="000D3FB7" w:rsidRDefault="003C2BF0" w:rsidP="00DA5E5A">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4A0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73DC375" w14:textId="77777777" w:rsidTr="00DA5E5A">
        <w:tc>
          <w:tcPr>
            <w:tcW w:w="8038" w:type="dxa"/>
            <w:tcBorders>
              <w:top w:val="single" w:sz="4" w:space="0" w:color="000000"/>
              <w:left w:val="single" w:sz="4" w:space="0" w:color="000000"/>
              <w:bottom w:val="single" w:sz="4" w:space="0" w:color="000000"/>
            </w:tcBorders>
            <w:shd w:val="clear" w:color="auto" w:fill="FFFFFF"/>
          </w:tcPr>
          <w:p w14:paraId="71923697" w14:textId="77777777" w:rsidR="003C2BF0" w:rsidRPr="000D3FB7" w:rsidRDefault="003C2BF0" w:rsidP="00DA5E5A">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w:t>
            </w:r>
            <w:r>
              <w:rPr>
                <w:rFonts w:ascii="Tahoma" w:eastAsia="BatangChe" w:hAnsi="Tahoma" w:cs="Tahoma"/>
                <w:color w:val="000000" w:themeColor="text1"/>
                <w:sz w:val="21"/>
                <w:szCs w:val="21"/>
              </w:rPr>
              <w:t xml:space="preserve">Kbt. 65. § (7) bekezdése alapján a </w:t>
            </w:r>
            <w:r w:rsidRPr="005C5981">
              <w:rPr>
                <w:rFonts w:ascii="Tahoma" w:eastAsia="BatangChe" w:hAnsi="Tahoma" w:cs="Tahoma"/>
                <w:color w:val="000000" w:themeColor="text1"/>
                <w:sz w:val="21"/>
                <w:szCs w:val="21"/>
              </w:rPr>
              <w:t>kapacitásait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adott esetben</w:t>
            </w:r>
            <w:r>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53638"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CC4DD9B" w14:textId="77777777" w:rsidTr="00DA5E5A">
        <w:tc>
          <w:tcPr>
            <w:tcW w:w="8038" w:type="dxa"/>
            <w:tcBorders>
              <w:top w:val="single" w:sz="4" w:space="0" w:color="000000"/>
              <w:left w:val="single" w:sz="4" w:space="0" w:color="000000"/>
              <w:bottom w:val="single" w:sz="4" w:space="0" w:color="000000"/>
            </w:tcBorders>
            <w:shd w:val="clear" w:color="auto" w:fill="FFFFFF"/>
          </w:tcPr>
          <w:p w14:paraId="0780336D" w14:textId="77777777" w:rsidR="003C2BF0" w:rsidRDefault="003C2BF0" w:rsidP="00DA5E5A">
            <w:pPr>
              <w:tabs>
                <w:tab w:val="left" w:pos="3600"/>
                <w:tab w:val="left" w:pos="4440"/>
              </w:tabs>
              <w:spacing w:before="120" w:after="120"/>
              <w:jc w:val="both"/>
              <w:rPr>
                <w:rFonts w:ascii="Tahoma" w:eastAsia="BatangChe" w:hAnsi="Tahoma" w:cs="Tahoma"/>
                <w:color w:val="000000" w:themeColor="text1"/>
                <w:sz w:val="21"/>
                <w:szCs w:val="21"/>
              </w:rPr>
            </w:pPr>
            <w:r w:rsidRPr="00970D88">
              <w:rPr>
                <w:rFonts w:ascii="Tahoma" w:hAnsi="Tahoma" w:cs="Tahoma"/>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1A0DB"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736F05DD" w14:textId="77777777" w:rsidTr="00DA5E5A">
        <w:tc>
          <w:tcPr>
            <w:tcW w:w="8038" w:type="dxa"/>
            <w:tcBorders>
              <w:top w:val="single" w:sz="4" w:space="0" w:color="000000"/>
              <w:left w:val="single" w:sz="4" w:space="0" w:color="000000"/>
              <w:bottom w:val="single" w:sz="4" w:space="0" w:color="000000"/>
            </w:tcBorders>
            <w:shd w:val="clear" w:color="auto" w:fill="FFFFFF"/>
          </w:tcPr>
          <w:p w14:paraId="07765A4E" w14:textId="77777777" w:rsidR="003C2BF0" w:rsidRPr="00097959" w:rsidRDefault="003C2BF0" w:rsidP="003C2BF0">
            <w:pPr>
              <w:pStyle w:val="Cmsor1"/>
              <w:numPr>
                <w:ilvl w:val="0"/>
                <w:numId w:val="2"/>
              </w:numPr>
              <w:tabs>
                <w:tab w:val="clear" w:pos="0"/>
              </w:tabs>
              <w:spacing w:before="120" w:after="120"/>
              <w:ind w:left="0" w:firstLine="0"/>
              <w:jc w:val="both"/>
              <w:rPr>
                <w:rFonts w:ascii="Tahoma" w:hAnsi="Tahoma" w:cs="Tahoma"/>
                <w:b w:val="0"/>
                <w:caps/>
                <w:color w:val="000000" w:themeColor="text1"/>
                <w:sz w:val="21"/>
                <w:szCs w:val="21"/>
              </w:rPr>
            </w:pPr>
            <w:r w:rsidRPr="00097959">
              <w:rPr>
                <w:rFonts w:ascii="Tahoma" w:hAnsi="Tahoma" w:cs="Tahoma"/>
                <w:b w:val="0"/>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1164"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6903EA7B" w14:textId="77777777" w:rsidTr="00DA5E5A">
        <w:tc>
          <w:tcPr>
            <w:tcW w:w="8038" w:type="dxa"/>
            <w:tcBorders>
              <w:top w:val="single" w:sz="4" w:space="0" w:color="000000"/>
              <w:left w:val="single" w:sz="4" w:space="0" w:color="000000"/>
              <w:bottom w:val="single" w:sz="4" w:space="0" w:color="000000"/>
            </w:tcBorders>
            <w:shd w:val="clear" w:color="auto" w:fill="FFFFFF"/>
          </w:tcPr>
          <w:p w14:paraId="0540D5A4" w14:textId="77777777" w:rsidR="003C2BF0" w:rsidRPr="000D3FB7" w:rsidRDefault="003C2BF0" w:rsidP="003C2BF0">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0ACDA"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69C0FBBE" w14:textId="77777777" w:rsidTr="00DA5E5A">
        <w:tc>
          <w:tcPr>
            <w:tcW w:w="8038" w:type="dxa"/>
            <w:tcBorders>
              <w:top w:val="single" w:sz="4" w:space="0" w:color="000000"/>
              <w:left w:val="single" w:sz="4" w:space="0" w:color="000000"/>
              <w:bottom w:val="single" w:sz="4" w:space="0" w:color="000000"/>
            </w:tcBorders>
            <w:shd w:val="clear" w:color="auto" w:fill="FFFFFF"/>
          </w:tcPr>
          <w:p w14:paraId="56474EDE" w14:textId="77777777" w:rsidR="003C2BF0" w:rsidRPr="00B53B53" w:rsidRDefault="003C2BF0" w:rsidP="003C2BF0">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 xml:space="preserve">Egységes európai </w:t>
            </w:r>
            <w:proofErr w:type="spellStart"/>
            <w:r w:rsidRPr="00B53B53">
              <w:rPr>
                <w:rFonts w:ascii="Tahoma" w:hAnsi="Tahoma" w:cs="Tahoma"/>
                <w:b w:val="0"/>
                <w:color w:val="000000" w:themeColor="text1"/>
                <w:sz w:val="21"/>
                <w:szCs w:val="21"/>
              </w:rPr>
              <w:t>közbeszerzési</w:t>
            </w:r>
            <w:proofErr w:type="spellEnd"/>
            <w:r w:rsidRPr="00B53B53">
              <w:rPr>
                <w:rFonts w:ascii="Tahoma" w:hAnsi="Tahoma" w:cs="Tahoma"/>
                <w:b w:val="0"/>
                <w:color w:val="000000" w:themeColor="text1"/>
                <w:sz w:val="21"/>
                <w:szCs w:val="21"/>
              </w:rPr>
              <w:t xml:space="preserve"> dokumentum </w:t>
            </w:r>
            <w:r>
              <w:rPr>
                <w:rFonts w:ascii="Tahoma" w:hAnsi="Tahoma" w:cs="Tahoma"/>
                <w:b w:val="0"/>
                <w:color w:val="000000" w:themeColor="text1"/>
                <w:sz w:val="21"/>
                <w:szCs w:val="21"/>
              </w:rPr>
              <w:t>(5</w:t>
            </w:r>
            <w:r w:rsidRPr="00B53B53">
              <w:rPr>
                <w:rFonts w:ascii="Tahoma" w:hAnsi="Tahoma" w:cs="Tahoma"/>
                <w:b w:val="0"/>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80DB"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67A7B84A" w14:textId="77777777" w:rsidTr="00DA5E5A">
        <w:tc>
          <w:tcPr>
            <w:tcW w:w="8038" w:type="dxa"/>
            <w:tcBorders>
              <w:top w:val="single" w:sz="4" w:space="0" w:color="000000"/>
              <w:left w:val="single" w:sz="4" w:space="0" w:color="000000"/>
              <w:bottom w:val="single" w:sz="4" w:space="0" w:color="000000"/>
            </w:tcBorders>
            <w:shd w:val="clear" w:color="auto" w:fill="FFFFFF"/>
          </w:tcPr>
          <w:p w14:paraId="2B868BFB" w14:textId="77777777" w:rsidR="003C2BF0" w:rsidRPr="00316DA3" w:rsidRDefault="003C2BF0" w:rsidP="00DA5E5A">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Nyilatkozat a kizáró okok fenn nem állására vonatkozóan</w:t>
            </w:r>
            <w:r>
              <w:rPr>
                <w:rFonts w:ascii="Tahoma" w:hAnsi="Tahoma" w:cs="Tahoma"/>
                <w:color w:val="000000" w:themeColor="text1"/>
                <w:sz w:val="21"/>
                <w:szCs w:val="21"/>
              </w:rPr>
              <w:t>, alvállalkozókkal kapcsolatban (4.</w:t>
            </w:r>
            <w:r w:rsidRPr="00316DA3">
              <w:rPr>
                <w:rFonts w:ascii="Tahoma" w:hAnsi="Tahoma" w:cs="Tahoma"/>
                <w:color w:val="000000" w:themeColor="text1"/>
                <w:sz w:val="21"/>
                <w:szCs w:val="21"/>
              </w:rPr>
              <w:t xml:space="preserve"> sz. melléklet). </w:t>
            </w:r>
          </w:p>
          <w:p w14:paraId="63B4DB7F" w14:textId="77777777" w:rsidR="003C2BF0" w:rsidRPr="00B53B53" w:rsidRDefault="003C2BF0" w:rsidP="003C2BF0">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316DA3">
              <w:rPr>
                <w:rFonts w:ascii="Tahoma" w:hAnsi="Tahoma" w:cs="Tahoma"/>
                <w:color w:val="000000" w:themeColor="text1"/>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583A2"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313B9BAE" w14:textId="77777777" w:rsidTr="00DA5E5A">
        <w:tc>
          <w:tcPr>
            <w:tcW w:w="8038" w:type="dxa"/>
            <w:tcBorders>
              <w:top w:val="single" w:sz="4" w:space="0" w:color="000000"/>
              <w:left w:val="single" w:sz="4" w:space="0" w:color="000000"/>
              <w:bottom w:val="single" w:sz="4" w:space="0" w:color="000000"/>
            </w:tcBorders>
            <w:shd w:val="clear" w:color="auto" w:fill="FFFFFF"/>
          </w:tcPr>
          <w:p w14:paraId="2855D1F1" w14:textId="77777777" w:rsidR="003C2BF0" w:rsidRPr="00720C3F" w:rsidRDefault="003C2BF0" w:rsidP="00DA5E5A">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C2F8"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B53B53" w14:paraId="640EC9C4" w14:textId="77777777" w:rsidTr="00DA5E5A">
        <w:tc>
          <w:tcPr>
            <w:tcW w:w="8038" w:type="dxa"/>
            <w:tcBorders>
              <w:top w:val="single" w:sz="4" w:space="0" w:color="000000"/>
              <w:left w:val="single" w:sz="4" w:space="0" w:color="000000"/>
              <w:bottom w:val="single" w:sz="4" w:space="0" w:color="000000"/>
            </w:tcBorders>
            <w:shd w:val="clear" w:color="auto" w:fill="FFFFFF"/>
          </w:tcPr>
          <w:p w14:paraId="56D03827" w14:textId="77777777" w:rsidR="003C2BF0" w:rsidRPr="00720C3F" w:rsidRDefault="003C2BF0" w:rsidP="00DA5E5A">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 xml:space="preserve">Egységes európai </w:t>
            </w:r>
            <w:proofErr w:type="spellStart"/>
            <w:r w:rsidRPr="00720C3F">
              <w:rPr>
                <w:rFonts w:ascii="Tahoma" w:hAnsi="Tahoma" w:cs="Tahoma"/>
                <w:color w:val="auto"/>
                <w:sz w:val="21"/>
                <w:szCs w:val="21"/>
              </w:rPr>
              <w:t>közbeszerzési</w:t>
            </w:r>
            <w:proofErr w:type="spellEnd"/>
            <w:r w:rsidRPr="00720C3F">
              <w:rPr>
                <w:rFonts w:ascii="Tahoma" w:hAnsi="Tahoma" w:cs="Tahoma"/>
                <w:color w:val="auto"/>
                <w:sz w:val="21"/>
                <w:szCs w:val="21"/>
              </w:rPr>
              <w:t xml:space="preserve"> dokumentum </w:t>
            </w:r>
            <w:r>
              <w:rPr>
                <w:rFonts w:ascii="Tahoma" w:hAnsi="Tahoma" w:cs="Tahoma"/>
                <w:color w:val="auto"/>
                <w:sz w:val="21"/>
                <w:szCs w:val="21"/>
              </w:rPr>
              <w:t>(5</w:t>
            </w:r>
            <w:r w:rsidRPr="00720C3F">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171F"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B53B53" w14:paraId="114D81E8" w14:textId="77777777" w:rsidTr="00DA5E5A">
        <w:tc>
          <w:tcPr>
            <w:tcW w:w="8038" w:type="dxa"/>
            <w:tcBorders>
              <w:top w:val="single" w:sz="4" w:space="0" w:color="000000"/>
              <w:left w:val="single" w:sz="4" w:space="0" w:color="000000"/>
              <w:bottom w:val="single" w:sz="4" w:space="0" w:color="000000"/>
            </w:tcBorders>
            <w:shd w:val="clear" w:color="auto" w:fill="FFFFFF"/>
          </w:tcPr>
          <w:p w14:paraId="265F4550" w14:textId="77777777" w:rsidR="003C2BF0" w:rsidRPr="00B53B53" w:rsidRDefault="003C2BF0" w:rsidP="00DA5E5A">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D120" w14:textId="77777777" w:rsidR="003C2BF0" w:rsidRPr="00B53B53" w:rsidRDefault="003C2BF0" w:rsidP="00DA5E5A">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3C2BF0" w:rsidRPr="00B53B53" w14:paraId="3A51D31D" w14:textId="77777777" w:rsidTr="00DA5E5A">
        <w:tc>
          <w:tcPr>
            <w:tcW w:w="8038" w:type="dxa"/>
            <w:tcBorders>
              <w:top w:val="single" w:sz="4" w:space="0" w:color="000000"/>
              <w:left w:val="single" w:sz="4" w:space="0" w:color="000000"/>
              <w:bottom w:val="single" w:sz="4" w:space="0" w:color="000000"/>
            </w:tcBorders>
            <w:shd w:val="clear" w:color="auto" w:fill="FFFFFF"/>
          </w:tcPr>
          <w:p w14:paraId="657D6D7B" w14:textId="77777777" w:rsidR="003C2BF0" w:rsidRPr="00EE234A" w:rsidRDefault="003C2BF0" w:rsidP="00DA5E5A">
            <w:pPr>
              <w:tabs>
                <w:tab w:val="left" w:pos="1322"/>
              </w:tabs>
              <w:spacing w:before="120" w:after="120"/>
              <w:jc w:val="both"/>
              <w:rPr>
                <w:rFonts w:ascii="Tahoma" w:hAnsi="Tahoma" w:cs="Tahoma"/>
                <w:color w:val="000000" w:themeColor="text1"/>
                <w:sz w:val="21"/>
                <w:szCs w:val="21"/>
              </w:rPr>
            </w:pPr>
            <w:r w:rsidRPr="00901A91">
              <w:rPr>
                <w:rFonts w:ascii="Tahoma" w:hAnsi="Tahoma" w:cs="Tahoma"/>
                <w:color w:val="000000" w:themeColor="text1"/>
                <w:sz w:val="21"/>
                <w:szCs w:val="21"/>
              </w:rPr>
              <w:t xml:space="preserve">Nyilatkozat a </w:t>
            </w:r>
            <w:proofErr w:type="spellStart"/>
            <w:r w:rsidRPr="00901A91">
              <w:rPr>
                <w:rFonts w:ascii="Tahoma" w:hAnsi="Tahoma" w:cs="Tahoma"/>
                <w:color w:val="000000" w:themeColor="text1"/>
                <w:sz w:val="21"/>
                <w:szCs w:val="21"/>
              </w:rPr>
              <w:t>közbeszerzési</w:t>
            </w:r>
            <w:proofErr w:type="spellEnd"/>
            <w:r w:rsidRPr="00901A91">
              <w:rPr>
                <w:rFonts w:ascii="Tahoma" w:hAnsi="Tahoma" w:cs="Tahoma"/>
                <w:color w:val="000000" w:themeColor="text1"/>
                <w:sz w:val="21"/>
                <w:szCs w:val="21"/>
              </w:rPr>
              <w:t xml:space="preserve"> dokumentumok letöltéséről (</w:t>
            </w:r>
            <w:r>
              <w:rPr>
                <w:rFonts w:ascii="Tahoma" w:hAnsi="Tahoma" w:cs="Tahoma"/>
                <w:color w:val="000000" w:themeColor="text1"/>
                <w:sz w:val="21"/>
                <w:szCs w:val="21"/>
              </w:rPr>
              <w:t>7</w:t>
            </w:r>
            <w:r w:rsidRPr="00EE234A">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FD79" w14:textId="77777777" w:rsidR="003C2BF0" w:rsidRPr="00B53B53" w:rsidRDefault="003C2BF0" w:rsidP="00DA5E5A">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3C2BF0" w:rsidRPr="000D3FB7" w14:paraId="0E5023CF" w14:textId="77777777" w:rsidTr="00DA5E5A">
        <w:tc>
          <w:tcPr>
            <w:tcW w:w="8038" w:type="dxa"/>
            <w:tcBorders>
              <w:top w:val="single" w:sz="4" w:space="0" w:color="000000"/>
              <w:left w:val="single" w:sz="4" w:space="0" w:color="000000"/>
              <w:bottom w:val="single" w:sz="4" w:space="0" w:color="000000"/>
            </w:tcBorders>
            <w:shd w:val="clear" w:color="auto" w:fill="FFFFFF"/>
          </w:tcPr>
          <w:p w14:paraId="701CD64D" w14:textId="77777777" w:rsidR="003C2BF0" w:rsidRPr="000D3FB7" w:rsidRDefault="003C2BF0" w:rsidP="00DA5E5A">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lastRenderedPageBreak/>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2EDA"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4E7053CE"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337A8209" w14:textId="77777777" w:rsidR="003C2BF0"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DDB51D5" w14:textId="77777777" w:rsidR="003C2BF0" w:rsidRPr="000D3FB7" w:rsidRDefault="003C2BF0" w:rsidP="00DA5E5A">
            <w:pPr>
              <w:pStyle w:val="Nincstrkz1"/>
              <w:spacing w:before="120" w:after="120" w:line="276" w:lineRule="auto"/>
              <w:jc w:val="both"/>
              <w:rPr>
                <w:rFonts w:ascii="Tahoma" w:hAnsi="Tahoma" w:cs="Tahoma"/>
                <w:color w:val="000000" w:themeColor="text1"/>
                <w:sz w:val="21"/>
                <w:szCs w:val="21"/>
              </w:rPr>
            </w:pPr>
            <w:r w:rsidRPr="00651E1E">
              <w:rPr>
                <w:rFonts w:ascii="Tahoma" w:hAnsi="Tahoma" w:cs="Tahoma"/>
                <w:color w:val="000000" w:themeColor="text1"/>
                <w:sz w:val="21"/>
                <w:szCs w:val="21"/>
              </w:rPr>
              <w:t xml:space="preserve">Amennyiben ajánlattevő vonatkozásában nincs folyamatban változásbejegyzési eljárás, úgy kérjük, nemleges </w:t>
            </w:r>
            <w:proofErr w:type="spellStart"/>
            <w:r w:rsidRPr="00651E1E">
              <w:rPr>
                <w:rFonts w:ascii="Tahoma" w:hAnsi="Tahoma" w:cs="Tahoma"/>
                <w:color w:val="000000" w:themeColor="text1"/>
                <w:sz w:val="21"/>
                <w:szCs w:val="21"/>
              </w:rPr>
              <w:t>tartalmú</w:t>
            </w:r>
            <w:proofErr w:type="spellEnd"/>
            <w:r w:rsidRPr="00651E1E">
              <w:rPr>
                <w:rFonts w:ascii="Tahoma" w:hAnsi="Tahoma" w:cs="Tahoma"/>
                <w:color w:val="000000" w:themeColor="text1"/>
                <w:sz w:val="21"/>
                <w:szCs w:val="21"/>
              </w:rPr>
              <w:t xml:space="preserve">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F4BEB"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FDA0663" w14:textId="77777777" w:rsidTr="00DA5E5A">
        <w:tc>
          <w:tcPr>
            <w:tcW w:w="8038" w:type="dxa"/>
            <w:tcBorders>
              <w:top w:val="single" w:sz="4" w:space="0" w:color="000000"/>
              <w:left w:val="single" w:sz="4" w:space="0" w:color="000000"/>
              <w:bottom w:val="single" w:sz="4" w:space="0" w:color="000000"/>
            </w:tcBorders>
            <w:shd w:val="clear" w:color="auto" w:fill="FFFFFF"/>
          </w:tcPr>
          <w:p w14:paraId="464BF315" w14:textId="77777777" w:rsidR="003C2BF0" w:rsidRPr="000D3FB7" w:rsidRDefault="003C2BF0" w:rsidP="00DA5E5A">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0D3FB7">
              <w:rPr>
                <w:rFonts w:ascii="Tahoma" w:hAnsi="Tahoma" w:cs="Tahoma"/>
                <w:color w:val="000000" w:themeColor="text1"/>
                <w:sz w:val="21"/>
                <w:szCs w:val="21"/>
              </w:rPr>
              <w:t>erejű</w:t>
            </w:r>
            <w:proofErr w:type="spellEnd"/>
            <w:r w:rsidRPr="000D3FB7">
              <w:rPr>
                <w:rFonts w:ascii="Tahoma" w:hAnsi="Tahoma" w:cs="Tahoma"/>
                <w:color w:val="000000" w:themeColor="text1"/>
                <w:sz w:val="21"/>
                <w:szCs w:val="21"/>
              </w:rPr>
              <w:t xml:space="preserve"> magánokiratba foglalva (</w:t>
            </w:r>
            <w:r>
              <w:rPr>
                <w:rFonts w:ascii="Tahoma" w:hAnsi="Tahoma" w:cs="Tahoma"/>
                <w:color w:val="000000" w:themeColor="text1"/>
                <w:sz w:val="21"/>
                <w:szCs w:val="21"/>
              </w:rPr>
              <w:t>8</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4006"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DE8C4EE" w14:textId="77777777" w:rsidTr="00DA5E5A">
        <w:tc>
          <w:tcPr>
            <w:tcW w:w="8038" w:type="dxa"/>
            <w:tcBorders>
              <w:top w:val="single" w:sz="4" w:space="0" w:color="000000"/>
              <w:left w:val="single" w:sz="4" w:space="0" w:color="000000"/>
              <w:bottom w:val="single" w:sz="4" w:space="0" w:color="000000"/>
            </w:tcBorders>
            <w:shd w:val="clear" w:color="auto" w:fill="FFFFFF"/>
          </w:tcPr>
          <w:p w14:paraId="4A33E67F" w14:textId="77777777" w:rsidR="003C2BF0" w:rsidRPr="000D3FB7" w:rsidRDefault="003C2BF0" w:rsidP="00DA5E5A">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Nyilatkozat a Kbt. 73. § (</w:t>
            </w:r>
            <w:proofErr w:type="gramStart"/>
            <w:r>
              <w:rPr>
                <w:rFonts w:ascii="Tahoma" w:hAnsi="Tahoma" w:cs="Tahoma"/>
                <w:color w:val="000000" w:themeColor="text1"/>
                <w:sz w:val="21"/>
                <w:szCs w:val="21"/>
              </w:rPr>
              <w:t>4)-(</w:t>
            </w:r>
            <w:proofErr w:type="gramEnd"/>
            <w:r>
              <w:rPr>
                <w:rFonts w:ascii="Tahoma" w:hAnsi="Tahoma" w:cs="Tahoma"/>
                <w:color w:val="000000" w:themeColor="text1"/>
                <w:sz w:val="21"/>
                <w:szCs w:val="21"/>
              </w:rPr>
              <w:t>5) bekezdése vonatkozásában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6A82"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049DE5DE" w14:textId="77777777" w:rsidTr="00DA5E5A">
        <w:tc>
          <w:tcPr>
            <w:tcW w:w="8038" w:type="dxa"/>
            <w:tcBorders>
              <w:top w:val="single" w:sz="4" w:space="0" w:color="000000"/>
              <w:left w:val="single" w:sz="4" w:space="0" w:color="000000"/>
              <w:bottom w:val="single" w:sz="4" w:space="0" w:color="000000"/>
            </w:tcBorders>
            <w:shd w:val="clear" w:color="auto" w:fill="FFFFFF"/>
          </w:tcPr>
          <w:p w14:paraId="45D7D825" w14:textId="77777777" w:rsidR="003C2BF0" w:rsidRPr="000D3FB7" w:rsidRDefault="003C2BF0" w:rsidP="00DA5E5A">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BDCA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74853386" w14:textId="77777777" w:rsidTr="00DA5E5A">
        <w:tc>
          <w:tcPr>
            <w:tcW w:w="8038" w:type="dxa"/>
            <w:tcBorders>
              <w:top w:val="single" w:sz="4" w:space="0" w:color="000000"/>
              <w:left w:val="single" w:sz="4" w:space="0" w:color="000000"/>
              <w:bottom w:val="single" w:sz="4" w:space="0" w:color="000000"/>
            </w:tcBorders>
            <w:shd w:val="clear" w:color="auto" w:fill="FFFFFF"/>
          </w:tcPr>
          <w:p w14:paraId="38882348" w14:textId="77777777" w:rsidR="003C2BF0" w:rsidRPr="000D3FB7" w:rsidRDefault="003C2BF0" w:rsidP="00DA5E5A">
            <w:pPr>
              <w:tabs>
                <w:tab w:val="left" w:pos="567"/>
              </w:tabs>
              <w:spacing w:before="120" w:after="120"/>
              <w:jc w:val="both"/>
              <w:rPr>
                <w:rFonts w:ascii="Tahoma" w:hAnsi="Tahoma" w:cs="Tahoma"/>
                <w:color w:val="000000" w:themeColor="text1"/>
                <w:sz w:val="21"/>
                <w:szCs w:val="21"/>
              </w:rPr>
            </w:pPr>
            <w:r w:rsidRPr="00F84CF6">
              <w:rPr>
                <w:rFonts w:ascii="Tahoma" w:hAnsi="Tahoma" w:cs="Tahoma"/>
                <w:color w:val="auto"/>
                <w:sz w:val="21"/>
                <w:szCs w:val="21"/>
              </w:rPr>
              <w:t xml:space="preserve">Ajánlathoz csatolni kell </w:t>
            </w:r>
            <w:r w:rsidRPr="00F954FD">
              <w:rPr>
                <w:rFonts w:ascii="Tahoma" w:hAnsi="Tahoma" w:cs="Tahoma"/>
                <w:sz w:val="21"/>
                <w:szCs w:val="21"/>
              </w:rPr>
              <w:t>a specifikációs táblázatot a szakmai paraméterekről a megajánlott termék(ek) ár</w:t>
            </w:r>
            <w:r>
              <w:rPr>
                <w:rFonts w:ascii="Tahoma" w:hAnsi="Tahoma" w:cs="Tahoma"/>
                <w:sz w:val="21"/>
                <w:szCs w:val="21"/>
              </w:rPr>
              <w:t>-</w:t>
            </w:r>
            <w:r w:rsidRPr="00F954FD">
              <w:rPr>
                <w:rFonts w:ascii="Tahoma" w:hAnsi="Tahoma" w:cs="Tahoma"/>
                <w:sz w:val="21"/>
                <w:szCs w:val="21"/>
              </w:rPr>
              <w:t>adataival kitöltve</w:t>
            </w:r>
            <w:r>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4C62"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363AE4AB" w14:textId="77777777" w:rsidTr="00DA5E5A">
        <w:tc>
          <w:tcPr>
            <w:tcW w:w="8038" w:type="dxa"/>
            <w:tcBorders>
              <w:top w:val="single" w:sz="4" w:space="0" w:color="000000"/>
              <w:left w:val="single" w:sz="4" w:space="0" w:color="000000"/>
              <w:bottom w:val="single" w:sz="4" w:space="0" w:color="000000"/>
            </w:tcBorders>
            <w:shd w:val="clear" w:color="auto" w:fill="FFFFFF"/>
          </w:tcPr>
          <w:p w14:paraId="35169969" w14:textId="77777777" w:rsidR="003C2BF0" w:rsidRPr="00B53B53" w:rsidRDefault="003C2BF0" w:rsidP="00DA5E5A">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2331" w14:textId="77777777" w:rsidR="003C2BF0" w:rsidRPr="00B53B53" w:rsidRDefault="003C2BF0" w:rsidP="00DA5E5A">
            <w:pPr>
              <w:snapToGrid w:val="0"/>
              <w:spacing w:before="120" w:after="120"/>
              <w:ind w:left="110" w:right="74"/>
              <w:jc w:val="center"/>
              <w:rPr>
                <w:rFonts w:ascii="Tahoma" w:hAnsi="Tahoma" w:cs="Tahoma"/>
                <w:b/>
                <w:color w:val="000000" w:themeColor="text1"/>
                <w:sz w:val="21"/>
                <w:szCs w:val="21"/>
              </w:rPr>
            </w:pPr>
          </w:p>
        </w:tc>
      </w:tr>
      <w:tr w:rsidR="003C2BF0" w:rsidRPr="00B53B53" w14:paraId="2B734C0F" w14:textId="77777777" w:rsidTr="00DA5E5A">
        <w:tc>
          <w:tcPr>
            <w:tcW w:w="8038" w:type="dxa"/>
            <w:tcBorders>
              <w:top w:val="single" w:sz="4" w:space="0" w:color="000000"/>
              <w:left w:val="single" w:sz="4" w:space="0" w:color="000000"/>
              <w:bottom w:val="single" w:sz="4" w:space="0" w:color="000000"/>
            </w:tcBorders>
            <w:shd w:val="clear" w:color="auto" w:fill="FFFFFF"/>
          </w:tcPr>
          <w:p w14:paraId="0C63541C" w14:textId="77777777" w:rsidR="003C2BF0" w:rsidRPr="00B53B53" w:rsidRDefault="003C2BF0" w:rsidP="00DA5E5A">
            <w:pPr>
              <w:tabs>
                <w:tab w:val="left" w:pos="709"/>
              </w:tabs>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A</w:t>
            </w:r>
            <w:r w:rsidRPr="00B53B53">
              <w:rPr>
                <w:rFonts w:ascii="Tahoma" w:hAnsi="Tahoma" w:cs="Tahoma"/>
                <w:color w:val="000000" w:themeColor="text1"/>
                <w:sz w:val="21"/>
                <w:szCs w:val="21"/>
              </w:rPr>
              <w:t xml:space="preserve"> papír alapú példányról készített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E5D6F"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bl>
    <w:p w14:paraId="0139A209" w14:textId="77777777" w:rsidR="003C2BF0" w:rsidRDefault="003C2BF0" w:rsidP="003C2BF0">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w:t>
      </w:r>
      <w:bookmarkStart w:id="37" w:name="_GoBack"/>
      <w:bookmarkEnd w:id="37"/>
      <w:r w:rsidRPr="00983CFF">
        <w:rPr>
          <w:rFonts w:ascii="Tahoma" w:hAnsi="Tahoma" w:cs="Tahoma"/>
          <w:color w:val="auto"/>
          <w:sz w:val="21"/>
          <w:szCs w:val="21"/>
        </w:rPr>
        <w:t>z adott dokumentumot aláíró személy(ek)</w:t>
      </w:r>
      <w:proofErr w:type="spellStart"/>
      <w:r w:rsidRPr="00983CFF">
        <w:rPr>
          <w:rFonts w:ascii="Tahoma" w:hAnsi="Tahoma" w:cs="Tahoma"/>
          <w:color w:val="auto"/>
          <w:sz w:val="21"/>
          <w:szCs w:val="21"/>
        </w:rPr>
        <w:t>nek</w:t>
      </w:r>
      <w:proofErr w:type="spellEnd"/>
      <w:r w:rsidRPr="00983CFF">
        <w:rPr>
          <w:rFonts w:ascii="Tahoma" w:hAnsi="Tahoma" w:cs="Tahoma"/>
          <w:color w:val="auto"/>
          <w:sz w:val="21"/>
          <w:szCs w:val="21"/>
        </w:rPr>
        <w:t xml:space="preserve"> a módosításnál is kézjeggyel kell ellátni.</w:t>
      </w:r>
    </w:p>
    <w:p w14:paraId="1B09EACB" w14:textId="77777777" w:rsidR="003C2BF0" w:rsidRDefault="003C2BF0" w:rsidP="003C2BF0">
      <w:pPr>
        <w:spacing w:before="120" w:after="120"/>
        <w:jc w:val="both"/>
        <w:rPr>
          <w:rFonts w:ascii="Tahoma" w:hAnsi="Tahoma" w:cs="Tahoma"/>
          <w:b/>
          <w:color w:val="auto"/>
          <w:sz w:val="21"/>
          <w:szCs w:val="21"/>
        </w:rPr>
      </w:pPr>
    </w:p>
    <w:p w14:paraId="66813813" w14:textId="77777777" w:rsidR="003C2BF0" w:rsidRDefault="003C2BF0" w:rsidP="003C2BF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6511D71" w14:textId="77777777" w:rsidR="003C2BF0" w:rsidRDefault="003C2BF0" w:rsidP="003C2BF0">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70E31C77" w14:textId="77777777" w:rsidR="003C2BF0" w:rsidRDefault="003C2BF0" w:rsidP="003C2BF0">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53C7E5B5" w14:textId="77777777" w:rsidR="003C2BF0" w:rsidRDefault="003C2BF0" w:rsidP="003C2BF0">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3C2BF0" w:rsidRPr="000D3FB7" w14:paraId="46AB79A3" w14:textId="77777777" w:rsidTr="00DA5E5A">
        <w:tc>
          <w:tcPr>
            <w:tcW w:w="8038" w:type="dxa"/>
            <w:tcBorders>
              <w:top w:val="single" w:sz="4" w:space="0" w:color="000000"/>
              <w:left w:val="single" w:sz="4" w:space="0" w:color="000000"/>
              <w:bottom w:val="single" w:sz="4" w:space="0" w:color="000000"/>
            </w:tcBorders>
            <w:shd w:val="clear" w:color="auto" w:fill="FFFFFF"/>
          </w:tcPr>
          <w:p w14:paraId="36C440EC" w14:textId="77777777" w:rsidR="003C2BF0" w:rsidRPr="000D3FB7" w:rsidRDefault="003C2BF0" w:rsidP="00DA5E5A">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21FB745B" w14:textId="77777777" w:rsidR="003C2BF0" w:rsidRPr="000D3FB7" w:rsidRDefault="003C2BF0" w:rsidP="00DA5E5A">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3C2BF0" w:rsidRPr="000D3FB7" w14:paraId="7298E5D7" w14:textId="77777777" w:rsidTr="00DA5E5A">
        <w:tc>
          <w:tcPr>
            <w:tcW w:w="8038" w:type="dxa"/>
            <w:tcBorders>
              <w:top w:val="single" w:sz="4" w:space="0" w:color="000000"/>
              <w:left w:val="single" w:sz="4" w:space="0" w:color="000000"/>
              <w:bottom w:val="single" w:sz="4" w:space="0" w:color="000000"/>
            </w:tcBorders>
            <w:shd w:val="clear" w:color="auto" w:fill="FFFFFF"/>
          </w:tcPr>
          <w:p w14:paraId="3B662CFE" w14:textId="77777777" w:rsidR="003C2BF0" w:rsidRPr="000D3FB7" w:rsidRDefault="003C2BF0" w:rsidP="003C2BF0">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8F0C0"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FDEB054"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6EB65F1D" w14:textId="77777777" w:rsidR="003C2BF0" w:rsidRPr="00155C6C"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(6/A. sz. melléklet és 6</w:t>
            </w:r>
            <w:r w:rsidRPr="00155C6C">
              <w:rPr>
                <w:rFonts w:ascii="Tahoma" w:hAnsi="Tahoma" w:cs="Tahoma"/>
                <w:b w:val="0"/>
                <w:color w:val="000000" w:themeColor="text1"/>
                <w:sz w:val="21"/>
                <w:szCs w:val="21"/>
              </w:rPr>
              <w:t xml:space="preserve">/B. sz. melléklet). </w:t>
            </w:r>
          </w:p>
          <w:p w14:paraId="656BDF08" w14:textId="77777777" w:rsidR="003C2BF0" w:rsidRPr="000D3FB7" w:rsidRDefault="003C2BF0" w:rsidP="00DA5E5A">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2DB7"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3CC5A03"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0D1F6142" w14:textId="77777777" w:rsidR="003C2BF0" w:rsidRPr="000D3FB7"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2D32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0BD02035" w14:textId="77777777" w:rsidTr="00DA5E5A">
        <w:trPr>
          <w:trHeight w:val="669"/>
        </w:trPr>
        <w:tc>
          <w:tcPr>
            <w:tcW w:w="8038" w:type="dxa"/>
            <w:tcBorders>
              <w:top w:val="single" w:sz="4" w:space="0" w:color="000000"/>
              <w:left w:val="single" w:sz="4" w:space="0" w:color="000000"/>
              <w:bottom w:val="single" w:sz="4" w:space="0" w:color="000000"/>
            </w:tcBorders>
            <w:shd w:val="clear" w:color="auto" w:fill="FFFFFF"/>
            <w:vAlign w:val="center"/>
          </w:tcPr>
          <w:p w14:paraId="71A5F7CF" w14:textId="77777777" w:rsidR="003C2BF0" w:rsidRPr="002B1D68" w:rsidRDefault="003C2BF0" w:rsidP="003C2BF0">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r>
              <w:rPr>
                <w:rFonts w:ascii="Tahoma" w:hAnsi="Tahoma" w:cs="Tahoma"/>
                <w:caps/>
                <w:color w:val="000000" w:themeColor="text1"/>
                <w:sz w:val="21"/>
                <w:szCs w:val="21"/>
              </w:rPr>
              <w:t xml:space="preserve">Pénzügyi és gazdasági </w:t>
            </w:r>
            <w:r w:rsidRPr="002B1D68">
              <w:rPr>
                <w:rFonts w:ascii="Tahoma" w:hAnsi="Tahoma" w:cs="Tahoma"/>
                <w:color w:val="auto"/>
                <w:sz w:val="21"/>
                <w:szCs w:val="21"/>
              </w:rPr>
              <w:t>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AE6C"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9E26177"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4A7042DB" w14:textId="093BB489" w:rsidR="003C2BF0" w:rsidRPr="002B1D68" w:rsidRDefault="003C2BF0" w:rsidP="00DA5E5A">
            <w:pPr>
              <w:spacing w:before="100" w:beforeAutospacing="1" w:after="20" w:afterAutospacing="1"/>
              <w:jc w:val="both"/>
              <w:rPr>
                <w:rFonts w:ascii="Tahoma" w:hAnsi="Tahoma" w:cs="Tahoma"/>
                <w:color w:val="auto"/>
                <w:sz w:val="21"/>
                <w:szCs w:val="21"/>
                <w:lang w:eastAsia="hu-HU"/>
              </w:rPr>
            </w:pPr>
            <w:r w:rsidRPr="002B1D68">
              <w:rPr>
                <w:rFonts w:ascii="Tahoma" w:hAnsi="Tahoma" w:cs="Tahoma"/>
                <w:b/>
                <w:color w:val="auto"/>
                <w:sz w:val="21"/>
                <w:szCs w:val="21"/>
              </w:rPr>
              <w:t>P1</w:t>
            </w:r>
            <w:r w:rsidRPr="002B1D68">
              <w:rPr>
                <w:rFonts w:ascii="Tahoma" w:hAnsi="Tahoma" w:cs="Tahoma"/>
                <w:color w:val="auto"/>
                <w:sz w:val="21"/>
                <w:szCs w:val="21"/>
              </w:rPr>
              <w:t xml:space="preserve">. </w:t>
            </w:r>
            <w:r w:rsidRPr="002B1D68">
              <w:rPr>
                <w:rFonts w:ascii="Tahoma" w:hAnsi="Tahoma" w:cs="Tahoma"/>
                <w:color w:val="auto"/>
                <w:sz w:val="21"/>
                <w:szCs w:val="21"/>
                <w:lang w:eastAsia="hu-HU"/>
              </w:rPr>
              <w:t>Ajánlattevő csatolja a 321/2015. (X. 30.) Korm. rendelet 19. § (1) bekezdés c) pontja alapján az előző</w:t>
            </w:r>
            <w:r>
              <w:rPr>
                <w:rFonts w:ascii="Tahoma" w:hAnsi="Tahoma" w:cs="Tahoma"/>
                <w:color w:val="auto"/>
                <w:sz w:val="21"/>
                <w:szCs w:val="21"/>
                <w:lang w:eastAsia="hu-HU"/>
              </w:rPr>
              <w:t xml:space="preserve"> három lezárt</w:t>
            </w:r>
            <w:r w:rsidRPr="002B1D68">
              <w:rPr>
                <w:rFonts w:ascii="Tahoma" w:hAnsi="Tahoma" w:cs="Tahoma"/>
                <w:color w:val="auto"/>
                <w:sz w:val="21"/>
                <w:szCs w:val="21"/>
                <w:lang w:eastAsia="hu-HU"/>
              </w:rPr>
              <w:t xml:space="preserve"> üzleti évre vonatkozó- általános forgalmi adó nélkül számított teljes </w:t>
            </w:r>
            <w:proofErr w:type="spellStart"/>
            <w:r w:rsidRPr="002B1D68">
              <w:rPr>
                <w:rFonts w:ascii="Tahoma" w:hAnsi="Tahoma" w:cs="Tahoma"/>
                <w:color w:val="auto"/>
                <w:sz w:val="21"/>
                <w:szCs w:val="21"/>
                <w:lang w:eastAsia="hu-HU"/>
              </w:rPr>
              <w:t>árbevételéről</w:t>
            </w:r>
            <w:proofErr w:type="spellEnd"/>
            <w:r w:rsidRPr="002B1D68">
              <w:rPr>
                <w:rFonts w:ascii="Tahoma" w:hAnsi="Tahoma" w:cs="Tahoma"/>
                <w:color w:val="auto"/>
                <w:sz w:val="21"/>
                <w:szCs w:val="21"/>
                <w:lang w:eastAsia="hu-HU"/>
              </w:rPr>
              <w:t>, és ugyanezen időszakban a közbeszerzés tárgyának megfelelő tevékenységből (</w:t>
            </w:r>
            <w:r w:rsidRPr="002B1D68">
              <w:rPr>
                <w:rFonts w:ascii="Tahoma" w:hAnsi="Tahoma" w:cs="Tahoma"/>
                <w:b/>
                <w:bCs/>
                <w:i/>
                <w:color w:val="auto"/>
                <w:sz w:val="21"/>
                <w:szCs w:val="21"/>
              </w:rPr>
              <w:t xml:space="preserve">Másoló és/vagy </w:t>
            </w:r>
            <w:r w:rsidRPr="002B1D68">
              <w:rPr>
                <w:rFonts w:ascii="Tahoma" w:hAnsi="Tahoma" w:cs="Tahoma"/>
                <w:b/>
                <w:bCs/>
                <w:i/>
                <w:color w:val="auto"/>
                <w:sz w:val="21"/>
                <w:szCs w:val="21"/>
                <w:lang w:eastAsia="hu-HU"/>
              </w:rPr>
              <w:t>Szkenner</w:t>
            </w:r>
            <w:r w:rsidRPr="002B1D68">
              <w:rPr>
                <w:rFonts w:ascii="Tahoma" w:hAnsi="Tahoma" w:cs="Tahoma"/>
                <w:b/>
                <w:bCs/>
                <w:i/>
                <w:color w:val="auto"/>
                <w:sz w:val="21"/>
                <w:szCs w:val="21"/>
              </w:rPr>
              <w:t xml:space="preserve"> és/vagy </w:t>
            </w:r>
            <w:r w:rsidRPr="002B1D68">
              <w:rPr>
                <w:rFonts w:ascii="Tahoma" w:hAnsi="Tahoma" w:cs="Tahoma"/>
                <w:b/>
                <w:bCs/>
                <w:i/>
                <w:color w:val="auto"/>
                <w:sz w:val="21"/>
                <w:szCs w:val="21"/>
                <w:lang w:eastAsia="hu-HU"/>
              </w:rPr>
              <w:t>Nyomdagép</w:t>
            </w:r>
            <w:r w:rsidRPr="002B1D68">
              <w:rPr>
                <w:rFonts w:ascii="Tahoma" w:hAnsi="Tahoma" w:cs="Tahoma"/>
                <w:b/>
                <w:bCs/>
                <w:i/>
                <w:color w:val="auto"/>
                <w:sz w:val="21"/>
                <w:szCs w:val="21"/>
              </w:rPr>
              <w:t xml:space="preserve"> </w:t>
            </w:r>
            <w:r w:rsidRPr="002B1D68">
              <w:rPr>
                <w:rFonts w:ascii="Tahoma" w:hAnsi="Tahoma" w:cs="Tahoma"/>
                <w:b/>
                <w:bCs/>
                <w:i/>
                <w:color w:val="auto"/>
                <w:sz w:val="21"/>
                <w:szCs w:val="21"/>
                <w:lang w:eastAsia="hu-HU"/>
              </w:rPr>
              <w:t xml:space="preserve">áruszállítása </w:t>
            </w:r>
            <w:r w:rsidR="004255DC">
              <w:rPr>
                <w:rFonts w:ascii="Tahoma" w:hAnsi="Tahoma" w:cs="Tahoma"/>
                <w:b/>
                <w:bCs/>
                <w:i/>
                <w:color w:val="auto"/>
                <w:sz w:val="21"/>
                <w:szCs w:val="21"/>
                <w:lang w:eastAsia="hu-HU"/>
              </w:rPr>
              <w:t>és/vagy bérbeadása</w:t>
            </w:r>
            <w:r w:rsidRPr="002B1D68">
              <w:rPr>
                <w:rFonts w:ascii="Tahoma" w:hAnsi="Tahoma" w:cs="Tahoma"/>
                <w:b/>
                <w:bCs/>
                <w:i/>
                <w:color w:val="auto"/>
                <w:sz w:val="21"/>
                <w:szCs w:val="21"/>
                <w:lang w:eastAsia="hu-HU"/>
              </w:rPr>
              <w:t xml:space="preserve"> és beüzemelése</w:t>
            </w:r>
            <w:r w:rsidRPr="002B1D68">
              <w:rPr>
                <w:rFonts w:ascii="Tahoma" w:hAnsi="Tahoma" w:cs="Tahoma"/>
                <w:b/>
                <w:bCs/>
                <w:i/>
                <w:color w:val="auto"/>
                <w:sz w:val="21"/>
                <w:szCs w:val="21"/>
              </w:rPr>
              <w:t>;</w:t>
            </w:r>
            <w:r w:rsidRPr="002B1D68">
              <w:rPr>
                <w:rFonts w:ascii="Tahoma" w:hAnsi="Tahoma" w:cs="Tahoma"/>
                <w:b/>
                <w:bCs/>
                <w:i/>
                <w:color w:val="auto"/>
                <w:sz w:val="21"/>
                <w:szCs w:val="21"/>
                <w:lang w:eastAsia="hu-HU"/>
              </w:rPr>
              <w:t xml:space="preserve"> és teljes körű </w:t>
            </w:r>
            <w:proofErr w:type="spellStart"/>
            <w:r w:rsidRPr="002B1D68">
              <w:rPr>
                <w:rFonts w:ascii="Tahoma" w:hAnsi="Tahoma" w:cs="Tahoma"/>
                <w:b/>
                <w:bCs/>
                <w:i/>
                <w:color w:val="auto"/>
                <w:sz w:val="21"/>
                <w:szCs w:val="21"/>
                <w:lang w:eastAsia="hu-HU"/>
              </w:rPr>
              <w:t>Full</w:t>
            </w:r>
            <w:proofErr w:type="spellEnd"/>
            <w:r w:rsidRPr="002B1D68">
              <w:rPr>
                <w:rFonts w:ascii="Tahoma" w:hAnsi="Tahoma" w:cs="Tahoma"/>
                <w:b/>
                <w:bCs/>
                <w:i/>
                <w:color w:val="auto"/>
                <w:sz w:val="21"/>
                <w:szCs w:val="21"/>
                <w:lang w:eastAsia="hu-HU"/>
              </w:rPr>
              <w:t xml:space="preserve"> Service </w:t>
            </w:r>
            <w:proofErr w:type="spellStart"/>
            <w:r w:rsidRPr="002B1D68">
              <w:rPr>
                <w:rFonts w:ascii="Tahoma" w:hAnsi="Tahoma" w:cs="Tahoma"/>
                <w:b/>
                <w:bCs/>
                <w:i/>
                <w:color w:val="auto"/>
                <w:sz w:val="21"/>
                <w:szCs w:val="21"/>
                <w:lang w:eastAsia="hu-HU"/>
              </w:rPr>
              <w:t>Support</w:t>
            </w:r>
            <w:proofErr w:type="spellEnd"/>
            <w:r w:rsidRPr="002B1D68">
              <w:rPr>
                <w:rFonts w:ascii="Tahoma" w:hAnsi="Tahoma" w:cs="Tahoma"/>
                <w:b/>
                <w:bCs/>
                <w:i/>
                <w:color w:val="auto"/>
                <w:sz w:val="21"/>
                <w:szCs w:val="21"/>
                <w:lang w:eastAsia="hu-HU"/>
              </w:rPr>
              <w:t xml:space="preserve"> szolgáltatása és/vagy karbantartása</w:t>
            </w:r>
            <w:r w:rsidRPr="002B1D68">
              <w:rPr>
                <w:rFonts w:ascii="Tahoma" w:hAnsi="Tahoma" w:cs="Tahoma"/>
                <w:i/>
                <w:color w:val="auto"/>
                <w:sz w:val="21"/>
                <w:szCs w:val="21"/>
                <w:lang w:eastAsia="hu-HU"/>
              </w:rPr>
              <w:t xml:space="preserve">) </w:t>
            </w:r>
            <w:r w:rsidRPr="002B1D68">
              <w:rPr>
                <w:rFonts w:ascii="Tahoma" w:hAnsi="Tahoma" w:cs="Tahoma"/>
                <w:color w:val="auto"/>
                <w:sz w:val="21"/>
                <w:szCs w:val="21"/>
                <w:lang w:eastAsia="hu-HU"/>
              </w:rPr>
              <w:t xml:space="preserve">származó </w:t>
            </w:r>
            <w:proofErr w:type="spellStart"/>
            <w:r w:rsidRPr="002B1D68">
              <w:rPr>
                <w:rFonts w:ascii="Tahoma" w:hAnsi="Tahoma" w:cs="Tahoma"/>
                <w:color w:val="auto"/>
                <w:sz w:val="21"/>
                <w:szCs w:val="21"/>
                <w:lang w:eastAsia="hu-HU"/>
              </w:rPr>
              <w:t>árbevételéről</w:t>
            </w:r>
            <w:proofErr w:type="spellEnd"/>
            <w:r w:rsidRPr="002B1D68">
              <w:rPr>
                <w:rFonts w:ascii="Tahoma" w:hAnsi="Tahoma" w:cs="Tahoma"/>
                <w:color w:val="auto"/>
                <w:sz w:val="21"/>
                <w:szCs w:val="21"/>
                <w:lang w:eastAsia="hu-HU"/>
              </w:rPr>
              <w:t xml:space="preserve"> szóló nyilatkozatot, attól függően, hogy ajánlattevő mikor jött létre, illetve mikor kezdte meg tevékenységét, amennyiben ezek az adatok rendelkezésre állnak.</w:t>
            </w:r>
            <w:r>
              <w:rPr>
                <w:rFonts w:ascii="Tahoma" w:hAnsi="Tahoma" w:cs="Tahoma"/>
                <w:color w:val="auto"/>
                <w:sz w:val="21"/>
                <w:szCs w:val="21"/>
                <w:lang w:eastAsia="hu-HU"/>
              </w:rPr>
              <w:t xml:space="preserve"> (9.sz. melléklet)</w:t>
            </w:r>
          </w:p>
          <w:p w14:paraId="4FC1AED7" w14:textId="3DF8A093" w:rsidR="003C2BF0" w:rsidRPr="002B1D68" w:rsidRDefault="003C2BF0" w:rsidP="00DA5E5A">
            <w:pPr>
              <w:spacing w:before="100" w:beforeAutospacing="1" w:after="20" w:afterAutospacing="1"/>
              <w:jc w:val="both"/>
              <w:rPr>
                <w:rFonts w:ascii="Tahoma" w:eastAsia="Times New Roman" w:hAnsi="Tahoma" w:cs="Tahoma"/>
                <w:color w:val="auto"/>
                <w:sz w:val="21"/>
                <w:szCs w:val="21"/>
                <w:lang w:eastAsia="hu-HU"/>
              </w:rPr>
            </w:pPr>
            <w:r w:rsidRPr="002B1D68">
              <w:rPr>
                <w:rFonts w:ascii="Tahoma" w:eastAsia="Times New Roman" w:hAnsi="Tahoma" w:cs="Tahoma"/>
                <w:b/>
                <w:color w:val="auto"/>
                <w:sz w:val="21"/>
                <w:szCs w:val="21"/>
                <w:lang w:eastAsia="hu-HU"/>
              </w:rPr>
              <w:t>P2</w:t>
            </w:r>
            <w:r w:rsidRPr="002B1D68">
              <w:rPr>
                <w:rFonts w:ascii="Tahoma" w:eastAsia="Times New Roman" w:hAnsi="Tahoma" w:cs="Tahoma"/>
                <w:color w:val="auto"/>
                <w:sz w:val="21"/>
                <w:szCs w:val="21"/>
                <w:lang w:eastAsia="hu-HU"/>
              </w:rPr>
              <w:t xml:space="preserve">. </w:t>
            </w:r>
            <w:r w:rsidR="00FE700E">
              <w:rPr>
                <w:rFonts w:ascii="Tahoma" w:eastAsia="Times New Roman" w:hAnsi="Tahoma" w:cs="Tahoma"/>
                <w:color w:val="auto"/>
                <w:sz w:val="21"/>
                <w:szCs w:val="21"/>
                <w:lang w:eastAsia="hu-HU"/>
              </w:rPr>
              <w:t>A</w:t>
            </w:r>
            <w:r w:rsidRPr="002B1D68">
              <w:rPr>
                <w:rFonts w:ascii="Tahoma" w:eastAsia="Times New Roman" w:hAnsi="Tahoma" w:cs="Tahoma"/>
                <w:color w:val="auto"/>
                <w:sz w:val="21"/>
                <w:szCs w:val="21"/>
                <w:lang w:eastAsia="hu-HU"/>
              </w:rPr>
              <w:t xml:space="preserve"> 321/2015. (X. 30.) Korm. rendelet 19. § (1) bekezdés a) pontja alapján az ajánlattevő attól függően, hogy az ajánlattevő mikor jött létre, illetve mikor kezdte meg működését, amennyiben ezek az adatok rendelkezésre állnak – csatolja valamennyi számlavezető pénzügyi intézménytől származó, az eljárást megindító felhívás feladásának napjától visszafelé számított </w:t>
            </w:r>
            <w:r>
              <w:rPr>
                <w:rFonts w:ascii="Tahoma" w:eastAsia="Times New Roman" w:hAnsi="Tahoma" w:cs="Tahoma"/>
                <w:color w:val="auto"/>
                <w:sz w:val="21"/>
                <w:szCs w:val="21"/>
                <w:lang w:eastAsia="hu-HU"/>
              </w:rPr>
              <w:t>24</w:t>
            </w:r>
            <w:r w:rsidRPr="002B1D68">
              <w:rPr>
                <w:rFonts w:ascii="Tahoma" w:eastAsia="Times New Roman" w:hAnsi="Tahoma" w:cs="Tahoma"/>
                <w:color w:val="auto"/>
                <w:sz w:val="21"/>
                <w:szCs w:val="21"/>
                <w:lang w:eastAsia="hu-HU"/>
              </w:rPr>
              <w:t xml:space="preserve"> hónap során vezetett valamennyi pénzforgalmi számlájára vonatkozó, az ajánlattételi felhívás feladásánál nem régebbi keltezésű nyilatkozatot az alábbi kötelező tartalommal:</w:t>
            </w:r>
          </w:p>
          <w:p w14:paraId="545D3B6E" w14:textId="77777777" w:rsidR="003C2BF0" w:rsidRPr="002B1D68" w:rsidRDefault="003C2BF0" w:rsidP="00DA5E5A">
            <w:pPr>
              <w:spacing w:after="0" w:line="240" w:lineRule="auto"/>
              <w:jc w:val="both"/>
              <w:rPr>
                <w:rFonts w:ascii="Tahoma" w:eastAsia="Times New Roman" w:hAnsi="Tahoma" w:cs="Tahoma"/>
                <w:color w:val="auto"/>
                <w:sz w:val="21"/>
                <w:szCs w:val="21"/>
                <w:lang w:eastAsia="hu-HU"/>
              </w:rPr>
            </w:pPr>
            <w:r w:rsidRPr="002B1D68">
              <w:rPr>
                <w:rFonts w:ascii="Tahoma" w:eastAsia="Times New Roman" w:hAnsi="Tahoma" w:cs="Tahoma"/>
                <w:color w:val="auto"/>
                <w:sz w:val="21"/>
                <w:szCs w:val="21"/>
                <w:lang w:eastAsia="hu-HU"/>
              </w:rPr>
              <w:t>- a vezetett számla száma, számlanyitás dátuma</w:t>
            </w:r>
          </w:p>
          <w:p w14:paraId="17BDD630" w14:textId="77777777" w:rsidR="003C2BF0" w:rsidRPr="002B1D68" w:rsidRDefault="003C2BF0" w:rsidP="00DA5E5A">
            <w:pPr>
              <w:spacing w:after="0" w:line="240" w:lineRule="auto"/>
              <w:jc w:val="both"/>
              <w:rPr>
                <w:rFonts w:ascii="Tahoma" w:hAnsi="Tahoma" w:cs="Tahoma"/>
                <w:b/>
                <w:sz w:val="21"/>
                <w:szCs w:val="21"/>
              </w:rPr>
            </w:pPr>
            <w:r w:rsidRPr="002B1D68">
              <w:rPr>
                <w:rFonts w:ascii="Tahoma" w:eastAsia="Times New Roman" w:hAnsi="Tahoma" w:cs="Tahoma"/>
                <w:color w:val="auto"/>
                <w:sz w:val="21"/>
                <w:szCs w:val="21"/>
                <w:lang w:eastAsia="hu-HU"/>
              </w:rPr>
              <w:t>- számláján az eljárást megindító felhívás feladásától visszafelé számított 24 hónapban 30 napot meghaladó sorba állítás volt-e.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A024" w14:textId="77777777" w:rsidR="003C2BF0" w:rsidRPr="00720C3F" w:rsidRDefault="003C2BF0" w:rsidP="00DA5E5A">
            <w:pPr>
              <w:snapToGrid w:val="0"/>
              <w:spacing w:before="120" w:after="120"/>
              <w:ind w:left="110" w:right="74"/>
              <w:jc w:val="both"/>
              <w:rPr>
                <w:rFonts w:ascii="Tahoma" w:hAnsi="Tahoma" w:cs="Tahoma"/>
                <w:color w:val="auto"/>
                <w:sz w:val="21"/>
                <w:szCs w:val="21"/>
              </w:rPr>
            </w:pPr>
          </w:p>
        </w:tc>
      </w:tr>
      <w:tr w:rsidR="003C2BF0" w:rsidRPr="000D3FB7" w14:paraId="21945516" w14:textId="77777777" w:rsidTr="00DA5E5A">
        <w:tc>
          <w:tcPr>
            <w:tcW w:w="8038" w:type="dxa"/>
            <w:tcBorders>
              <w:top w:val="single" w:sz="4" w:space="0" w:color="000000"/>
              <w:left w:val="single" w:sz="4" w:space="0" w:color="000000"/>
              <w:bottom w:val="single" w:sz="4" w:space="0" w:color="auto"/>
            </w:tcBorders>
            <w:shd w:val="clear" w:color="auto" w:fill="FFFFFF"/>
          </w:tcPr>
          <w:p w14:paraId="5CC1EAA5" w14:textId="77777777" w:rsidR="003C2BF0" w:rsidRPr="00C450BB" w:rsidRDefault="003C2BF0" w:rsidP="00DA5E5A">
            <w:pPr>
              <w:tabs>
                <w:tab w:val="left" w:pos="0"/>
                <w:tab w:val="left" w:pos="1322"/>
              </w:tabs>
              <w:spacing w:before="120" w:after="120"/>
              <w:jc w:val="both"/>
              <w:rPr>
                <w:rFonts w:ascii="Tahoma" w:hAnsi="Tahoma" w:cs="Tahoma"/>
                <w:color w:val="auto"/>
                <w:sz w:val="21"/>
                <w:szCs w:val="21"/>
              </w:rPr>
            </w:pPr>
            <w:r w:rsidRPr="00C450BB">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A2AC"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0D3FB7" w14:paraId="19585EED" w14:textId="77777777" w:rsidTr="00DA5E5A">
        <w:tc>
          <w:tcPr>
            <w:tcW w:w="8038" w:type="dxa"/>
            <w:tcBorders>
              <w:top w:val="single" w:sz="4" w:space="0" w:color="auto"/>
              <w:left w:val="single" w:sz="4" w:space="0" w:color="000000"/>
              <w:bottom w:val="single" w:sz="4" w:space="0" w:color="000000"/>
            </w:tcBorders>
            <w:shd w:val="clear" w:color="auto" w:fill="FFFFFF"/>
          </w:tcPr>
          <w:p w14:paraId="5290F419" w14:textId="7C0D7B6F" w:rsidR="003C2BF0" w:rsidRPr="002B1D68" w:rsidRDefault="003C2BF0" w:rsidP="00DA5E5A">
            <w:pPr>
              <w:pStyle w:val="NormlWeb"/>
              <w:spacing w:before="0" w:after="0"/>
              <w:jc w:val="both"/>
              <w:rPr>
                <w:rFonts w:ascii="Tahoma" w:hAnsi="Tahoma" w:cs="Tahoma"/>
                <w:sz w:val="21"/>
                <w:szCs w:val="21"/>
              </w:rPr>
            </w:pPr>
            <w:r w:rsidRPr="00210CBF">
              <w:rPr>
                <w:rFonts w:ascii="Tahoma" w:hAnsi="Tahoma" w:cs="Tahoma"/>
                <w:b/>
                <w:color w:val="000000" w:themeColor="text1"/>
                <w:sz w:val="21"/>
                <w:szCs w:val="21"/>
                <w:shd w:val="clear" w:color="auto" w:fill="FFFFFF"/>
              </w:rPr>
              <w:lastRenderedPageBreak/>
              <w:t xml:space="preserve">M1. </w:t>
            </w:r>
            <w:r w:rsidRPr="002B1D68">
              <w:rPr>
                <w:rFonts w:ascii="Tahoma" w:hAnsi="Tahoma" w:cs="Tahoma"/>
                <w:sz w:val="21"/>
                <w:szCs w:val="21"/>
              </w:rPr>
              <w:t>Ajánlattevő csatolja a 321/2015. (X. 30.) Korm. rendelet 21. § (1) bekezdés a) pontja alapján az ajánlati felhívás feladásától visszafelé számított három év legjelentősebb szállításainak ismertetését, különösen a közbeszerzés tárgyára (</w:t>
            </w:r>
            <w:r w:rsidRPr="002B1D68">
              <w:rPr>
                <w:rFonts w:ascii="Tahoma" w:hAnsi="Tahoma" w:cs="Tahoma"/>
                <w:b/>
                <w:bCs/>
                <w:i/>
                <w:sz w:val="21"/>
                <w:szCs w:val="21"/>
              </w:rPr>
              <w:t>Másoló és/vagy Szkenner és/vagy Nyomdagép áruszállítása</w:t>
            </w:r>
            <w:r w:rsidR="00FE700E">
              <w:rPr>
                <w:rFonts w:ascii="Tahoma" w:hAnsi="Tahoma" w:cs="Tahoma"/>
                <w:b/>
                <w:bCs/>
                <w:i/>
                <w:sz w:val="21"/>
                <w:szCs w:val="21"/>
              </w:rPr>
              <w:t xml:space="preserve"> és/vagy bérbeadása</w:t>
            </w:r>
            <w:r w:rsidRPr="002B1D68">
              <w:rPr>
                <w:rFonts w:ascii="Tahoma" w:hAnsi="Tahoma" w:cs="Tahoma"/>
                <w:b/>
                <w:bCs/>
                <w:i/>
                <w:sz w:val="21"/>
                <w:szCs w:val="21"/>
              </w:rPr>
              <w:t xml:space="preserve"> és beüzemelése; és teljes körű </w:t>
            </w:r>
            <w:proofErr w:type="spellStart"/>
            <w:r w:rsidRPr="002B1D68">
              <w:rPr>
                <w:rFonts w:ascii="Tahoma" w:hAnsi="Tahoma" w:cs="Tahoma"/>
                <w:b/>
                <w:bCs/>
                <w:i/>
                <w:sz w:val="21"/>
                <w:szCs w:val="21"/>
              </w:rPr>
              <w:t>Full</w:t>
            </w:r>
            <w:proofErr w:type="spellEnd"/>
            <w:r w:rsidRPr="002B1D68">
              <w:rPr>
                <w:rFonts w:ascii="Tahoma" w:hAnsi="Tahoma" w:cs="Tahoma"/>
                <w:b/>
                <w:bCs/>
                <w:i/>
                <w:sz w:val="21"/>
                <w:szCs w:val="21"/>
              </w:rPr>
              <w:t xml:space="preserve"> Service </w:t>
            </w:r>
            <w:proofErr w:type="spellStart"/>
            <w:r w:rsidRPr="002B1D68">
              <w:rPr>
                <w:rFonts w:ascii="Tahoma" w:hAnsi="Tahoma" w:cs="Tahoma"/>
                <w:b/>
                <w:bCs/>
                <w:i/>
                <w:sz w:val="21"/>
                <w:szCs w:val="21"/>
              </w:rPr>
              <w:t>Support</w:t>
            </w:r>
            <w:proofErr w:type="spellEnd"/>
            <w:r w:rsidRPr="002B1D68">
              <w:rPr>
                <w:rFonts w:ascii="Tahoma" w:hAnsi="Tahoma" w:cs="Tahoma"/>
                <w:b/>
                <w:bCs/>
                <w:i/>
                <w:sz w:val="21"/>
                <w:szCs w:val="21"/>
              </w:rPr>
              <w:t xml:space="preserve"> szolgáltatása és/vagy karbantartása</w:t>
            </w:r>
            <w:r w:rsidRPr="002B1D68">
              <w:rPr>
                <w:rFonts w:ascii="Tahoma" w:hAnsi="Tahoma" w:cs="Tahoma"/>
                <w:i/>
                <w:sz w:val="21"/>
                <w:szCs w:val="21"/>
              </w:rPr>
              <w:t xml:space="preserve">) </w:t>
            </w:r>
            <w:r w:rsidRPr="002B1D68">
              <w:rPr>
                <w:rFonts w:ascii="Tahoma" w:hAnsi="Tahoma" w:cs="Tahoma"/>
                <w:sz w:val="21"/>
                <w:szCs w:val="21"/>
              </w:rPr>
              <w:t>vonatkozó referenciáit a 321/2015. (X. 30.) Korm. rendelet 22. § (1) bekezdésében meghatározott formában és a 321/2015. (X. 30.) Korm. rendelet 22. § (2) bekezdésben meghatározott tartalommal igazolva:</w:t>
            </w:r>
          </w:p>
          <w:p w14:paraId="1DF14B62" w14:textId="77777777" w:rsidR="003C2BF0" w:rsidRPr="002B1D68" w:rsidRDefault="003C2BF0" w:rsidP="00DA5E5A">
            <w:pPr>
              <w:pStyle w:val="NormlWeb"/>
              <w:spacing w:before="0" w:after="0"/>
              <w:jc w:val="both"/>
              <w:rPr>
                <w:rFonts w:ascii="Tahoma" w:hAnsi="Tahoma" w:cs="Tahoma"/>
                <w:sz w:val="21"/>
                <w:szCs w:val="21"/>
                <w:lang w:eastAsia="hu-HU"/>
              </w:rPr>
            </w:pPr>
          </w:p>
          <w:p w14:paraId="4CE5C272"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teljesítés helye;</w:t>
            </w:r>
          </w:p>
          <w:p w14:paraId="25617312"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a szerződést kötő másik fél;</w:t>
            </w:r>
          </w:p>
          <w:p w14:paraId="26884358"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szállítás vagy szolgáltatás tárgya,</w:t>
            </w:r>
          </w:p>
          <w:p w14:paraId="548C5D96" w14:textId="77777777" w:rsidR="003C2BF0" w:rsidRPr="002B1D68" w:rsidRDefault="003C2BF0" w:rsidP="00DA5E5A">
            <w:pPr>
              <w:pStyle w:val="NormlWeb"/>
              <w:spacing w:before="0" w:after="0"/>
              <w:jc w:val="both"/>
              <w:rPr>
                <w:rFonts w:ascii="Tahoma" w:hAnsi="Tahoma" w:cs="Tahoma"/>
                <w:sz w:val="21"/>
                <w:szCs w:val="21"/>
                <w:lang w:eastAsia="hu-HU"/>
              </w:rPr>
            </w:pPr>
            <w:r>
              <w:rPr>
                <w:rFonts w:ascii="Tahoma" w:hAnsi="Tahoma" w:cs="Tahoma"/>
                <w:sz w:val="21"/>
                <w:szCs w:val="21"/>
                <w:lang w:eastAsia="hu-HU"/>
              </w:rPr>
              <w:t>- mennyisége és</w:t>
            </w:r>
            <w:r w:rsidRPr="002B1D68">
              <w:rPr>
                <w:rFonts w:ascii="Tahoma" w:hAnsi="Tahoma" w:cs="Tahoma"/>
                <w:sz w:val="21"/>
                <w:szCs w:val="21"/>
                <w:lang w:eastAsia="hu-HU"/>
              </w:rPr>
              <w:t xml:space="preserve"> ellenszolgáltatás összege;</w:t>
            </w:r>
          </w:p>
          <w:p w14:paraId="27EF1C6F" w14:textId="77777777" w:rsidR="003C2BF0" w:rsidRPr="002B1D68" w:rsidRDefault="003C2BF0" w:rsidP="00DA5E5A">
            <w:pPr>
              <w:pStyle w:val="NormlWeb"/>
              <w:spacing w:before="0" w:after="0"/>
              <w:jc w:val="both"/>
              <w:rPr>
                <w:rFonts w:ascii="Tahoma" w:hAnsi="Tahoma" w:cs="Tahoma"/>
                <w:color w:val="000000" w:themeColor="text1"/>
                <w:sz w:val="21"/>
                <w:szCs w:val="21"/>
                <w:lang w:eastAsia="hu-HU"/>
              </w:rPr>
            </w:pPr>
            <w:r w:rsidRPr="002B1D68">
              <w:rPr>
                <w:rFonts w:ascii="Tahoma" w:hAnsi="Tahoma" w:cs="Tahoma"/>
                <w:sz w:val="21"/>
                <w:szCs w:val="21"/>
                <w:lang w:eastAsia="hu-HU"/>
              </w:rPr>
              <w:t>- nyilatkozat arról, hogy a teljesítés az előírásoknak és a szerződésnek megfelelően történt.</w:t>
            </w:r>
            <w:r>
              <w:rPr>
                <w:rFonts w:ascii="Tahoma" w:hAnsi="Tahoma" w:cs="Tahoma"/>
                <w:sz w:val="21"/>
                <w:szCs w:val="21"/>
                <w:lang w:eastAsia="hu-HU"/>
              </w:rPr>
              <w:t xml:space="preserve"> </w:t>
            </w:r>
            <w:r>
              <w:rPr>
                <w:rFonts w:ascii="Tahoma" w:hAnsi="Tahoma" w:cs="Tahoma"/>
                <w:sz w:val="21"/>
                <w:szCs w:val="21"/>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991B"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bl>
    <w:p w14:paraId="1F1F0BA1" w14:textId="77777777" w:rsidR="003C2BF0" w:rsidRDefault="003C2BF0" w:rsidP="007E7816">
      <w:pPr>
        <w:spacing w:before="120" w:after="120"/>
        <w:jc w:val="both"/>
        <w:rPr>
          <w:rFonts w:ascii="Tahoma" w:hAnsi="Tahoma" w:cs="Tahoma"/>
          <w:b/>
          <w:color w:val="auto"/>
          <w:sz w:val="21"/>
          <w:szCs w:val="21"/>
        </w:rPr>
      </w:pPr>
    </w:p>
    <w:p w14:paraId="03B02276" w14:textId="77777777" w:rsidR="003C2BF0" w:rsidRPr="00983CFF" w:rsidRDefault="003C2BF0" w:rsidP="007E7816">
      <w:pPr>
        <w:spacing w:before="120" w:after="120"/>
        <w:jc w:val="both"/>
        <w:rPr>
          <w:rFonts w:ascii="Tahoma" w:hAnsi="Tahoma" w:cs="Tahoma"/>
          <w:b/>
          <w:color w:val="auto"/>
          <w:sz w:val="21"/>
          <w:szCs w:val="21"/>
        </w:rPr>
      </w:pPr>
    </w:p>
    <w:p w14:paraId="04423298" w14:textId="77777777" w:rsidR="002058B4" w:rsidRPr="00983CFF" w:rsidRDefault="002058B4" w:rsidP="007E7816">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04423299" w14:textId="77777777" w:rsidR="002058B4" w:rsidRPr="00983CFF" w:rsidRDefault="002058B4" w:rsidP="007E7816">
      <w:pPr>
        <w:spacing w:before="120" w:after="120"/>
        <w:rPr>
          <w:rFonts w:ascii="Tahoma" w:hAnsi="Tahoma" w:cs="Tahoma"/>
          <w:color w:val="auto"/>
          <w:sz w:val="21"/>
          <w:szCs w:val="21"/>
        </w:rPr>
      </w:pPr>
    </w:p>
    <w:p w14:paraId="0442329A"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9B"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0442329C" w14:textId="77777777" w:rsidR="002058B4" w:rsidRPr="00983CFF" w:rsidRDefault="002058B4" w:rsidP="007E7816">
      <w:pPr>
        <w:numPr>
          <w:ilvl w:val="0"/>
          <w:numId w:val="5"/>
        </w:numPr>
        <w:spacing w:before="120" w:after="120"/>
        <w:ind w:left="567" w:hanging="357"/>
        <w:jc w:val="both"/>
        <w:rPr>
          <w:rFonts w:ascii="Tahoma" w:hAnsi="Tahoma" w:cs="Tahoma"/>
          <w:color w:val="auto"/>
          <w:sz w:val="21"/>
          <w:szCs w:val="21"/>
        </w:rPr>
      </w:pPr>
      <w:r w:rsidRPr="00983CFF">
        <w:rPr>
          <w:rFonts w:ascii="Tahoma" w:hAnsi="Tahoma" w:cs="Tahoma"/>
          <w:b/>
          <w:color w:val="auto"/>
          <w:sz w:val="21"/>
          <w:szCs w:val="21"/>
        </w:rPr>
        <w:t>Ajánlattevő</w:t>
      </w:r>
    </w:p>
    <w:p w14:paraId="0442329D"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9E"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9F"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A0"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A1" w14:textId="08890939" w:rsidR="002058B4" w:rsidRPr="004E7D54" w:rsidRDefault="006B19EE" w:rsidP="004E7D54">
      <w:pPr>
        <w:pStyle w:val="Listaszerbekezds"/>
        <w:numPr>
          <w:ilvl w:val="0"/>
          <w:numId w:val="5"/>
        </w:numPr>
        <w:tabs>
          <w:tab w:val="right" w:leader="underscore" w:pos="4678"/>
        </w:tabs>
        <w:rPr>
          <w:rFonts w:ascii="Tahoma" w:hAnsi="Tahoma" w:cs="Tahoma"/>
          <w:sz w:val="21"/>
          <w:szCs w:val="21"/>
        </w:rPr>
      </w:pPr>
      <w:r w:rsidRPr="004E0642">
        <w:rPr>
          <w:rFonts w:ascii="Tahoma" w:hAnsi="Tahoma" w:cs="Tahoma"/>
          <w:b/>
          <w:sz w:val="21"/>
          <w:szCs w:val="21"/>
        </w:rPr>
        <w:t>Ajánlatkérő:</w:t>
      </w:r>
      <w:r>
        <w:rPr>
          <w:rFonts w:ascii="Tahoma" w:hAnsi="Tahoma" w:cs="Tahoma"/>
          <w:sz w:val="21"/>
          <w:szCs w:val="21"/>
        </w:rPr>
        <w:t xml:space="preserve"> </w:t>
      </w:r>
      <w:r>
        <w:rPr>
          <w:rFonts w:ascii="Tahoma" w:hAnsi="Tahoma" w:cs="Tahoma"/>
          <w:b/>
          <w:sz w:val="21"/>
          <w:szCs w:val="21"/>
        </w:rPr>
        <w:t>Józsefvárosi Önkormányzat</w:t>
      </w:r>
    </w:p>
    <w:p w14:paraId="044232A3" w14:textId="5AF0F854" w:rsidR="002058B4" w:rsidRPr="00B07703" w:rsidRDefault="002058B4" w:rsidP="00B07703">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006C2C2A">
        <w:rPr>
          <w:rFonts w:ascii="Tahoma" w:hAnsi="Tahoma" w:cs="Tahoma"/>
          <w:b/>
          <w:color w:val="auto"/>
          <w:sz w:val="21"/>
          <w:szCs w:val="21"/>
        </w:rPr>
        <w:t xml:space="preserve"> </w:t>
      </w:r>
      <w:r w:rsidR="008B0B4F" w:rsidRPr="005D5289">
        <w:rPr>
          <w:rFonts w:ascii="Tahoma" w:hAnsi="Tahoma" w:cs="Tahoma"/>
          <w:b/>
          <w:i/>
          <w:color w:val="auto"/>
          <w:sz w:val="21"/>
          <w:szCs w:val="21"/>
        </w:rPr>
        <w:t>„</w:t>
      </w:r>
      <w:r w:rsidR="00EC6BC7" w:rsidRPr="005E16F1">
        <w:rPr>
          <w:rFonts w:ascii="Tahoma" w:hAnsi="Tahoma" w:cs="Tahoma"/>
          <w:b/>
          <w:i/>
          <w:sz w:val="21"/>
          <w:szCs w:val="21"/>
        </w:rPr>
        <w:t>Irodatechnikai berendezések bérlése, teljes körű karbantartása és az ezekhez kapcsolódó szoftver bérlése</w:t>
      </w:r>
      <w:r w:rsidR="008B0B4F" w:rsidRPr="005D5289">
        <w:rPr>
          <w:rFonts w:ascii="Tahoma" w:hAnsi="Tahoma" w:cs="Tahoma"/>
          <w:b/>
          <w:i/>
          <w:color w:val="000000" w:themeColor="text1"/>
          <w:sz w:val="21"/>
          <w:szCs w:val="21"/>
        </w:rPr>
        <w:t>”</w:t>
      </w:r>
    </w:p>
    <w:p w14:paraId="0FAEFD6E" w14:textId="77777777" w:rsidR="007E42DD" w:rsidRPr="00BB7279" w:rsidRDefault="007E42DD" w:rsidP="007E42DD">
      <w:pPr>
        <w:numPr>
          <w:ilvl w:val="0"/>
          <w:numId w:val="9"/>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A261D" w:rsidRPr="00BB7279" w14:paraId="044232B0"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55"/>
            </w:tblGrid>
            <w:tr w:rsidR="00EC7286" w:rsidRPr="003C36D6" w14:paraId="148825A8" w14:textId="77777777" w:rsidTr="00E93393">
              <w:tc>
                <w:tcPr>
                  <w:tcW w:w="6876" w:type="dxa"/>
                  <w:shd w:val="clear" w:color="auto" w:fill="auto"/>
                </w:tcPr>
                <w:p w14:paraId="50E251FE" w14:textId="77777777" w:rsidR="00EC7286" w:rsidRPr="00157EB9" w:rsidRDefault="00EC7286" w:rsidP="00EC7286">
                  <w:pPr>
                    <w:jc w:val="both"/>
                    <w:rPr>
                      <w:rFonts w:ascii="Tahoma" w:hAnsi="Tahoma" w:cs="Tahoma"/>
                      <w:sz w:val="21"/>
                      <w:szCs w:val="21"/>
                    </w:rPr>
                  </w:pPr>
                  <w:r>
                    <w:rPr>
                      <w:rFonts w:ascii="Tahoma" w:hAnsi="Tahoma" w:cs="Tahoma"/>
                      <w:color w:val="auto"/>
                      <w:sz w:val="21"/>
                      <w:szCs w:val="21"/>
                    </w:rPr>
                    <w:t>1</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Hibás teljesítési kötbér (mértéke az érintett berendezés/szoftver havi bérleti díjának minimum 1 %-a, de maximum 8%-a minden megkezdett naptári napra)</w:t>
                  </w:r>
                </w:p>
              </w:tc>
              <w:tc>
                <w:tcPr>
                  <w:tcW w:w="1655" w:type="dxa"/>
                  <w:shd w:val="clear" w:color="auto" w:fill="auto"/>
                  <w:vAlign w:val="center"/>
                </w:tcPr>
                <w:p w14:paraId="15706966" w14:textId="77777777" w:rsidR="00EC7286" w:rsidRPr="00157EB9" w:rsidRDefault="00EC7286" w:rsidP="00EC7286">
                  <w:pPr>
                    <w:spacing w:after="120" w:line="240" w:lineRule="auto"/>
                    <w:jc w:val="right"/>
                    <w:rPr>
                      <w:rFonts w:ascii="Tahoma" w:hAnsi="Tahoma" w:cs="Tahoma"/>
                      <w:sz w:val="21"/>
                      <w:szCs w:val="21"/>
                    </w:rPr>
                  </w:pPr>
                  <w:r>
                    <w:rPr>
                      <w:rFonts w:ascii="Tahoma" w:hAnsi="Tahoma" w:cs="Tahoma"/>
                      <w:sz w:val="21"/>
                      <w:szCs w:val="21"/>
                    </w:rPr>
                    <w:t>….. % / naptári nap</w:t>
                  </w:r>
                </w:p>
              </w:tc>
            </w:tr>
            <w:tr w:rsidR="00EC7286" w:rsidRPr="003C36D6" w14:paraId="4F855E68" w14:textId="77777777" w:rsidTr="00E93393">
              <w:tc>
                <w:tcPr>
                  <w:tcW w:w="6876" w:type="dxa"/>
                  <w:shd w:val="clear" w:color="auto" w:fill="auto"/>
                </w:tcPr>
                <w:p w14:paraId="461948F7" w14:textId="77777777" w:rsidR="00EC7286" w:rsidRPr="005E16F1" w:rsidRDefault="00EC7286" w:rsidP="00EC7286">
                  <w:pPr>
                    <w:jc w:val="both"/>
                    <w:rPr>
                      <w:rFonts w:ascii="Tahoma" w:hAnsi="Tahoma" w:cs="Tahoma"/>
                      <w:color w:val="auto"/>
                      <w:sz w:val="21"/>
                      <w:szCs w:val="21"/>
                    </w:rPr>
                  </w:pPr>
                  <w:r>
                    <w:rPr>
                      <w:rFonts w:ascii="Tahoma" w:hAnsi="Tahoma" w:cs="Tahoma"/>
                      <w:color w:val="auto"/>
                      <w:sz w:val="21"/>
                      <w:szCs w:val="21"/>
                    </w:rPr>
                    <w:t xml:space="preserve">2. </w:t>
                  </w:r>
                  <w:r w:rsidRPr="0055223B">
                    <w:rPr>
                      <w:rFonts w:ascii="Tahoma" w:hAnsi="Tahoma" w:cs="Tahoma"/>
                      <w:color w:val="auto"/>
                      <w:sz w:val="21"/>
                      <w:szCs w:val="21"/>
                    </w:rPr>
                    <w:t>Készülék meghibásodás esetén a hibaelhárítás helyszíni megkezdé</w:t>
                  </w:r>
                  <w:r>
                    <w:rPr>
                      <w:rFonts w:ascii="Tahoma" w:hAnsi="Tahoma" w:cs="Tahoma"/>
                      <w:color w:val="auto"/>
                      <w:sz w:val="21"/>
                      <w:szCs w:val="21"/>
                    </w:rPr>
                    <w:t>se a hibabejelentést követően (ajánlati elem legkedvezőbb szintje 2</w:t>
                  </w:r>
                  <w:r w:rsidRPr="0055223B">
                    <w:rPr>
                      <w:rFonts w:ascii="Tahoma" w:hAnsi="Tahoma" w:cs="Tahoma"/>
                      <w:color w:val="auto"/>
                      <w:sz w:val="21"/>
                      <w:szCs w:val="21"/>
                    </w:rPr>
                    <w:t>0</w:t>
                  </w:r>
                  <w:r>
                    <w:rPr>
                      <w:rFonts w:ascii="Tahoma" w:hAnsi="Tahoma" w:cs="Tahoma"/>
                      <w:color w:val="auto"/>
                      <w:sz w:val="21"/>
                      <w:szCs w:val="21"/>
                    </w:rPr>
                    <w:t xml:space="preserve"> </w:t>
                  </w:r>
                  <w:r w:rsidRPr="0055223B">
                    <w:rPr>
                      <w:rFonts w:ascii="Tahoma" w:hAnsi="Tahoma" w:cs="Tahoma"/>
                      <w:color w:val="auto"/>
                      <w:sz w:val="21"/>
                      <w:szCs w:val="21"/>
                    </w:rPr>
                    <w:t>perc, maximum 480 perc)</w:t>
                  </w:r>
                </w:p>
              </w:tc>
              <w:tc>
                <w:tcPr>
                  <w:tcW w:w="1655" w:type="dxa"/>
                  <w:shd w:val="clear" w:color="auto" w:fill="auto"/>
                  <w:vAlign w:val="center"/>
                </w:tcPr>
                <w:p w14:paraId="531108A4"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…perc</w:t>
                  </w:r>
                </w:p>
              </w:tc>
            </w:tr>
            <w:tr w:rsidR="00EC7286" w:rsidRPr="003C36D6" w14:paraId="057A1707" w14:textId="77777777" w:rsidTr="00E93393">
              <w:tc>
                <w:tcPr>
                  <w:tcW w:w="6876" w:type="dxa"/>
                  <w:shd w:val="clear" w:color="auto" w:fill="auto"/>
                </w:tcPr>
                <w:p w14:paraId="4A83AC06"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3</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és programok havi bérleti díja (nettó Ft/hó)</w:t>
                  </w:r>
                </w:p>
              </w:tc>
              <w:tc>
                <w:tcPr>
                  <w:tcW w:w="1655" w:type="dxa"/>
                  <w:shd w:val="clear" w:color="auto" w:fill="auto"/>
                  <w:vAlign w:val="center"/>
                </w:tcPr>
                <w:p w14:paraId="386B3FC4"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EC7286" w:rsidRPr="003C36D6" w14:paraId="1B90623B" w14:textId="77777777" w:rsidTr="00E93393">
              <w:tc>
                <w:tcPr>
                  <w:tcW w:w="6876" w:type="dxa"/>
                  <w:shd w:val="clear" w:color="auto" w:fill="auto"/>
                </w:tcPr>
                <w:p w14:paraId="37D20C55"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4</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színes nyomat díja (nettó Ft/A4)</w:t>
                  </w:r>
                </w:p>
              </w:tc>
              <w:tc>
                <w:tcPr>
                  <w:tcW w:w="1655" w:type="dxa"/>
                  <w:shd w:val="clear" w:color="auto" w:fill="auto"/>
                  <w:vAlign w:val="center"/>
                </w:tcPr>
                <w:p w14:paraId="102FF9D7"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EC7286" w:rsidRPr="003C36D6" w14:paraId="0AD16AFA" w14:textId="77777777" w:rsidTr="00E93393">
              <w:tc>
                <w:tcPr>
                  <w:tcW w:w="6876" w:type="dxa"/>
                  <w:shd w:val="clear" w:color="auto" w:fill="auto"/>
                </w:tcPr>
                <w:p w14:paraId="0D1542F6"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5</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fekete-fehér nyomat díja (nettó Ft/A4)</w:t>
                  </w:r>
                </w:p>
              </w:tc>
              <w:tc>
                <w:tcPr>
                  <w:tcW w:w="1655" w:type="dxa"/>
                  <w:shd w:val="clear" w:color="auto" w:fill="auto"/>
                  <w:vAlign w:val="center"/>
                </w:tcPr>
                <w:p w14:paraId="03B67C76"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10F33146" w14:textId="77777777" w:rsidR="00EC6BC7" w:rsidRDefault="00EC6BC7" w:rsidP="007E7816">
            <w:pPr>
              <w:spacing w:before="120" w:after="120"/>
              <w:jc w:val="both"/>
              <w:rPr>
                <w:rFonts w:ascii="Tahoma" w:hAnsi="Tahoma" w:cs="Tahoma"/>
                <w:color w:val="auto"/>
                <w:sz w:val="21"/>
                <w:szCs w:val="21"/>
              </w:rPr>
            </w:pPr>
          </w:p>
          <w:p w14:paraId="5CB603E6" w14:textId="77777777" w:rsidR="00EC6BC7" w:rsidRDefault="00EC6BC7" w:rsidP="007E7816">
            <w:pPr>
              <w:spacing w:before="120" w:after="120"/>
              <w:jc w:val="both"/>
              <w:rPr>
                <w:rFonts w:ascii="Tahoma" w:hAnsi="Tahoma" w:cs="Tahoma"/>
                <w:color w:val="auto"/>
                <w:sz w:val="21"/>
                <w:szCs w:val="21"/>
              </w:rPr>
            </w:pPr>
          </w:p>
          <w:p w14:paraId="044232AF" w14:textId="77777777" w:rsidR="006A261D" w:rsidRPr="00BB7279" w:rsidRDefault="006A261D" w:rsidP="007E7816">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6A261D" w:rsidRPr="001E3190" w14:paraId="044232B4" w14:textId="77777777" w:rsidTr="002B1D68">
        <w:tc>
          <w:tcPr>
            <w:tcW w:w="1423" w:type="dxa"/>
          </w:tcPr>
          <w:p w14:paraId="044232B1"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2" w14:textId="77777777" w:rsidR="006A261D" w:rsidRPr="001E3190" w:rsidRDefault="006A261D" w:rsidP="007E7816">
            <w:pPr>
              <w:spacing w:before="120" w:after="120"/>
              <w:jc w:val="both"/>
              <w:rPr>
                <w:rFonts w:ascii="Tahoma" w:hAnsi="Tahoma" w:cs="Tahoma"/>
                <w:color w:val="auto"/>
                <w:sz w:val="21"/>
                <w:szCs w:val="21"/>
              </w:rPr>
            </w:pPr>
          </w:p>
        </w:tc>
        <w:tc>
          <w:tcPr>
            <w:tcW w:w="4237" w:type="dxa"/>
          </w:tcPr>
          <w:p w14:paraId="044232B3"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B8" w14:textId="77777777" w:rsidTr="002B1D68">
        <w:tc>
          <w:tcPr>
            <w:tcW w:w="1423" w:type="dxa"/>
          </w:tcPr>
          <w:p w14:paraId="044232B5"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6" w14:textId="77777777" w:rsidR="006A261D" w:rsidRPr="001E3190" w:rsidRDefault="006A261D" w:rsidP="007E7816">
            <w:pPr>
              <w:spacing w:before="120" w:after="120"/>
              <w:jc w:val="both"/>
              <w:rPr>
                <w:rFonts w:ascii="Tahoma" w:hAnsi="Tahoma" w:cs="Tahoma"/>
                <w:color w:val="auto"/>
                <w:sz w:val="21"/>
                <w:szCs w:val="21"/>
              </w:rPr>
            </w:pPr>
          </w:p>
        </w:tc>
        <w:tc>
          <w:tcPr>
            <w:tcW w:w="4237" w:type="dxa"/>
            <w:vAlign w:val="center"/>
          </w:tcPr>
          <w:p w14:paraId="044232B7"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BD" w14:textId="77777777" w:rsidR="002058B4" w:rsidRPr="00983CFF" w:rsidRDefault="002058B4" w:rsidP="007E7816">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044232BE"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BF"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044232C0" w14:textId="77777777" w:rsidR="002058B4" w:rsidRPr="00983CFF" w:rsidRDefault="008D454A" w:rsidP="007E7816">
      <w:pPr>
        <w:numPr>
          <w:ilvl w:val="0"/>
          <w:numId w:val="6"/>
        </w:numPr>
        <w:spacing w:before="120" w:after="120"/>
        <w:ind w:left="567"/>
        <w:jc w:val="both"/>
        <w:rPr>
          <w:rFonts w:ascii="Tahoma" w:hAnsi="Tahoma" w:cs="Tahoma"/>
          <w:color w:val="auto"/>
          <w:sz w:val="21"/>
          <w:szCs w:val="21"/>
        </w:rPr>
      </w:pPr>
      <w:r w:rsidRPr="00983CFF">
        <w:rPr>
          <w:rFonts w:ascii="Tahoma" w:hAnsi="Tahoma" w:cs="Tahoma"/>
          <w:b/>
          <w:color w:val="auto"/>
          <w:sz w:val="21"/>
          <w:szCs w:val="21"/>
        </w:rPr>
        <w:t>Közös ajánlattevők</w:t>
      </w:r>
    </w:p>
    <w:p w14:paraId="044232C1"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C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C3"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C4"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C5"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7"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8" w14:textId="0EAA237A" w:rsidR="002058B4" w:rsidRPr="004E0642" w:rsidRDefault="006B19EE" w:rsidP="004E7D54">
      <w:pPr>
        <w:pStyle w:val="Listaszerbekezds"/>
        <w:numPr>
          <w:ilvl w:val="0"/>
          <w:numId w:val="7"/>
        </w:numPr>
        <w:tabs>
          <w:tab w:val="right" w:leader="underscore" w:pos="4678"/>
        </w:tabs>
        <w:rPr>
          <w:rFonts w:ascii="Tahoma" w:hAnsi="Tahoma" w:cs="Tahoma"/>
          <w:sz w:val="21"/>
          <w:szCs w:val="21"/>
        </w:rPr>
      </w:pPr>
      <w:r w:rsidRPr="00A97AD7">
        <w:rPr>
          <w:rFonts w:ascii="Tahoma" w:hAnsi="Tahoma" w:cs="Tahoma"/>
          <w:b/>
          <w:sz w:val="21"/>
          <w:szCs w:val="21"/>
        </w:rPr>
        <w:t>Ajánlatkérő:</w:t>
      </w:r>
      <w:r>
        <w:rPr>
          <w:rFonts w:ascii="Tahoma" w:hAnsi="Tahoma" w:cs="Tahoma"/>
          <w:sz w:val="21"/>
          <w:szCs w:val="21"/>
        </w:rPr>
        <w:t xml:space="preserve"> </w:t>
      </w:r>
      <w:r>
        <w:rPr>
          <w:rFonts w:ascii="Tahoma" w:hAnsi="Tahoma" w:cs="Tahoma"/>
          <w:b/>
          <w:sz w:val="21"/>
          <w:szCs w:val="21"/>
        </w:rPr>
        <w:t>Józsefvárosi Önkormányzat</w:t>
      </w:r>
    </w:p>
    <w:p w14:paraId="044232CA" w14:textId="31DFAF95" w:rsidR="002058B4" w:rsidRPr="00B07703" w:rsidRDefault="002058B4" w:rsidP="00B07703">
      <w:pPr>
        <w:numPr>
          <w:ilvl w:val="0"/>
          <w:numId w:val="7"/>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008B0B4F" w:rsidRPr="005D5289">
        <w:rPr>
          <w:rFonts w:ascii="Tahoma" w:hAnsi="Tahoma" w:cs="Tahoma"/>
          <w:b/>
          <w:i/>
          <w:color w:val="auto"/>
          <w:sz w:val="21"/>
          <w:szCs w:val="21"/>
        </w:rPr>
        <w:t>„</w:t>
      </w:r>
      <w:r w:rsidR="00C663F9" w:rsidRPr="005E16F1">
        <w:rPr>
          <w:rFonts w:ascii="Tahoma" w:hAnsi="Tahoma" w:cs="Tahoma"/>
          <w:b/>
          <w:i/>
          <w:sz w:val="21"/>
          <w:szCs w:val="21"/>
        </w:rPr>
        <w:t>Irodatechnikai berendezések bérlése, teljes körű karbantartása és az ezekhez kapcsolódó szoftver bérlése</w:t>
      </w:r>
      <w:r w:rsidR="008B0B4F" w:rsidRPr="00983CFF">
        <w:rPr>
          <w:rFonts w:ascii="Tahoma" w:hAnsi="Tahoma" w:cs="Tahoma"/>
          <w:b/>
          <w:i/>
          <w:color w:val="auto"/>
          <w:sz w:val="21"/>
          <w:szCs w:val="21"/>
        </w:rPr>
        <w:t>”</w:t>
      </w:r>
    </w:p>
    <w:p w14:paraId="044232CB" w14:textId="77777777" w:rsidR="00A44548" w:rsidRPr="00BB7279" w:rsidRDefault="00A44548" w:rsidP="004E5EE9">
      <w:pPr>
        <w:numPr>
          <w:ilvl w:val="0"/>
          <w:numId w:val="23"/>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01"/>
        <w:gridCol w:w="4240"/>
      </w:tblGrid>
      <w:tr w:rsidR="006A261D" w:rsidRPr="001E3190" w14:paraId="044232D7"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55"/>
            </w:tblGrid>
            <w:tr w:rsidR="00C663F9" w:rsidRPr="003C36D6" w14:paraId="242920A6" w14:textId="77777777" w:rsidTr="002B1D68">
              <w:tc>
                <w:tcPr>
                  <w:tcW w:w="6876" w:type="dxa"/>
                  <w:shd w:val="clear" w:color="auto" w:fill="auto"/>
                </w:tcPr>
                <w:p w14:paraId="52176DD2" w14:textId="0098E4A6" w:rsidR="00C663F9" w:rsidRPr="00157EB9" w:rsidRDefault="00EC7286" w:rsidP="00C663F9">
                  <w:pPr>
                    <w:jc w:val="both"/>
                    <w:rPr>
                      <w:rFonts w:ascii="Tahoma" w:hAnsi="Tahoma" w:cs="Tahoma"/>
                      <w:sz w:val="21"/>
                      <w:szCs w:val="21"/>
                    </w:rPr>
                  </w:pPr>
                  <w:r>
                    <w:rPr>
                      <w:rFonts w:ascii="Tahoma" w:hAnsi="Tahoma" w:cs="Tahoma"/>
                      <w:color w:val="auto"/>
                      <w:sz w:val="21"/>
                      <w:szCs w:val="21"/>
                    </w:rPr>
                    <w:t>1</w:t>
                  </w:r>
                  <w:r w:rsidR="00C663F9" w:rsidRPr="005E16F1">
                    <w:rPr>
                      <w:rFonts w:ascii="Tahoma" w:hAnsi="Tahoma" w:cs="Tahoma"/>
                      <w:color w:val="auto"/>
                      <w:sz w:val="21"/>
                      <w:szCs w:val="21"/>
                    </w:rPr>
                    <w:t xml:space="preserve">. </w:t>
                  </w:r>
                  <w:r w:rsidR="00C663F9" w:rsidRPr="005E16F1">
                    <w:rPr>
                      <w:rFonts w:ascii="Tahoma" w:hAnsi="Tahoma" w:cs="Tahoma"/>
                      <w:color w:val="auto"/>
                      <w:sz w:val="21"/>
                      <w:szCs w:val="21"/>
                      <w:shd w:val="clear" w:color="auto" w:fill="FFFFFF"/>
                    </w:rPr>
                    <w:t>Hibás teljesítési kötbér (mértéke az érintett berendezés/szoftver havi bérleti díjának minimum 1 %-a, de maximum 8%-a minden megkezdett naptári napra)</w:t>
                  </w:r>
                </w:p>
              </w:tc>
              <w:tc>
                <w:tcPr>
                  <w:tcW w:w="1655" w:type="dxa"/>
                  <w:shd w:val="clear" w:color="auto" w:fill="auto"/>
                  <w:vAlign w:val="center"/>
                </w:tcPr>
                <w:p w14:paraId="67DCFED5" w14:textId="1DB14B4C" w:rsidR="00C663F9" w:rsidRPr="00157EB9" w:rsidRDefault="00C663F9" w:rsidP="00C663F9">
                  <w:pPr>
                    <w:spacing w:after="120" w:line="240" w:lineRule="auto"/>
                    <w:jc w:val="right"/>
                    <w:rPr>
                      <w:rFonts w:ascii="Tahoma" w:hAnsi="Tahoma" w:cs="Tahoma"/>
                      <w:sz w:val="21"/>
                      <w:szCs w:val="21"/>
                    </w:rPr>
                  </w:pPr>
                  <w:r>
                    <w:rPr>
                      <w:rFonts w:ascii="Tahoma" w:hAnsi="Tahoma" w:cs="Tahoma"/>
                      <w:sz w:val="21"/>
                      <w:szCs w:val="21"/>
                    </w:rPr>
                    <w:t>….. % / naptári nap</w:t>
                  </w:r>
                </w:p>
              </w:tc>
            </w:tr>
            <w:tr w:rsidR="0055223B" w:rsidRPr="003C36D6" w14:paraId="100DD2AF" w14:textId="77777777" w:rsidTr="002B1D68">
              <w:tc>
                <w:tcPr>
                  <w:tcW w:w="6876" w:type="dxa"/>
                  <w:shd w:val="clear" w:color="auto" w:fill="auto"/>
                </w:tcPr>
                <w:p w14:paraId="448153F6" w14:textId="05B9E1C6" w:rsidR="0055223B" w:rsidRPr="005E16F1" w:rsidRDefault="00EC7286" w:rsidP="0055223B">
                  <w:pPr>
                    <w:jc w:val="both"/>
                    <w:rPr>
                      <w:rFonts w:ascii="Tahoma" w:hAnsi="Tahoma" w:cs="Tahoma"/>
                      <w:color w:val="auto"/>
                      <w:sz w:val="21"/>
                      <w:szCs w:val="21"/>
                    </w:rPr>
                  </w:pPr>
                  <w:r>
                    <w:rPr>
                      <w:rFonts w:ascii="Tahoma" w:hAnsi="Tahoma" w:cs="Tahoma"/>
                      <w:color w:val="auto"/>
                      <w:sz w:val="21"/>
                      <w:szCs w:val="21"/>
                    </w:rPr>
                    <w:t>2</w:t>
                  </w:r>
                  <w:r w:rsidR="0055223B">
                    <w:rPr>
                      <w:rFonts w:ascii="Tahoma" w:hAnsi="Tahoma" w:cs="Tahoma"/>
                      <w:color w:val="auto"/>
                      <w:sz w:val="21"/>
                      <w:szCs w:val="21"/>
                    </w:rPr>
                    <w:t xml:space="preserve">. </w:t>
                  </w:r>
                  <w:r w:rsidR="001F61D6" w:rsidRPr="0055223B">
                    <w:rPr>
                      <w:rFonts w:ascii="Tahoma" w:hAnsi="Tahoma" w:cs="Tahoma"/>
                      <w:color w:val="auto"/>
                      <w:sz w:val="21"/>
                      <w:szCs w:val="21"/>
                    </w:rPr>
                    <w:t>Készülék meghibásodás esetén a hibaelhárítás helyszíni megkezdé</w:t>
                  </w:r>
                  <w:r w:rsidR="001F61D6">
                    <w:rPr>
                      <w:rFonts w:ascii="Tahoma" w:hAnsi="Tahoma" w:cs="Tahoma"/>
                      <w:color w:val="auto"/>
                      <w:sz w:val="21"/>
                      <w:szCs w:val="21"/>
                    </w:rPr>
                    <w:t>se a hibabejelentést követően (ajánlati elem legkedvezőbb szintje</w:t>
                  </w:r>
                  <w:r w:rsidR="005D69B3">
                    <w:rPr>
                      <w:rFonts w:ascii="Tahoma" w:hAnsi="Tahoma" w:cs="Tahoma"/>
                      <w:color w:val="auto"/>
                      <w:sz w:val="21"/>
                      <w:szCs w:val="21"/>
                    </w:rPr>
                    <w:t xml:space="preserve"> 2</w:t>
                  </w:r>
                  <w:r w:rsidR="001F61D6" w:rsidRPr="0055223B">
                    <w:rPr>
                      <w:rFonts w:ascii="Tahoma" w:hAnsi="Tahoma" w:cs="Tahoma"/>
                      <w:color w:val="auto"/>
                      <w:sz w:val="21"/>
                      <w:szCs w:val="21"/>
                    </w:rPr>
                    <w:t>0</w:t>
                  </w:r>
                  <w:r w:rsidR="005D69B3">
                    <w:rPr>
                      <w:rFonts w:ascii="Tahoma" w:hAnsi="Tahoma" w:cs="Tahoma"/>
                      <w:color w:val="auto"/>
                      <w:sz w:val="21"/>
                      <w:szCs w:val="21"/>
                    </w:rPr>
                    <w:t xml:space="preserve"> </w:t>
                  </w:r>
                  <w:r w:rsidR="001F61D6" w:rsidRPr="0055223B">
                    <w:rPr>
                      <w:rFonts w:ascii="Tahoma" w:hAnsi="Tahoma" w:cs="Tahoma"/>
                      <w:color w:val="auto"/>
                      <w:sz w:val="21"/>
                      <w:szCs w:val="21"/>
                    </w:rPr>
                    <w:t>perc, maximum 480 perc)</w:t>
                  </w:r>
                </w:p>
              </w:tc>
              <w:tc>
                <w:tcPr>
                  <w:tcW w:w="1655" w:type="dxa"/>
                  <w:shd w:val="clear" w:color="auto" w:fill="auto"/>
                  <w:vAlign w:val="center"/>
                </w:tcPr>
                <w:p w14:paraId="307EEB18" w14:textId="00F2F188" w:rsidR="0055223B" w:rsidRDefault="0055223B" w:rsidP="0055223B">
                  <w:pPr>
                    <w:spacing w:after="120" w:line="240" w:lineRule="auto"/>
                    <w:jc w:val="right"/>
                    <w:rPr>
                      <w:rFonts w:ascii="Tahoma" w:hAnsi="Tahoma" w:cs="Tahoma"/>
                      <w:sz w:val="21"/>
                      <w:szCs w:val="21"/>
                    </w:rPr>
                  </w:pPr>
                  <w:r>
                    <w:rPr>
                      <w:rFonts w:ascii="Tahoma" w:hAnsi="Tahoma" w:cs="Tahoma"/>
                      <w:sz w:val="21"/>
                      <w:szCs w:val="21"/>
                    </w:rPr>
                    <w:t>…perc</w:t>
                  </w:r>
                </w:p>
              </w:tc>
            </w:tr>
            <w:tr w:rsidR="00EC7286" w:rsidRPr="003C36D6" w14:paraId="172B9CDC" w14:textId="77777777" w:rsidTr="002B1D68">
              <w:tc>
                <w:tcPr>
                  <w:tcW w:w="6876" w:type="dxa"/>
                  <w:shd w:val="clear" w:color="auto" w:fill="auto"/>
                </w:tcPr>
                <w:p w14:paraId="7A988497" w14:textId="3FC739DD" w:rsidR="00EC7286" w:rsidRDefault="00EC7286" w:rsidP="00EC7286">
                  <w:pPr>
                    <w:jc w:val="both"/>
                    <w:rPr>
                      <w:rFonts w:ascii="Tahoma" w:hAnsi="Tahoma" w:cs="Tahoma"/>
                      <w:color w:val="auto"/>
                      <w:sz w:val="21"/>
                      <w:szCs w:val="21"/>
                    </w:rPr>
                  </w:pPr>
                  <w:r>
                    <w:rPr>
                      <w:rFonts w:ascii="Tahoma" w:hAnsi="Tahoma" w:cs="Tahoma"/>
                      <w:color w:val="auto"/>
                      <w:sz w:val="21"/>
                      <w:szCs w:val="21"/>
                    </w:rPr>
                    <w:t>3</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és programok havi bérleti díja (nettó Ft/hó)</w:t>
                  </w:r>
                </w:p>
              </w:tc>
              <w:tc>
                <w:tcPr>
                  <w:tcW w:w="1655" w:type="dxa"/>
                  <w:shd w:val="clear" w:color="auto" w:fill="auto"/>
                  <w:vAlign w:val="center"/>
                </w:tcPr>
                <w:p w14:paraId="48238ED7" w14:textId="5A78A945"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EC7286" w:rsidRPr="003C36D6" w14:paraId="2C91DACC" w14:textId="77777777" w:rsidTr="002B1D68">
              <w:tc>
                <w:tcPr>
                  <w:tcW w:w="6876" w:type="dxa"/>
                  <w:shd w:val="clear" w:color="auto" w:fill="auto"/>
                </w:tcPr>
                <w:p w14:paraId="75F3ABBC" w14:textId="29704AAD" w:rsidR="00EC7286" w:rsidRDefault="00EC7286" w:rsidP="00EC7286">
                  <w:pPr>
                    <w:jc w:val="both"/>
                    <w:rPr>
                      <w:rFonts w:ascii="Tahoma" w:hAnsi="Tahoma" w:cs="Tahoma"/>
                      <w:color w:val="auto"/>
                      <w:sz w:val="21"/>
                      <w:szCs w:val="21"/>
                    </w:rPr>
                  </w:pPr>
                  <w:r>
                    <w:rPr>
                      <w:rFonts w:ascii="Tahoma" w:hAnsi="Tahoma" w:cs="Tahoma"/>
                      <w:color w:val="auto"/>
                      <w:sz w:val="21"/>
                      <w:szCs w:val="21"/>
                    </w:rPr>
                    <w:t>4</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színes nyomat díja (nettó Ft/A4)</w:t>
                  </w:r>
                </w:p>
              </w:tc>
              <w:tc>
                <w:tcPr>
                  <w:tcW w:w="1655" w:type="dxa"/>
                  <w:shd w:val="clear" w:color="auto" w:fill="auto"/>
                  <w:vAlign w:val="center"/>
                </w:tcPr>
                <w:p w14:paraId="20104E20" w14:textId="17B69D09"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EC7286" w:rsidRPr="003C36D6" w14:paraId="1F143D3F" w14:textId="77777777" w:rsidTr="002B1D68">
              <w:tc>
                <w:tcPr>
                  <w:tcW w:w="6876" w:type="dxa"/>
                  <w:shd w:val="clear" w:color="auto" w:fill="auto"/>
                </w:tcPr>
                <w:p w14:paraId="344AAA92" w14:textId="50FAF85F" w:rsidR="00EC7286" w:rsidRDefault="00EC7286" w:rsidP="00EC7286">
                  <w:pPr>
                    <w:jc w:val="both"/>
                    <w:rPr>
                      <w:rFonts w:ascii="Tahoma" w:hAnsi="Tahoma" w:cs="Tahoma"/>
                      <w:color w:val="auto"/>
                      <w:sz w:val="21"/>
                      <w:szCs w:val="21"/>
                    </w:rPr>
                  </w:pPr>
                  <w:r>
                    <w:rPr>
                      <w:rFonts w:ascii="Tahoma" w:hAnsi="Tahoma" w:cs="Tahoma"/>
                      <w:color w:val="auto"/>
                      <w:sz w:val="21"/>
                      <w:szCs w:val="21"/>
                    </w:rPr>
                    <w:t>5</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fekete-fehér nyomat díja (nettó Ft/A4)</w:t>
                  </w:r>
                </w:p>
              </w:tc>
              <w:tc>
                <w:tcPr>
                  <w:tcW w:w="1655" w:type="dxa"/>
                  <w:shd w:val="clear" w:color="auto" w:fill="auto"/>
                  <w:vAlign w:val="center"/>
                </w:tcPr>
                <w:p w14:paraId="2F7E65CD" w14:textId="188CAF9B"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228ECE38" w14:textId="77777777" w:rsidR="00C663F9" w:rsidRDefault="00C663F9" w:rsidP="007E7816">
            <w:pPr>
              <w:spacing w:before="120" w:after="120"/>
              <w:jc w:val="both"/>
              <w:rPr>
                <w:rFonts w:ascii="Tahoma" w:hAnsi="Tahoma" w:cs="Tahoma"/>
                <w:color w:val="auto"/>
                <w:sz w:val="21"/>
                <w:szCs w:val="21"/>
              </w:rPr>
            </w:pPr>
          </w:p>
          <w:p w14:paraId="5B89F456" w14:textId="77777777" w:rsidR="00C663F9" w:rsidRDefault="00C663F9" w:rsidP="007E7816">
            <w:pPr>
              <w:spacing w:before="120" w:after="120"/>
              <w:jc w:val="both"/>
              <w:rPr>
                <w:rFonts w:ascii="Tahoma" w:hAnsi="Tahoma" w:cs="Tahoma"/>
                <w:color w:val="auto"/>
                <w:sz w:val="21"/>
                <w:szCs w:val="21"/>
              </w:rPr>
            </w:pPr>
          </w:p>
          <w:p w14:paraId="044232D6" w14:textId="77777777" w:rsidR="006A261D" w:rsidRPr="001E3190" w:rsidRDefault="006A261D"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C7286" w:rsidRPr="001E3190" w14:paraId="300410B3" w14:textId="77777777" w:rsidTr="00B07703">
        <w:tc>
          <w:tcPr>
            <w:tcW w:w="9070" w:type="dxa"/>
            <w:gridSpan w:val="3"/>
          </w:tcPr>
          <w:p w14:paraId="3D16D55C" w14:textId="77777777" w:rsidR="00EC7286" w:rsidRPr="005E16F1" w:rsidRDefault="00EC7286" w:rsidP="00C663F9">
            <w:pPr>
              <w:spacing w:after="120" w:line="240" w:lineRule="auto"/>
              <w:rPr>
                <w:rFonts w:ascii="Tahoma" w:hAnsi="Tahoma" w:cs="Tahoma"/>
                <w:color w:val="auto"/>
                <w:sz w:val="21"/>
                <w:szCs w:val="21"/>
              </w:rPr>
            </w:pPr>
          </w:p>
        </w:tc>
      </w:tr>
      <w:tr w:rsidR="00EC7286" w:rsidRPr="001E3190" w14:paraId="3E92F3DE" w14:textId="77777777" w:rsidTr="00B07703">
        <w:tc>
          <w:tcPr>
            <w:tcW w:w="9070" w:type="dxa"/>
            <w:gridSpan w:val="3"/>
          </w:tcPr>
          <w:p w14:paraId="2854216C" w14:textId="77777777" w:rsidR="00EC7286" w:rsidRPr="005E16F1" w:rsidRDefault="00EC7286" w:rsidP="00C663F9">
            <w:pPr>
              <w:spacing w:after="120" w:line="240" w:lineRule="auto"/>
              <w:rPr>
                <w:rFonts w:ascii="Tahoma" w:hAnsi="Tahoma" w:cs="Tahoma"/>
                <w:color w:val="auto"/>
                <w:sz w:val="21"/>
                <w:szCs w:val="21"/>
              </w:rPr>
            </w:pPr>
          </w:p>
        </w:tc>
      </w:tr>
      <w:tr w:rsidR="006A261D" w:rsidRPr="001E3190" w14:paraId="044232DB" w14:textId="77777777" w:rsidTr="00B07703">
        <w:tc>
          <w:tcPr>
            <w:tcW w:w="1429" w:type="dxa"/>
          </w:tcPr>
          <w:p w14:paraId="044232D8"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9"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2DA"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DF" w14:textId="77777777" w:rsidTr="00B07703">
        <w:tc>
          <w:tcPr>
            <w:tcW w:w="1429" w:type="dxa"/>
          </w:tcPr>
          <w:p w14:paraId="044232DC"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D"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044232DE"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E4" w14:textId="3FCBD6CD" w:rsidR="002058B4" w:rsidRPr="00983CFF" w:rsidRDefault="005C5981"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002058B4" w:rsidRPr="00983CFF">
        <w:rPr>
          <w:rFonts w:ascii="Tahoma" w:hAnsi="Tahoma" w:cs="Tahoma"/>
          <w:b/>
          <w:color w:val="auto"/>
          <w:sz w:val="21"/>
          <w:szCs w:val="21"/>
        </w:rPr>
        <w:t>. számú melléklet</w:t>
      </w:r>
    </w:p>
    <w:p w14:paraId="044232E5" w14:textId="77777777" w:rsidR="002058B4" w:rsidRDefault="000F7C78" w:rsidP="007E7816">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w:t>
      </w:r>
      <w:r w:rsidR="002058B4" w:rsidRPr="00983CFF">
        <w:rPr>
          <w:rFonts w:ascii="Tahoma" w:hAnsi="Tahoma" w:cs="Tahoma"/>
          <w:b/>
          <w:caps/>
          <w:color w:val="auto"/>
          <w:sz w:val="21"/>
          <w:szCs w:val="21"/>
        </w:rPr>
        <w:t xml:space="preserve"> nyilatkozat</w:t>
      </w:r>
    </w:p>
    <w:p w14:paraId="365D7B54" w14:textId="18459BD1" w:rsidR="00BB7279" w:rsidRPr="001E3190" w:rsidRDefault="002058B4" w:rsidP="00320303">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Alulírott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w:t>
      </w:r>
      <w:r w:rsidRPr="00983CFF">
        <w:rPr>
          <w:rFonts w:ascii="Tahoma" w:hAnsi="Tahoma" w:cs="Tahoma"/>
          <w:i/>
          <w:color w:val="auto"/>
          <w:sz w:val="21"/>
          <w:szCs w:val="21"/>
        </w:rPr>
        <w:t>(tisztség megjelölése)</w:t>
      </w:r>
      <w:r w:rsidR="005C5981">
        <w:rPr>
          <w:rFonts w:ascii="Tahoma" w:hAnsi="Tahoma" w:cs="Tahoma"/>
          <w:color w:val="auto"/>
          <w:sz w:val="21"/>
          <w:szCs w:val="21"/>
        </w:rPr>
        <w:t xml:space="preserve"> a</w:t>
      </w:r>
      <w:r w:rsidR="0013462B">
        <w:rPr>
          <w:rFonts w:ascii="Tahoma" w:hAnsi="Tahoma" w:cs="Tahoma"/>
          <w:color w:val="auto"/>
          <w:sz w:val="21"/>
          <w:szCs w:val="21"/>
        </w:rPr>
        <w:t xml:space="preserve"> </w:t>
      </w:r>
      <w:r w:rsidR="0013462B">
        <w:rPr>
          <w:rFonts w:ascii="Tahoma" w:hAnsi="Tahoma" w:cs="Tahoma"/>
          <w:b/>
          <w:sz w:val="21"/>
          <w:szCs w:val="21"/>
        </w:rPr>
        <w:t>Józsefvárosi Önkormányzat</w:t>
      </w:r>
      <w:r w:rsidR="0013462B">
        <w:rPr>
          <w:rFonts w:ascii="Tahoma" w:hAnsi="Tahoma" w:cs="Tahoma"/>
          <w:sz w:val="21"/>
          <w:szCs w:val="21"/>
        </w:rPr>
        <w:t xml:space="preserve"> által az</w:t>
      </w:r>
      <w:r w:rsidR="005C5981">
        <w:rPr>
          <w:rFonts w:ascii="Tahoma" w:hAnsi="Tahoma" w:cs="Tahoma"/>
          <w:color w:val="auto"/>
          <w:sz w:val="21"/>
          <w:szCs w:val="21"/>
        </w:rPr>
        <w:t xml:space="preserve"> </w:t>
      </w:r>
      <w:r w:rsidR="00820F76" w:rsidRPr="005D5289">
        <w:rPr>
          <w:rFonts w:ascii="Tahoma" w:hAnsi="Tahoma" w:cs="Tahoma"/>
          <w:b/>
          <w:i/>
          <w:color w:val="auto"/>
          <w:sz w:val="21"/>
          <w:szCs w:val="21"/>
        </w:rPr>
        <w:t>„</w:t>
      </w:r>
      <w:r w:rsidR="009171E6" w:rsidRPr="005E16F1">
        <w:rPr>
          <w:rFonts w:ascii="Tahoma" w:hAnsi="Tahoma" w:cs="Tahoma"/>
          <w:b/>
          <w:i/>
          <w:sz w:val="21"/>
          <w:szCs w:val="21"/>
        </w:rPr>
        <w:t xml:space="preserve">Irodatechnikai berendezések bérlése, teljes körű karbantartása és az ezekhez kapcsolódó szoftver </w:t>
      </w:r>
      <w:proofErr w:type="gramStart"/>
      <w:r w:rsidR="009171E6" w:rsidRPr="005E16F1">
        <w:rPr>
          <w:rFonts w:ascii="Tahoma" w:hAnsi="Tahoma" w:cs="Tahoma"/>
          <w:b/>
          <w:i/>
          <w:sz w:val="21"/>
          <w:szCs w:val="21"/>
        </w:rPr>
        <w:t>bérlése</w:t>
      </w:r>
      <w:r w:rsidR="009171E6" w:rsidDel="009171E6">
        <w:rPr>
          <w:rFonts w:ascii="Tahoma" w:hAnsi="Tahoma" w:cs="Tahoma"/>
          <w:b/>
          <w:i/>
          <w:color w:val="auto"/>
          <w:sz w:val="21"/>
          <w:szCs w:val="21"/>
        </w:rPr>
        <w:t xml:space="preserve"> </w:t>
      </w:r>
      <w:r w:rsidR="006A261D">
        <w:rPr>
          <w:rFonts w:ascii="Tahoma" w:hAnsi="Tahoma" w:cs="Tahoma"/>
          <w:b/>
          <w:color w:val="000000" w:themeColor="text1"/>
          <w:sz w:val="21"/>
          <w:szCs w:val="21"/>
        </w:rPr>
        <w:t>”</w:t>
      </w:r>
      <w:proofErr w:type="gramEnd"/>
      <w:r w:rsidR="009171E6">
        <w:rPr>
          <w:rFonts w:ascii="Tahoma" w:hAnsi="Tahoma" w:cs="Tahoma"/>
          <w:b/>
          <w:color w:val="000000" w:themeColor="text1"/>
          <w:sz w:val="21"/>
          <w:szCs w:val="21"/>
        </w:rPr>
        <w:t xml:space="preserve"> </w:t>
      </w:r>
      <w:r w:rsidRPr="00983CFF">
        <w:rPr>
          <w:rFonts w:ascii="Tahoma" w:hAnsi="Tahoma" w:cs="Tahoma"/>
          <w:color w:val="auto"/>
          <w:sz w:val="21"/>
          <w:szCs w:val="21"/>
        </w:rPr>
        <w:t xml:space="preserve">tárgyában megindított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eljárással összefüggésben.</w:t>
      </w:r>
    </w:p>
    <w:p w14:paraId="5C732EBE" w14:textId="6C0A43E9" w:rsidR="00762079" w:rsidRPr="001E3190"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1"/>
      </w:r>
      <w:r w:rsidRPr="001E3190">
        <w:rPr>
          <w:rFonts w:ascii="Tahoma" w:hAnsi="Tahoma" w:cs="Tahoma"/>
          <w:color w:val="auto"/>
          <w:sz w:val="21"/>
          <w:szCs w:val="21"/>
        </w:rPr>
        <w:t>, hogy a közbeszerzés tárgyának alábbiakban meghatározott részeivel összefüggésben alvállalkozó(</w:t>
      </w:r>
      <w:proofErr w:type="spellStart"/>
      <w:r w:rsidRPr="001E3190">
        <w:rPr>
          <w:rFonts w:ascii="Tahoma" w:hAnsi="Tahoma" w:cs="Tahoma"/>
          <w:color w:val="auto"/>
          <w:sz w:val="21"/>
          <w:szCs w:val="21"/>
        </w:rPr>
        <w:t>ka</w:t>
      </w:r>
      <w:proofErr w:type="spellEnd"/>
      <w:r w:rsidRPr="001E3190">
        <w:rPr>
          <w:rFonts w:ascii="Tahoma" w:hAnsi="Tahoma" w:cs="Tahoma"/>
          <w:color w:val="auto"/>
          <w:sz w:val="21"/>
          <w:szCs w:val="21"/>
        </w:rPr>
        <w:t>)t veszek igénybe</w:t>
      </w:r>
      <w:r w:rsidRPr="001E3190">
        <w:rPr>
          <w:rStyle w:val="Lbjegyzet-karakterek"/>
          <w:rFonts w:ascii="Tahoma" w:hAnsi="Tahoma" w:cs="Tahoma"/>
          <w:color w:val="auto"/>
          <w:sz w:val="21"/>
          <w:szCs w:val="21"/>
        </w:rPr>
        <w:footnoteReference w:id="2"/>
      </w:r>
      <w:r w:rsidRPr="001E3190">
        <w:rPr>
          <w:rFonts w:ascii="Tahoma" w:hAnsi="Tahoma" w:cs="Tahoma"/>
          <w:color w:val="auto"/>
          <w:sz w:val="21"/>
          <w:szCs w:val="21"/>
        </w:rPr>
        <w:t>:</w:t>
      </w:r>
    </w:p>
    <w:p w14:paraId="49D51886" w14:textId="77777777" w:rsidR="00762079" w:rsidRPr="001E3190"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6F20C1" w14:paraId="0B031E8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F1A9CEE" w14:textId="77777777" w:rsidR="00762079" w:rsidRPr="006F20C1" w:rsidRDefault="00762079" w:rsidP="005F4243">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762079" w:rsidRPr="006F20C1" w14:paraId="49414A3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1B78A4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B96561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8CA150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41724777" w14:textId="77777777" w:rsidR="00762079" w:rsidRPr="001E3190" w:rsidRDefault="00762079" w:rsidP="00762079">
      <w:pPr>
        <w:spacing w:after="0"/>
        <w:ind w:left="284" w:hanging="284"/>
        <w:jc w:val="both"/>
        <w:rPr>
          <w:rFonts w:ascii="Tahoma" w:hAnsi="Tahoma" w:cs="Tahoma"/>
          <w:color w:val="auto"/>
          <w:sz w:val="21"/>
          <w:szCs w:val="21"/>
        </w:rPr>
      </w:pPr>
    </w:p>
    <w:p w14:paraId="582C6B28" w14:textId="403C862F" w:rsidR="00762079"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3"/>
      </w:r>
      <w:r w:rsidRPr="001E3190">
        <w:rPr>
          <w:rFonts w:ascii="Tahoma" w:hAnsi="Tahoma" w:cs="Tahoma"/>
          <w:color w:val="auto"/>
          <w:sz w:val="21"/>
          <w:szCs w:val="21"/>
        </w:rPr>
        <w:t xml:space="preserve">, hogy a szerződés teljesítéséhez a </w:t>
      </w:r>
      <w:r w:rsidR="007E4278">
        <w:rPr>
          <w:rFonts w:ascii="Tahoma" w:hAnsi="Tahoma" w:cs="Tahoma"/>
          <w:color w:val="auto"/>
          <w:sz w:val="21"/>
          <w:szCs w:val="21"/>
        </w:rPr>
        <w:t>fenti</w:t>
      </w:r>
      <w:r>
        <w:rPr>
          <w:rFonts w:ascii="Tahoma" w:hAnsi="Tahoma" w:cs="Tahoma"/>
          <w:color w:val="auto"/>
          <w:sz w:val="21"/>
          <w:szCs w:val="21"/>
        </w:rPr>
        <w:t xml:space="preserve"> pontban meghatározott </w:t>
      </w:r>
      <w:proofErr w:type="spellStart"/>
      <w:r>
        <w:rPr>
          <w:rFonts w:ascii="Tahoma" w:hAnsi="Tahoma" w:cs="Tahoma"/>
          <w:color w:val="auto"/>
          <w:sz w:val="21"/>
          <w:szCs w:val="21"/>
        </w:rPr>
        <w:t>közbeszerzési</w:t>
      </w:r>
      <w:proofErr w:type="spellEnd"/>
      <w:r>
        <w:rPr>
          <w:rFonts w:ascii="Tahoma" w:hAnsi="Tahoma" w:cs="Tahoma"/>
          <w:color w:val="auto"/>
          <w:sz w:val="21"/>
          <w:szCs w:val="21"/>
        </w:rPr>
        <w:t xml:space="preserve"> részek esetében az ajánlat benyújtásakor ismert alvállalkozókat veszem igénybe: </w:t>
      </w:r>
    </w:p>
    <w:p w14:paraId="3B17CFF3" w14:textId="77777777" w:rsidR="00762079" w:rsidRPr="001E3190"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6F20C1" w14:paraId="55F9CAF6" w14:textId="77777777" w:rsidTr="005F4243">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1B915EC4" w14:textId="77777777" w:rsidR="00762079" w:rsidRPr="006F20C1" w:rsidRDefault="00762079" w:rsidP="005F4243">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2ED559A" w14:textId="77777777" w:rsidR="00762079" w:rsidRPr="006F20C1" w:rsidRDefault="00762079" w:rsidP="005F4243">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762079" w:rsidRPr="006F20C1" w14:paraId="61125355"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6AEC2D4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01923545"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6D6AE9E"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713D7B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F478C1A"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02256E61" w14:textId="77777777" w:rsidR="00762079" w:rsidRDefault="00762079" w:rsidP="00320303">
      <w:pPr>
        <w:spacing w:before="120" w:after="120"/>
        <w:jc w:val="both"/>
        <w:rPr>
          <w:rFonts w:ascii="Tahoma" w:hAnsi="Tahoma" w:cs="Tahoma"/>
          <w:color w:val="auto"/>
          <w:sz w:val="21"/>
          <w:szCs w:val="21"/>
        </w:rPr>
      </w:pPr>
    </w:p>
    <w:p w14:paraId="3B51122B" w14:textId="27B8AAF0" w:rsidR="00BB7279" w:rsidRPr="001E3190" w:rsidRDefault="00BB7279" w:rsidP="00320303">
      <w:pPr>
        <w:spacing w:before="120" w:after="120"/>
        <w:jc w:val="both"/>
        <w:rPr>
          <w:rFonts w:ascii="Tahoma" w:hAnsi="Tahoma" w:cs="Tahoma"/>
          <w:b/>
          <w:color w:val="auto"/>
          <w:sz w:val="21"/>
          <w:szCs w:val="21"/>
        </w:rPr>
      </w:pPr>
      <w:r w:rsidRPr="001E3190">
        <w:rPr>
          <w:rFonts w:ascii="Tahoma" w:hAnsi="Tahoma" w:cs="Tahoma"/>
          <w:color w:val="auto"/>
          <w:sz w:val="21"/>
          <w:szCs w:val="21"/>
        </w:rPr>
        <w:t xml:space="preserve">Nyilatkozom a Kbt. </w:t>
      </w:r>
      <w:r w:rsidR="00320303">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4"/>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6F20C1" w14:paraId="1EE115F7" w14:textId="77777777" w:rsidTr="00F516A6">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3032D9F5" w14:textId="77777777" w:rsidR="00BB7279" w:rsidRPr="006F20C1" w:rsidRDefault="00BB7279" w:rsidP="007E7816">
            <w:pPr>
              <w:spacing w:before="120" w:after="120"/>
              <w:jc w:val="center"/>
              <w:rPr>
                <w:rFonts w:ascii="Tahoma" w:hAnsi="Tahoma" w:cs="Tahoma"/>
                <w:b/>
                <w:bCs/>
                <w:color w:val="auto"/>
                <w:sz w:val="16"/>
                <w:szCs w:val="16"/>
              </w:rPr>
            </w:pPr>
            <w:r w:rsidRPr="006F20C1">
              <w:rPr>
                <w:rFonts w:ascii="Tahoma" w:hAnsi="Tahoma" w:cs="Tahoma"/>
                <w:b/>
                <w:color w:val="auto"/>
                <w:sz w:val="16"/>
                <w:szCs w:val="16"/>
              </w:rPr>
              <w:lastRenderedPageBreak/>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E059C8" w14:textId="4C13BCF0" w:rsidR="00BB7279" w:rsidRPr="006F20C1" w:rsidRDefault="00BB7279" w:rsidP="007E7816">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sidR="00320303">
              <w:rPr>
                <w:rStyle w:val="Lbjegyzet-hivatkozs"/>
                <w:rFonts w:ascii="Tahoma" w:hAnsi="Tahoma" w:cs="Tahoma"/>
                <w:b/>
                <w:bCs/>
                <w:color w:val="auto"/>
                <w:sz w:val="16"/>
                <w:szCs w:val="16"/>
              </w:rPr>
              <w:footnoteReference w:id="6"/>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BB7279" w:rsidRPr="006F20C1" w14:paraId="5559E9A2"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C146312"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529882C" w14:textId="77777777" w:rsidR="00BB7279" w:rsidRPr="006F20C1" w:rsidRDefault="00BB7279" w:rsidP="007E7816">
            <w:pPr>
              <w:snapToGrid w:val="0"/>
              <w:spacing w:before="120" w:after="120"/>
              <w:jc w:val="center"/>
              <w:rPr>
                <w:rFonts w:ascii="Tahoma" w:hAnsi="Tahoma" w:cs="Tahoma"/>
                <w:color w:val="auto"/>
                <w:sz w:val="16"/>
                <w:szCs w:val="16"/>
              </w:rPr>
            </w:pPr>
          </w:p>
        </w:tc>
      </w:tr>
      <w:tr w:rsidR="00BB7279" w:rsidRPr="006F20C1" w14:paraId="34774370"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7564CA2F"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AD6137" w14:textId="77777777" w:rsidR="00BB7279" w:rsidRPr="006F20C1" w:rsidRDefault="00BB7279" w:rsidP="007E7816">
            <w:pPr>
              <w:snapToGrid w:val="0"/>
              <w:spacing w:before="120" w:after="120"/>
              <w:jc w:val="center"/>
              <w:rPr>
                <w:rFonts w:ascii="Tahoma" w:hAnsi="Tahoma" w:cs="Tahoma"/>
                <w:color w:val="auto"/>
                <w:sz w:val="16"/>
                <w:szCs w:val="16"/>
              </w:rPr>
            </w:pPr>
          </w:p>
        </w:tc>
      </w:tr>
    </w:tbl>
    <w:p w14:paraId="5E62EBF7" w14:textId="77777777" w:rsidR="00BB7279" w:rsidRPr="001E3190" w:rsidRDefault="00BB7279" w:rsidP="007E7816">
      <w:pPr>
        <w:spacing w:before="120" w:after="120"/>
        <w:jc w:val="both"/>
        <w:rPr>
          <w:rFonts w:ascii="Tahoma" w:hAnsi="Tahoma" w:cs="Tahoma"/>
          <w:color w:val="auto"/>
          <w:sz w:val="21"/>
          <w:szCs w:val="21"/>
        </w:rPr>
      </w:pPr>
    </w:p>
    <w:p w14:paraId="14033920" w14:textId="75B4D45E" w:rsidR="00BB7279" w:rsidRPr="001E3190" w:rsidRDefault="00320303" w:rsidP="00320303">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00BB7279" w:rsidRPr="001E3190">
        <w:rPr>
          <w:rFonts w:ascii="Tahoma" w:hAnsi="Tahoma" w:cs="Tahoma"/>
          <w:color w:val="auto"/>
          <w:sz w:val="21"/>
          <w:szCs w:val="21"/>
        </w:rPr>
        <w:t xml:space="preserve">) </w:t>
      </w:r>
      <w:r>
        <w:rPr>
          <w:rFonts w:ascii="Tahoma" w:hAnsi="Tahoma" w:cs="Tahoma"/>
          <w:color w:val="auto"/>
          <w:sz w:val="21"/>
          <w:szCs w:val="21"/>
        </w:rPr>
        <w:t>bekezdése</w:t>
      </w:r>
      <w:r w:rsidR="00BB7279"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2A5DDE8A" w14:textId="77777777" w:rsidR="00BB7279" w:rsidRPr="001E3190" w:rsidRDefault="00BB7279" w:rsidP="00320303">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7FB23A8B" w14:textId="3FB1CC0D" w:rsidR="00BB7279" w:rsidRPr="001E3190" w:rsidRDefault="00BB7279" w:rsidP="0076207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37CEB44" w14:textId="39F75BC4" w:rsidR="00BB7279" w:rsidRPr="001E3190" w:rsidRDefault="00320303" w:rsidP="0076207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w:t>
      </w:r>
      <w:r w:rsidR="00762079">
        <w:rPr>
          <w:rFonts w:ascii="Tahoma" w:hAnsi="Tahoma" w:cs="Tahoma"/>
          <w:color w:val="auto"/>
          <w:sz w:val="21"/>
          <w:szCs w:val="21"/>
        </w:rPr>
        <w:t>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00BB7279" w:rsidRPr="001E3190">
        <w:rPr>
          <w:rFonts w:ascii="Tahoma" w:hAnsi="Tahoma" w:cs="Tahoma"/>
          <w:color w:val="auto"/>
          <w:sz w:val="21"/>
          <w:szCs w:val="21"/>
        </w:rPr>
        <w:t xml:space="preserve">yilatkozom továbbá, hogy vállalkozásunk </w:t>
      </w:r>
    </w:p>
    <w:p w14:paraId="1A5A8AD0"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 xml:space="preserve"> minősül / </w:t>
      </w:r>
    </w:p>
    <w:p w14:paraId="1E8C11D3"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279" w:rsidRPr="001E3190" w14:paraId="05BD3E4B" w14:textId="77777777" w:rsidTr="00F516A6">
        <w:tc>
          <w:tcPr>
            <w:tcW w:w="9488" w:type="dxa"/>
            <w:gridSpan w:val="3"/>
          </w:tcPr>
          <w:p w14:paraId="2498673C" w14:textId="77777777" w:rsidR="00BB7279" w:rsidRPr="001E3190" w:rsidRDefault="00BB7279"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BB7279" w:rsidRPr="001E3190" w14:paraId="63167F85" w14:textId="77777777" w:rsidTr="00F516A6">
        <w:tc>
          <w:tcPr>
            <w:tcW w:w="1495" w:type="dxa"/>
          </w:tcPr>
          <w:p w14:paraId="480B8063"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C493831"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FFDB507" w14:textId="77777777" w:rsidR="00BB7279" w:rsidRPr="001E3190" w:rsidRDefault="00BB7279" w:rsidP="007E7816">
            <w:pPr>
              <w:spacing w:before="120" w:after="120"/>
              <w:jc w:val="both"/>
              <w:rPr>
                <w:rFonts w:ascii="Tahoma" w:hAnsi="Tahoma" w:cs="Tahoma"/>
                <w:color w:val="auto"/>
                <w:sz w:val="21"/>
                <w:szCs w:val="21"/>
              </w:rPr>
            </w:pPr>
          </w:p>
        </w:tc>
      </w:tr>
      <w:tr w:rsidR="00BB7279" w:rsidRPr="001E3190" w14:paraId="2A2EB359" w14:textId="77777777" w:rsidTr="00F516A6">
        <w:tc>
          <w:tcPr>
            <w:tcW w:w="1495" w:type="dxa"/>
          </w:tcPr>
          <w:p w14:paraId="7126F112"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DFB44FC"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B9264B8" w14:textId="77777777" w:rsidR="00BB7279" w:rsidRPr="001E3190" w:rsidRDefault="00BB7279"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31D" w14:textId="77777777" w:rsidR="002058B4" w:rsidRPr="00983CFF" w:rsidRDefault="002058B4" w:rsidP="007E7816">
      <w:pPr>
        <w:tabs>
          <w:tab w:val="center" w:pos="6521"/>
        </w:tabs>
        <w:spacing w:before="120" w:after="120"/>
        <w:jc w:val="both"/>
        <w:rPr>
          <w:rFonts w:ascii="Tahoma" w:hAnsi="Tahoma" w:cs="Tahoma"/>
          <w:color w:val="auto"/>
          <w:sz w:val="21"/>
          <w:szCs w:val="21"/>
        </w:rPr>
      </w:pPr>
    </w:p>
    <w:p w14:paraId="08E2D4A1" w14:textId="494CF910" w:rsidR="00A432B1" w:rsidRDefault="00A432B1">
      <w:pPr>
        <w:suppressAutoHyphens w:val="0"/>
        <w:spacing w:after="0" w:line="240" w:lineRule="auto"/>
        <w:textAlignment w:val="auto"/>
        <w:rPr>
          <w:b/>
        </w:rPr>
      </w:pPr>
      <w:r>
        <w:rPr>
          <w:b/>
        </w:rPr>
        <w:br w:type="page"/>
      </w:r>
    </w:p>
    <w:p w14:paraId="5B70BAC9" w14:textId="77777777" w:rsidR="00393453" w:rsidRDefault="00393453" w:rsidP="00393453">
      <w:pPr>
        <w:rPr>
          <w:rFonts w:ascii="Tahoma" w:hAnsi="Tahoma" w:cs="Tahoma"/>
          <w:sz w:val="21"/>
          <w:szCs w:val="21"/>
        </w:rPr>
      </w:pPr>
    </w:p>
    <w:p w14:paraId="0EBAA5B0" w14:textId="77777777" w:rsidR="00393453" w:rsidRPr="00D5742A" w:rsidRDefault="00393453" w:rsidP="00393453">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2972FD4C" w14:textId="77777777" w:rsidR="00393453" w:rsidRPr="00D5742A" w:rsidRDefault="00393453" w:rsidP="00393453">
      <w:pPr>
        <w:spacing w:after="0" w:line="240" w:lineRule="auto"/>
        <w:jc w:val="right"/>
        <w:rPr>
          <w:rFonts w:ascii="Tahoma" w:hAnsi="Tahoma" w:cs="Tahoma"/>
          <w:b/>
          <w:sz w:val="21"/>
          <w:szCs w:val="21"/>
        </w:rPr>
      </w:pPr>
    </w:p>
    <w:p w14:paraId="3B6C1477" w14:textId="089E4520" w:rsidR="00393453" w:rsidRPr="009C5F2D" w:rsidRDefault="00393453" w:rsidP="00393453">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9"/>
      </w:r>
    </w:p>
    <w:p w14:paraId="3C59FA7D" w14:textId="77777777" w:rsidR="00393453" w:rsidRDefault="00393453" w:rsidP="00393453">
      <w:pPr>
        <w:pStyle w:val="Szvegtrzsbehzssal"/>
        <w:numPr>
          <w:ilvl w:val="12"/>
          <w:numId w:val="0"/>
        </w:numPr>
        <w:spacing w:after="0" w:line="240" w:lineRule="auto"/>
        <w:rPr>
          <w:rFonts w:ascii="Tahoma" w:hAnsi="Tahoma" w:cs="Tahoma"/>
          <w:b/>
          <w:sz w:val="21"/>
          <w:szCs w:val="21"/>
        </w:rPr>
      </w:pPr>
    </w:p>
    <w:p w14:paraId="62EB5E68" w14:textId="77777777" w:rsidR="00393453" w:rsidRPr="009C5F2D" w:rsidRDefault="00393453" w:rsidP="00393453">
      <w:pPr>
        <w:pStyle w:val="Szvegtrzsbehzssal"/>
        <w:numPr>
          <w:ilvl w:val="12"/>
          <w:numId w:val="0"/>
        </w:numPr>
        <w:spacing w:after="0" w:line="240" w:lineRule="auto"/>
        <w:rPr>
          <w:rFonts w:ascii="Tahoma" w:hAnsi="Tahoma" w:cs="Tahoma"/>
          <w:b/>
          <w:sz w:val="21"/>
          <w:szCs w:val="21"/>
        </w:rPr>
      </w:pPr>
    </w:p>
    <w:p w14:paraId="7A91A32E" w14:textId="407FB340" w:rsidR="00393453" w:rsidRDefault="00393453" w:rsidP="00393453">
      <w:pPr>
        <w:spacing w:before="120" w:after="120"/>
        <w:jc w:val="both"/>
        <w:rPr>
          <w:rFonts w:ascii="Tahoma" w:hAnsi="Tahoma" w:cs="Tahoma"/>
          <w:sz w:val="21"/>
          <w:szCs w:val="21"/>
        </w:rPr>
      </w:pPr>
      <w:r w:rsidRPr="009C5F2D">
        <w:rPr>
          <w:rFonts w:ascii="Tahoma" w:hAnsi="Tahoma" w:cs="Tahoma"/>
          <w:sz w:val="21"/>
          <w:szCs w:val="21"/>
        </w:rPr>
        <w:t>Alulírott ………………………</w:t>
      </w:r>
      <w:proofErr w:type="gramStart"/>
      <w:r w:rsidRPr="009C5F2D">
        <w:rPr>
          <w:rFonts w:ascii="Tahoma" w:hAnsi="Tahoma" w:cs="Tahoma"/>
          <w:sz w:val="21"/>
          <w:szCs w:val="21"/>
        </w:rPr>
        <w:t>…….</w:t>
      </w:r>
      <w:proofErr w:type="gramEnd"/>
      <w:r w:rsidRPr="009C5F2D">
        <w:rPr>
          <w:rFonts w:ascii="Tahoma" w:hAnsi="Tahoma" w:cs="Tahoma"/>
          <w:sz w:val="21"/>
          <w:szCs w:val="21"/>
        </w:rPr>
        <w:t xml:space="preserve">……..,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w:t>
      </w:r>
      <w:proofErr w:type="gramStart"/>
      <w:r w:rsidRPr="00D95388">
        <w:rPr>
          <w:rFonts w:ascii="Tahoma" w:hAnsi="Tahoma" w:cs="Tahoma"/>
          <w:sz w:val="21"/>
          <w:szCs w:val="21"/>
        </w:rPr>
        <w:t>…….</w:t>
      </w:r>
      <w:proofErr w:type="gramEnd"/>
      <w:r w:rsidRPr="00D95388">
        <w:rPr>
          <w:rFonts w:ascii="Tahoma" w:hAnsi="Tahoma" w:cs="Tahoma"/>
          <w:sz w:val="21"/>
          <w:szCs w:val="21"/>
        </w:rPr>
        <w:t xml:space="preserve">. </w:t>
      </w:r>
      <w:r w:rsidRPr="00D95388">
        <w:rPr>
          <w:rFonts w:ascii="Tahoma" w:hAnsi="Tahoma" w:cs="Tahoma"/>
          <w:i/>
          <w:sz w:val="21"/>
          <w:szCs w:val="21"/>
        </w:rPr>
        <w:t>(tisztség megjelölése)</w:t>
      </w:r>
      <w:r>
        <w:rPr>
          <w:rFonts w:ascii="Tahoma" w:hAnsi="Tahoma" w:cs="Tahoma"/>
          <w:sz w:val="21"/>
          <w:szCs w:val="21"/>
        </w:rPr>
        <w:t xml:space="preserve">, </w:t>
      </w:r>
      <w:r w:rsidR="0013462B">
        <w:rPr>
          <w:rFonts w:ascii="Tahoma" w:hAnsi="Tahoma" w:cs="Tahoma"/>
          <w:b/>
          <w:sz w:val="21"/>
          <w:szCs w:val="21"/>
        </w:rPr>
        <w:t>Józsefvárosi Önkormányzat</w:t>
      </w:r>
      <w:r>
        <w:rPr>
          <w:rFonts w:ascii="Tahoma" w:hAnsi="Tahoma" w:cs="Tahoma"/>
          <w:sz w:val="21"/>
          <w:szCs w:val="21"/>
        </w:rPr>
        <w:t xml:space="preserve"> által </w:t>
      </w:r>
      <w:r w:rsidR="0013462B">
        <w:rPr>
          <w:rFonts w:ascii="Tahoma" w:hAnsi="Tahoma" w:cs="Tahoma"/>
          <w:sz w:val="21"/>
          <w:szCs w:val="21"/>
        </w:rPr>
        <w:t xml:space="preserve">az </w:t>
      </w:r>
      <w:r w:rsidRPr="00D5742A">
        <w:rPr>
          <w:rFonts w:ascii="Tahoma" w:hAnsi="Tahoma" w:cs="Tahoma"/>
          <w:b/>
          <w:sz w:val="21"/>
          <w:szCs w:val="21"/>
        </w:rPr>
        <w:t>„</w:t>
      </w:r>
      <w:r w:rsidR="0013462B" w:rsidRPr="005D5289">
        <w:rPr>
          <w:rFonts w:ascii="Tahoma" w:hAnsi="Tahoma" w:cs="Tahoma"/>
          <w:b/>
          <w:i/>
          <w:color w:val="auto"/>
          <w:sz w:val="21"/>
          <w:szCs w:val="21"/>
        </w:rPr>
        <w:t>„</w:t>
      </w:r>
      <w:r w:rsidR="0013462B" w:rsidRPr="005E16F1">
        <w:rPr>
          <w:rFonts w:ascii="Tahoma" w:hAnsi="Tahoma" w:cs="Tahoma"/>
          <w:b/>
          <w:i/>
          <w:sz w:val="21"/>
          <w:szCs w:val="21"/>
        </w:rPr>
        <w:t>Irodatechnikai berendezések bérlése, teljes körű karbantartása és az ezekhez kapcsolódó szoftver bérlése</w:t>
      </w:r>
      <w:r w:rsidR="0013462B">
        <w:rPr>
          <w:rFonts w:ascii="Tahoma" w:hAnsi="Tahoma" w:cs="Tahoma"/>
          <w:b/>
          <w:color w:val="000000" w:themeColor="text1"/>
          <w:sz w:val="21"/>
          <w:szCs w:val="21"/>
        </w:rPr>
        <w:t>”</w:t>
      </w:r>
      <w:r>
        <w:rPr>
          <w:rFonts w:ascii="Tahoma" w:hAnsi="Tahoma" w:cs="Tahoma"/>
          <w:b/>
          <w:sz w:val="21"/>
          <w:szCs w:val="21"/>
        </w:rPr>
        <w:t xml:space="preserve"> </w:t>
      </w:r>
      <w:r>
        <w:rPr>
          <w:rFonts w:ascii="Tahoma" w:hAnsi="Tahoma" w:cs="Tahoma"/>
          <w:sz w:val="21"/>
          <w:szCs w:val="21"/>
        </w:rPr>
        <w:t xml:space="preserve">tárgyban megindított </w:t>
      </w:r>
      <w:proofErr w:type="spellStart"/>
      <w:r>
        <w:rPr>
          <w:rFonts w:ascii="Tahoma" w:hAnsi="Tahoma" w:cs="Tahoma"/>
          <w:sz w:val="21"/>
          <w:szCs w:val="21"/>
        </w:rPr>
        <w:t>közbeszerzési</w:t>
      </w:r>
      <w:proofErr w:type="spellEnd"/>
      <w:r>
        <w:rPr>
          <w:rFonts w:ascii="Tahoma" w:hAnsi="Tahoma" w:cs="Tahoma"/>
          <w:sz w:val="21"/>
          <w:szCs w:val="21"/>
        </w:rPr>
        <w:t xml:space="preserve"> eljárással összefüggésben nyilatkozom azon alvállalkozók vonatkozásában, amelyek nem vesznek részt az alkalmasság igazolásában:</w:t>
      </w:r>
    </w:p>
    <w:p w14:paraId="402E0F07" w14:textId="77777777" w:rsidR="00393453" w:rsidRDefault="00393453" w:rsidP="00393453">
      <w:pPr>
        <w:spacing w:before="120" w:after="120"/>
        <w:jc w:val="both"/>
        <w:rPr>
          <w:rFonts w:ascii="Tahoma" w:hAnsi="Tahoma" w:cs="Tahoma"/>
          <w:sz w:val="21"/>
          <w:szCs w:val="21"/>
        </w:rPr>
      </w:pPr>
    </w:p>
    <w:p w14:paraId="42034800" w14:textId="77777777" w:rsidR="00393453" w:rsidRPr="001A1C68" w:rsidRDefault="00393453" w:rsidP="00393453">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w:t>
      </w:r>
      <w:proofErr w:type="gramStart"/>
      <w:r>
        <w:rPr>
          <w:rFonts w:ascii="Tahoma" w:hAnsi="Tahoma" w:cs="Tahoma"/>
          <w:sz w:val="21"/>
          <w:szCs w:val="21"/>
        </w:rPr>
        <w:t>1</w:t>
      </w:r>
      <w:r w:rsidRPr="001A1C68">
        <w:rPr>
          <w:rFonts w:ascii="Tahoma" w:hAnsi="Tahoma" w:cs="Tahoma"/>
          <w:sz w:val="21"/>
          <w:szCs w:val="21"/>
        </w:rPr>
        <w:t>)</w:t>
      </w:r>
      <w:r>
        <w:rPr>
          <w:rFonts w:ascii="Tahoma" w:hAnsi="Tahoma" w:cs="Tahoma"/>
          <w:sz w:val="21"/>
          <w:szCs w:val="21"/>
        </w:rPr>
        <w:t>-(</w:t>
      </w:r>
      <w:proofErr w:type="gramEnd"/>
      <w:r>
        <w:rPr>
          <w:rFonts w:ascii="Tahoma" w:hAnsi="Tahoma" w:cs="Tahoma"/>
          <w:sz w:val="21"/>
          <w:szCs w:val="21"/>
        </w:rPr>
        <w:t xml:space="preserve">2) </w:t>
      </w:r>
      <w:r w:rsidRPr="00E53183">
        <w:rPr>
          <w:rFonts w:ascii="Tahoma" w:hAnsi="Tahoma" w:cs="Tahoma"/>
          <w:sz w:val="21"/>
          <w:szCs w:val="21"/>
        </w:rPr>
        <w:t>bekezdésében foglalt kizáró okok hatálya alá eső</w:t>
      </w:r>
      <w:r>
        <w:rPr>
          <w:rFonts w:ascii="Tahoma" w:hAnsi="Tahoma" w:cs="Tahoma"/>
          <w:sz w:val="21"/>
          <w:szCs w:val="21"/>
        </w:rPr>
        <w:t xml:space="preserve"> olyan</w:t>
      </w:r>
      <w:r w:rsidRPr="00E53183">
        <w:rPr>
          <w:rFonts w:ascii="Tahoma" w:hAnsi="Tahoma" w:cs="Tahoma"/>
          <w:sz w:val="21"/>
          <w:szCs w:val="21"/>
        </w:rPr>
        <w:t xml:space="preserve"> alvállalkozót/alvállalkozókat</w:t>
      </w:r>
      <w:r>
        <w:rPr>
          <w:rFonts w:ascii="Tahoma" w:hAnsi="Tahoma" w:cs="Tahoma"/>
          <w:sz w:val="21"/>
          <w:szCs w:val="21"/>
        </w:rPr>
        <w:t>.</w:t>
      </w:r>
    </w:p>
    <w:p w14:paraId="12EDF448" w14:textId="77777777" w:rsidR="00393453" w:rsidRPr="0074177B" w:rsidRDefault="00393453" w:rsidP="00393453">
      <w:pPr>
        <w:spacing w:before="120" w:after="120"/>
        <w:jc w:val="both"/>
        <w:rPr>
          <w:rFonts w:ascii="Tahoma" w:hAnsi="Tahoma" w:cs="Tahoma"/>
          <w:color w:val="000000" w:themeColor="text1"/>
          <w:sz w:val="21"/>
          <w:szCs w:val="21"/>
        </w:rPr>
      </w:pPr>
    </w:p>
    <w:p w14:paraId="4DC11E2F" w14:textId="77777777" w:rsidR="00393453" w:rsidRDefault="00393453" w:rsidP="00393453">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AFDB7A" w14:textId="77777777" w:rsidR="00393453" w:rsidRDefault="00393453" w:rsidP="00393453">
      <w:pPr>
        <w:spacing w:after="0" w:line="240" w:lineRule="auto"/>
        <w:jc w:val="both"/>
        <w:rPr>
          <w:rFonts w:ascii="Tahoma" w:hAnsi="Tahoma" w:cs="Tahoma"/>
          <w:sz w:val="21"/>
          <w:szCs w:val="21"/>
        </w:rPr>
      </w:pPr>
    </w:p>
    <w:p w14:paraId="69838819" w14:textId="77777777" w:rsidR="00393453" w:rsidRDefault="00393453" w:rsidP="00393453">
      <w:pPr>
        <w:spacing w:after="0" w:line="240" w:lineRule="auto"/>
        <w:jc w:val="both"/>
        <w:rPr>
          <w:rFonts w:ascii="Tahoma" w:hAnsi="Tahoma" w:cs="Tahoma"/>
          <w:sz w:val="21"/>
          <w:szCs w:val="21"/>
        </w:rPr>
      </w:pPr>
    </w:p>
    <w:p w14:paraId="76090A6F"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53E23EFB"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29970A5D"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28FBB58D" w14:textId="0F9F2159" w:rsidR="00B41B2D" w:rsidRDefault="00B41B2D">
      <w:pPr>
        <w:suppressAutoHyphens w:val="0"/>
        <w:spacing w:after="0" w:line="240" w:lineRule="auto"/>
        <w:textAlignment w:val="auto"/>
        <w:rPr>
          <w:b/>
        </w:rPr>
      </w:pPr>
      <w:r>
        <w:rPr>
          <w:b/>
        </w:rPr>
        <w:br w:type="page"/>
      </w:r>
    </w:p>
    <w:p w14:paraId="66CF0AB4" w14:textId="77777777" w:rsidR="00393453" w:rsidRDefault="00393453">
      <w:pPr>
        <w:suppressAutoHyphens w:val="0"/>
        <w:spacing w:after="0" w:line="240" w:lineRule="auto"/>
        <w:textAlignment w:val="auto"/>
        <w:rPr>
          <w:b/>
        </w:rPr>
      </w:pPr>
    </w:p>
    <w:p w14:paraId="57ACEB9C" w14:textId="50BD4A93"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 xml:space="preserve">IRÁNYMUTATÁS AZ </w:t>
      </w:r>
    </w:p>
    <w:p w14:paraId="1FD79FCF" w14:textId="77777777"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EGYSÉGES EURÓPAI KÖZBESZERZÉSI DOKUMENTUM</w:t>
      </w:r>
    </w:p>
    <w:p w14:paraId="2E1A7D66" w14:textId="77777777"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 xml:space="preserve"> KITÖLTÉSÉRE</w:t>
      </w:r>
    </w:p>
    <w:p w14:paraId="49498A8B" w14:textId="77777777" w:rsidR="00A432B1" w:rsidRPr="002B1D68" w:rsidRDefault="00A432B1" w:rsidP="00A432B1">
      <w:pPr>
        <w:spacing w:after="0" w:line="240" w:lineRule="auto"/>
        <w:jc w:val="center"/>
        <w:rPr>
          <w:rFonts w:ascii="Tahoma" w:hAnsi="Tahoma" w:cs="Tahoma"/>
          <w:b/>
          <w:sz w:val="21"/>
          <w:szCs w:val="21"/>
        </w:rPr>
      </w:pPr>
    </w:p>
    <w:p w14:paraId="2554E431" w14:textId="77777777" w:rsidR="00A432B1" w:rsidRPr="002B1D68" w:rsidRDefault="00A432B1" w:rsidP="00A432B1">
      <w:pPr>
        <w:spacing w:after="0" w:line="240" w:lineRule="auto"/>
        <w:rPr>
          <w:rFonts w:ascii="Tahoma" w:hAnsi="Tahoma" w:cs="Tahoma"/>
          <w:b/>
          <w:sz w:val="21"/>
          <w:szCs w:val="21"/>
        </w:rPr>
      </w:pPr>
    </w:p>
    <w:p w14:paraId="44C302A5" w14:textId="77777777" w:rsidR="00A432B1" w:rsidRPr="002B1D68" w:rsidRDefault="00A432B1" w:rsidP="00A432B1">
      <w:pPr>
        <w:spacing w:after="0" w:line="240" w:lineRule="auto"/>
        <w:rPr>
          <w:rFonts w:ascii="Tahoma" w:hAnsi="Tahoma" w:cs="Tahoma"/>
          <w:b/>
          <w:sz w:val="21"/>
          <w:szCs w:val="21"/>
        </w:rPr>
      </w:pPr>
      <w:r w:rsidRPr="002B1D68">
        <w:rPr>
          <w:rFonts w:ascii="Tahoma" w:hAnsi="Tahoma" w:cs="Tahoma"/>
          <w:b/>
          <w:sz w:val="21"/>
          <w:szCs w:val="21"/>
        </w:rPr>
        <w:t>KIZÁRÓ OKOK (EEKD III. RÉSZ)</w:t>
      </w:r>
    </w:p>
    <w:p w14:paraId="08493B6D" w14:textId="77777777" w:rsidR="00A432B1" w:rsidRPr="002B1D68" w:rsidRDefault="00A432B1" w:rsidP="00A432B1">
      <w:pPr>
        <w:spacing w:after="0" w:line="240" w:lineRule="auto"/>
        <w:rPr>
          <w:rFonts w:ascii="Tahoma" w:hAnsi="Tahoma" w:cs="Tahoma"/>
          <w:sz w:val="21"/>
          <w:szCs w:val="21"/>
        </w:rPr>
      </w:pPr>
      <w:r w:rsidRPr="002B1D68">
        <w:rPr>
          <w:rFonts w:ascii="Tahoma" w:hAnsi="Tahoma" w:cs="Tahoma"/>
          <w:sz w:val="21"/>
          <w:szCs w:val="21"/>
        </w:rPr>
        <w:t>(321/2015 Korm. rendelet II. fejezet)</w:t>
      </w:r>
    </w:p>
    <w:p w14:paraId="7C798302" w14:textId="77777777" w:rsidR="00A432B1" w:rsidRPr="002B1D68" w:rsidRDefault="00A432B1" w:rsidP="00A432B1">
      <w:pPr>
        <w:spacing w:after="0" w:line="240" w:lineRule="auto"/>
        <w:rPr>
          <w:rFonts w:ascii="Tahoma" w:hAnsi="Tahoma" w:cs="Tahoma"/>
          <w:sz w:val="21"/>
          <w:szCs w:val="21"/>
          <w:u w:val="single"/>
        </w:rPr>
      </w:pPr>
    </w:p>
    <w:p w14:paraId="5CA3EFB1" w14:textId="77777777" w:rsidR="00A432B1" w:rsidRPr="002B1D68" w:rsidRDefault="00A432B1" w:rsidP="00A432B1">
      <w:pPr>
        <w:spacing w:after="0" w:line="240" w:lineRule="auto"/>
        <w:rPr>
          <w:rFonts w:ascii="Tahoma" w:hAnsi="Tahoma" w:cs="Tahoma"/>
          <w:b/>
          <w:sz w:val="21"/>
          <w:szCs w:val="21"/>
          <w:u w:val="single"/>
        </w:rPr>
      </w:pPr>
      <w:r w:rsidRPr="002B1D68">
        <w:rPr>
          <w:rFonts w:ascii="Tahoma" w:hAnsi="Tahoma" w:cs="Tahoma"/>
          <w:b/>
          <w:sz w:val="21"/>
          <w:szCs w:val="21"/>
          <w:u w:val="single"/>
        </w:rPr>
        <w:t>Kötelező kizáró okok</w:t>
      </w:r>
    </w:p>
    <w:p w14:paraId="182F3ED5" w14:textId="77777777" w:rsidR="00A432B1" w:rsidRPr="002B1D68" w:rsidRDefault="00A432B1" w:rsidP="00A432B1">
      <w:pPr>
        <w:spacing w:after="0" w:line="240" w:lineRule="auto"/>
        <w:rPr>
          <w:rFonts w:ascii="Tahoma" w:hAnsi="Tahoma" w:cs="Tahoma"/>
          <w:sz w:val="21"/>
          <w:szCs w:val="21"/>
        </w:rPr>
      </w:pPr>
    </w:p>
    <w:p w14:paraId="678A2993"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b/>
          <w:bCs/>
          <w:i/>
          <w:color w:val="222222"/>
          <w:sz w:val="21"/>
          <w:szCs w:val="21"/>
          <w:lang w:eastAsia="hu-HU"/>
        </w:rPr>
        <w:t>4. § </w:t>
      </w:r>
      <w:r w:rsidRPr="002B1D68">
        <w:rPr>
          <w:rFonts w:ascii="Tahoma" w:eastAsia="Times New Roman" w:hAnsi="Tahoma" w:cs="Tahoma"/>
          <w:i/>
          <w:color w:val="222222"/>
          <w:sz w:val="21"/>
          <w:szCs w:val="21"/>
          <w:lang w:eastAsia="hu-HU"/>
        </w:rPr>
        <w:t xml:space="preserve">(1) Az </w:t>
      </w:r>
      <w:r w:rsidRPr="002B1D68">
        <w:rPr>
          <w:rFonts w:ascii="Tahoma" w:eastAsia="Times New Roman" w:hAnsi="Tahoma" w:cs="Tahoma"/>
          <w:b/>
          <w:i/>
          <w:color w:val="222222"/>
          <w:sz w:val="21"/>
          <w:szCs w:val="21"/>
          <w:lang w:eastAsia="hu-HU"/>
        </w:rPr>
        <w:t>ajánlattevő, részvételre jelentkező vagy az alkalmasság igazolásában részt vevő gazdasági szereplő</w:t>
      </w:r>
      <w:r w:rsidRPr="002B1D68">
        <w:rPr>
          <w:rFonts w:ascii="Tahoma" w:eastAsia="Times New Roman" w:hAnsi="Tahoma" w:cs="Tahoma"/>
          <w:i/>
          <w:color w:val="222222"/>
          <w:sz w:val="21"/>
          <w:szCs w:val="21"/>
          <w:lang w:eastAsia="hu-HU"/>
        </w:rPr>
        <w:t xml:space="preserve"> a formanyomtatvány benyújtásával a következő módon igazolja előzetesen a Kbt. 62. §-</w:t>
      </w:r>
      <w:proofErr w:type="spellStart"/>
      <w:r w:rsidRPr="002B1D68">
        <w:rPr>
          <w:rFonts w:ascii="Tahoma" w:eastAsia="Times New Roman" w:hAnsi="Tahoma" w:cs="Tahoma"/>
          <w:i/>
          <w:color w:val="222222"/>
          <w:sz w:val="21"/>
          <w:szCs w:val="21"/>
          <w:lang w:eastAsia="hu-HU"/>
        </w:rPr>
        <w:t>ában</w:t>
      </w:r>
      <w:proofErr w:type="spellEnd"/>
      <w:r w:rsidRPr="002B1D68">
        <w:rPr>
          <w:rFonts w:ascii="Tahoma" w:eastAsia="Times New Roman" w:hAnsi="Tahoma" w:cs="Tahoma"/>
          <w:i/>
          <w:color w:val="222222"/>
          <w:sz w:val="21"/>
          <w:szCs w:val="21"/>
          <w:lang w:eastAsia="hu-HU"/>
        </w:rPr>
        <w:t xml:space="preserve"> említett kizáró okok hiányát</w:t>
      </w:r>
    </w:p>
    <w:p w14:paraId="3A69CF15"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a) </w:t>
      </w:r>
      <w:r w:rsidRPr="002B1D68">
        <w:rPr>
          <w:rFonts w:ascii="Tahoma" w:eastAsia="Times New Roman" w:hAnsi="Tahoma" w:cs="Tahoma"/>
          <w:i/>
          <w:color w:val="222222"/>
          <w:sz w:val="21"/>
          <w:szCs w:val="21"/>
          <w:lang w:eastAsia="hu-HU"/>
        </w:rPr>
        <w:t xml:space="preserve">a </w:t>
      </w:r>
      <w:r w:rsidRPr="002B1D68">
        <w:rPr>
          <w:rFonts w:ascii="Tahoma" w:eastAsia="Times New Roman" w:hAnsi="Tahoma" w:cs="Tahoma"/>
          <w:b/>
          <w:i/>
          <w:color w:val="222222"/>
          <w:sz w:val="21"/>
          <w:szCs w:val="21"/>
          <w:lang w:eastAsia="hu-HU"/>
        </w:rPr>
        <w:t>Kbt. 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proofErr w:type="spellStart"/>
      <w:proofErr w:type="gramStart"/>
      <w:r w:rsidRPr="002B1D68">
        <w:rPr>
          <w:rFonts w:ascii="Tahoma" w:eastAsia="Times New Roman" w:hAnsi="Tahoma" w:cs="Tahoma"/>
          <w:b/>
          <w:i/>
          <w:iCs/>
          <w:color w:val="222222"/>
          <w:sz w:val="21"/>
          <w:szCs w:val="21"/>
          <w:lang w:eastAsia="hu-HU"/>
        </w:rPr>
        <w:t>aa</w:t>
      </w:r>
      <w:proofErr w:type="spellEnd"/>
      <w:r w:rsidRPr="002B1D68">
        <w:rPr>
          <w:rFonts w:ascii="Tahoma" w:eastAsia="Times New Roman" w:hAnsi="Tahoma" w:cs="Tahoma"/>
          <w:b/>
          <w:i/>
          <w:iCs/>
          <w:color w:val="222222"/>
          <w:sz w:val="21"/>
          <w:szCs w:val="21"/>
          <w:lang w:eastAsia="hu-HU"/>
        </w:rPr>
        <w:t>)-</w:t>
      </w:r>
      <w:proofErr w:type="spellStart"/>
      <w:proofErr w:type="gramEnd"/>
      <w:r w:rsidRPr="002B1D68">
        <w:rPr>
          <w:rFonts w:ascii="Tahoma" w:eastAsia="Times New Roman" w:hAnsi="Tahoma" w:cs="Tahoma"/>
          <w:b/>
          <w:i/>
          <w:iCs/>
          <w:color w:val="222222"/>
          <w:sz w:val="21"/>
          <w:szCs w:val="21"/>
          <w:lang w:eastAsia="hu-HU"/>
        </w:rPr>
        <w:t>af</w:t>
      </w:r>
      <w:proofErr w:type="spellEnd"/>
      <w:r w:rsidRPr="002B1D68">
        <w:rPr>
          <w:rFonts w:ascii="Tahoma" w:eastAsia="Times New Roman" w:hAnsi="Tahoma" w:cs="Tahoma"/>
          <w:b/>
          <w:i/>
          <w:iCs/>
          <w:color w:val="222222"/>
          <w:sz w:val="21"/>
          <w:szCs w:val="21"/>
          <w:lang w:eastAsia="hu-HU"/>
        </w:rPr>
        <w:t>)</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alpontokra vonatkozó nyilatkozat tekintetében a gazdasági szereplő a formanyomtatvány III. részének „A” szakaszát tölti ki.</w:t>
      </w:r>
    </w:p>
    <w:p w14:paraId="083A3AF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3CF3C8A7"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a)</w:t>
      </w:r>
    </w:p>
    <w:p w14:paraId="6F6582B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aa</w:t>
      </w:r>
      <w:proofErr w:type="spellEnd"/>
      <w:r w:rsidRPr="002B1D68">
        <w:rPr>
          <w:rFonts w:ascii="Tahoma" w:eastAsia="Times New Roman" w:hAnsi="Tahoma" w:cs="Tahoma"/>
          <w:color w:val="222222"/>
          <w:sz w:val="21"/>
          <w:szCs w:val="21"/>
          <w:lang w:eastAsia="hu-HU"/>
        </w:rPr>
        <w:t>) Bűnszervezetben való részvétel;</w:t>
      </w:r>
    </w:p>
    <w:p w14:paraId="24555ED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ab) korrupció;</w:t>
      </w:r>
    </w:p>
    <w:p w14:paraId="7A24DB6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ac</w:t>
      </w:r>
      <w:proofErr w:type="spellEnd"/>
      <w:r w:rsidRPr="002B1D68">
        <w:rPr>
          <w:rFonts w:ascii="Tahoma" w:eastAsia="Times New Roman" w:hAnsi="Tahoma" w:cs="Tahoma"/>
          <w:color w:val="222222"/>
          <w:sz w:val="21"/>
          <w:szCs w:val="21"/>
          <w:lang w:eastAsia="hu-HU"/>
        </w:rPr>
        <w:t>) csalás;</w:t>
      </w:r>
    </w:p>
    <w:p w14:paraId="73033665"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ad) Terrorista bűncselekmény vagy terrorista csoporthoz kapcsolódó bűncselekmény;</w:t>
      </w:r>
    </w:p>
    <w:p w14:paraId="5D4AB14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ae</w:t>
      </w:r>
      <w:proofErr w:type="spellEnd"/>
      <w:r w:rsidRPr="002B1D68">
        <w:rPr>
          <w:rFonts w:ascii="Tahoma" w:eastAsia="Times New Roman" w:hAnsi="Tahoma" w:cs="Tahoma"/>
          <w:color w:val="222222"/>
          <w:sz w:val="21"/>
          <w:szCs w:val="21"/>
          <w:lang w:eastAsia="hu-HU"/>
        </w:rPr>
        <w:t>) Pénzmosás vagy terrorizmus finanszírozása;</w:t>
      </w:r>
    </w:p>
    <w:p w14:paraId="1580FDD7"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af</w:t>
      </w:r>
      <w:proofErr w:type="spellEnd"/>
      <w:r w:rsidRPr="002B1D68">
        <w:rPr>
          <w:rFonts w:ascii="Tahoma" w:eastAsia="Times New Roman" w:hAnsi="Tahoma" w:cs="Tahoma"/>
          <w:color w:val="222222"/>
          <w:sz w:val="21"/>
          <w:szCs w:val="21"/>
          <w:lang w:eastAsia="hu-HU"/>
        </w:rPr>
        <w:t>) Gyermekmunka és az emberkereskedelem más formái</w:t>
      </w:r>
    </w:p>
    <w:p w14:paraId="1096E84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85A27CB" w14:textId="4015175A"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u w:val="single"/>
          <w:lang w:eastAsia="hu-HU"/>
        </w:rPr>
        <w:t>A fentiekben felsorolt bűncselekmények valamelyikét elkövette és a bűncselekmény elkövetése az elmúlt 5 évben jogerős bíró</w:t>
      </w:r>
      <w:r w:rsidR="00616B47">
        <w:rPr>
          <w:rFonts w:ascii="Tahoma" w:eastAsia="Times New Roman" w:hAnsi="Tahoma" w:cs="Tahoma"/>
          <w:color w:val="222222"/>
          <w:sz w:val="21"/>
          <w:szCs w:val="21"/>
          <w:u w:val="single"/>
          <w:lang w:eastAsia="hu-HU"/>
        </w:rPr>
        <w:t>s</w:t>
      </w:r>
      <w:r w:rsidRPr="002B1D68">
        <w:rPr>
          <w:rFonts w:ascii="Tahoma" w:eastAsia="Times New Roman" w:hAnsi="Tahoma" w:cs="Tahoma"/>
          <w:color w:val="222222"/>
          <w:sz w:val="21"/>
          <w:szCs w:val="21"/>
          <w:u w:val="single"/>
          <w:lang w:eastAsia="hu-HU"/>
        </w:rPr>
        <w:t xml:space="preserve">ági ítéletben megállapodást nyert úgy az </w:t>
      </w:r>
      <w:r w:rsidRPr="002B1D68">
        <w:rPr>
          <w:rFonts w:ascii="Tahoma" w:eastAsia="Times New Roman" w:hAnsi="Tahoma" w:cs="Tahoma"/>
          <w:b/>
          <w:color w:val="222222"/>
          <w:sz w:val="21"/>
          <w:szCs w:val="21"/>
          <w:u w:val="single"/>
          <w:lang w:eastAsia="hu-HU"/>
        </w:rPr>
        <w:t>„A”</w:t>
      </w:r>
      <w:r w:rsidRPr="002B1D68">
        <w:rPr>
          <w:rFonts w:ascii="Tahoma" w:eastAsia="Times New Roman" w:hAnsi="Tahoma" w:cs="Tahoma"/>
          <w:color w:val="222222"/>
          <w:sz w:val="21"/>
          <w:szCs w:val="21"/>
          <w:u w:val="single"/>
          <w:lang w:eastAsia="hu-HU"/>
        </w:rPr>
        <w:t xml:space="preserve"> szakaszt kitölteni szükséges értelemszerűen, a nemleges válasz esetén is a „Nem”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w:t>
      </w:r>
      <w:r w:rsidRPr="002B1D68">
        <w:rPr>
          <w:rFonts w:ascii="Tahoma" w:eastAsia="Times New Roman" w:hAnsi="Tahoma" w:cs="Tahoma"/>
          <w:color w:val="222222"/>
          <w:sz w:val="21"/>
          <w:szCs w:val="21"/>
          <w:lang w:eastAsia="hu-HU"/>
        </w:rPr>
        <w:t>.</w:t>
      </w:r>
    </w:p>
    <w:p w14:paraId="05B5401C"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p>
    <w:p w14:paraId="15692FD7"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b)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proofErr w:type="spellStart"/>
      <w:r w:rsidRPr="002B1D68">
        <w:rPr>
          <w:rFonts w:ascii="Tahoma" w:eastAsia="Times New Roman" w:hAnsi="Tahoma" w:cs="Tahoma"/>
          <w:b/>
          <w:i/>
          <w:iCs/>
          <w:color w:val="222222"/>
          <w:sz w:val="21"/>
          <w:szCs w:val="21"/>
          <w:lang w:eastAsia="hu-HU"/>
        </w:rPr>
        <w:t>ag</w:t>
      </w:r>
      <w:proofErr w:type="spellEnd"/>
      <w:r w:rsidRPr="002B1D68">
        <w:rPr>
          <w:rFonts w:ascii="Tahoma" w:eastAsia="Times New Roman" w:hAnsi="Tahoma" w:cs="Tahoma"/>
          <w:b/>
          <w:i/>
          <w:iCs/>
          <w:color w:val="222222"/>
          <w:sz w:val="21"/>
          <w:szCs w:val="21"/>
          <w:lang w:eastAsia="hu-HU"/>
        </w:rPr>
        <w:t>)</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alpontra vonatkozó nyilatkozatot a gazdasági szereplő a formanyomtatvány III. részének „D” szakaszában teszi meg</w:t>
      </w:r>
    </w:p>
    <w:p w14:paraId="7F5D1162"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3070EB57" w14:textId="697C155E" w:rsidR="00A432B1" w:rsidRPr="002B1D68" w:rsidRDefault="00616B47"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901A91">
        <w:rPr>
          <w:rFonts w:ascii="Tahoma" w:eastAsia="Times New Roman" w:hAnsi="Tahoma" w:cs="Tahoma"/>
          <w:color w:val="222222"/>
          <w:sz w:val="21"/>
          <w:szCs w:val="21"/>
          <w:u w:val="single"/>
          <w:lang w:eastAsia="hu-HU"/>
        </w:rPr>
        <w:t xml:space="preserve">A </w:t>
      </w:r>
      <w:r w:rsidR="00A432B1" w:rsidRPr="002B1D68">
        <w:rPr>
          <w:rFonts w:ascii="Tahoma" w:eastAsia="Times New Roman" w:hAnsi="Tahoma" w:cs="Tahoma"/>
          <w:color w:val="222222"/>
          <w:sz w:val="21"/>
          <w:szCs w:val="21"/>
          <w:u w:val="single"/>
          <w:lang w:eastAsia="hu-HU"/>
        </w:rPr>
        <w:t>Kbt. 62. § (1) bekezdés </w:t>
      </w:r>
      <w:r w:rsidR="00A432B1" w:rsidRPr="002B1D68">
        <w:rPr>
          <w:rFonts w:ascii="Tahoma" w:eastAsia="Times New Roman" w:hAnsi="Tahoma" w:cs="Tahoma"/>
          <w:iCs/>
          <w:color w:val="222222"/>
          <w:sz w:val="21"/>
          <w:szCs w:val="21"/>
          <w:u w:val="single"/>
          <w:lang w:eastAsia="hu-HU"/>
        </w:rPr>
        <w:t>a) </w:t>
      </w:r>
      <w:r w:rsidR="00A432B1" w:rsidRPr="002B1D68">
        <w:rPr>
          <w:rFonts w:ascii="Tahoma" w:eastAsia="Times New Roman" w:hAnsi="Tahoma" w:cs="Tahoma"/>
          <w:color w:val="222222"/>
          <w:sz w:val="21"/>
          <w:szCs w:val="21"/>
          <w:u w:val="single"/>
          <w:lang w:eastAsia="hu-HU"/>
        </w:rPr>
        <w:t>pont </w:t>
      </w:r>
      <w:proofErr w:type="spellStart"/>
      <w:r w:rsidR="00A432B1" w:rsidRPr="002B1D68">
        <w:rPr>
          <w:rFonts w:ascii="Tahoma" w:eastAsia="Times New Roman" w:hAnsi="Tahoma" w:cs="Tahoma"/>
          <w:iCs/>
          <w:color w:val="222222"/>
          <w:sz w:val="21"/>
          <w:szCs w:val="21"/>
          <w:u w:val="single"/>
          <w:lang w:eastAsia="hu-HU"/>
        </w:rPr>
        <w:t>ag</w:t>
      </w:r>
      <w:proofErr w:type="spellEnd"/>
      <w:r w:rsidR="00A432B1" w:rsidRPr="002B1D68">
        <w:rPr>
          <w:rFonts w:ascii="Tahoma" w:eastAsia="Times New Roman" w:hAnsi="Tahoma" w:cs="Tahoma"/>
          <w:iCs/>
          <w:color w:val="222222"/>
          <w:sz w:val="21"/>
          <w:szCs w:val="21"/>
          <w:u w:val="single"/>
          <w:lang w:eastAsia="hu-HU"/>
        </w:rPr>
        <w:t>) </w:t>
      </w:r>
      <w:r w:rsidR="00A432B1" w:rsidRPr="002B1D68">
        <w:rPr>
          <w:rFonts w:ascii="Tahoma" w:eastAsia="Times New Roman" w:hAnsi="Tahoma" w:cs="Tahoma"/>
          <w:color w:val="222222"/>
          <w:sz w:val="21"/>
          <w:szCs w:val="21"/>
          <w:u w:val="single"/>
          <w:lang w:eastAsia="hu-HU"/>
        </w:rPr>
        <w:t xml:space="preserve">alpont szerinti bűncselekményt követett el és a bűncselekmény elkövetése az elmúlt 5 évben jogerős bíróági ítéletben megállapodást nyert úgy az </w:t>
      </w:r>
      <w:r w:rsidR="00A432B1" w:rsidRPr="002B1D68">
        <w:rPr>
          <w:rFonts w:ascii="Tahoma" w:eastAsia="Times New Roman" w:hAnsi="Tahoma" w:cs="Tahoma"/>
          <w:b/>
          <w:color w:val="222222"/>
          <w:sz w:val="21"/>
          <w:szCs w:val="21"/>
          <w:u w:val="single"/>
          <w:lang w:eastAsia="hu-HU"/>
        </w:rPr>
        <w:t>„D”</w:t>
      </w:r>
      <w:r w:rsidR="00A432B1" w:rsidRPr="002B1D68">
        <w:rPr>
          <w:rFonts w:ascii="Tahoma" w:eastAsia="Times New Roman" w:hAnsi="Tahoma" w:cs="Tahoma"/>
          <w:color w:val="222222"/>
          <w:sz w:val="21"/>
          <w:szCs w:val="21"/>
          <w:u w:val="single"/>
          <w:lang w:eastAsia="hu-HU"/>
        </w:rPr>
        <w:t xml:space="preserve"> szakaszt kitölteni szükséges értelemszerűen, adott esetben, a nemleges válasz esetén is a „Nem” </w:t>
      </w:r>
      <w:proofErr w:type="spellStart"/>
      <w:r w:rsidR="00A432B1" w:rsidRPr="002B1D68">
        <w:rPr>
          <w:rFonts w:ascii="Tahoma" w:eastAsia="Times New Roman" w:hAnsi="Tahoma" w:cs="Tahoma"/>
          <w:color w:val="222222"/>
          <w:sz w:val="21"/>
          <w:szCs w:val="21"/>
          <w:u w:val="single"/>
          <w:lang w:eastAsia="hu-HU"/>
        </w:rPr>
        <w:t>rublikát</w:t>
      </w:r>
      <w:proofErr w:type="spellEnd"/>
      <w:r w:rsidR="00A432B1" w:rsidRPr="002B1D68">
        <w:rPr>
          <w:rFonts w:ascii="Tahoma" w:eastAsia="Times New Roman" w:hAnsi="Tahoma" w:cs="Tahoma"/>
          <w:color w:val="222222"/>
          <w:sz w:val="21"/>
          <w:szCs w:val="21"/>
          <w:u w:val="single"/>
          <w:lang w:eastAsia="hu-HU"/>
        </w:rPr>
        <w:t xml:space="preserve"> jelölni</w:t>
      </w:r>
      <w:r w:rsidR="00A432B1" w:rsidRPr="002B1D68">
        <w:rPr>
          <w:rFonts w:ascii="Tahoma" w:eastAsia="Times New Roman" w:hAnsi="Tahoma" w:cs="Tahoma"/>
          <w:color w:val="222222"/>
          <w:sz w:val="21"/>
          <w:szCs w:val="21"/>
          <w:lang w:eastAsia="hu-HU"/>
        </w:rPr>
        <w:t>.</w:t>
      </w:r>
    </w:p>
    <w:p w14:paraId="7701437E"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6871F47" w14:textId="584CB002"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u w:val="single"/>
          <w:lang w:eastAsia="hu-HU"/>
        </w:rPr>
      </w:pPr>
      <w:r w:rsidRPr="002B1D68">
        <w:rPr>
          <w:rFonts w:ascii="Tahoma" w:eastAsia="Times New Roman" w:hAnsi="Tahoma" w:cs="Tahoma"/>
          <w:i/>
          <w:iCs/>
          <w:color w:val="222222"/>
          <w:sz w:val="21"/>
          <w:szCs w:val="21"/>
          <w:lang w:eastAsia="hu-HU"/>
        </w:rPr>
        <w:t>c)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r w:rsidRPr="002B1D68">
        <w:rPr>
          <w:rFonts w:ascii="Tahoma" w:eastAsia="Times New Roman" w:hAnsi="Tahoma" w:cs="Tahoma"/>
          <w:b/>
          <w:i/>
          <w:iCs/>
          <w:color w:val="222222"/>
          <w:sz w:val="21"/>
          <w:szCs w:val="21"/>
          <w:lang w:eastAsia="hu-HU"/>
        </w:rPr>
        <w:t>ah</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alpontjára vonatkozóan a nem Magyarországon letelepedett gazdasági szereplő a formanyomtatványban a jelen iránymutatás fenti </w:t>
      </w:r>
      <w:r w:rsidRPr="002B1D68">
        <w:rPr>
          <w:rFonts w:ascii="Tahoma" w:eastAsia="Times New Roman" w:hAnsi="Tahoma" w:cs="Tahoma"/>
          <w:b/>
          <w:i/>
          <w:iCs/>
          <w:color w:val="222222"/>
          <w:sz w:val="21"/>
          <w:szCs w:val="21"/>
          <w:u w:val="single"/>
          <w:lang w:eastAsia="hu-HU"/>
        </w:rPr>
        <w:t>a) </w:t>
      </w:r>
      <w:r w:rsidRPr="002B1D68">
        <w:rPr>
          <w:rFonts w:ascii="Tahoma" w:eastAsia="Times New Roman" w:hAnsi="Tahoma" w:cs="Tahoma"/>
          <w:b/>
          <w:i/>
          <w:color w:val="222222"/>
          <w:sz w:val="21"/>
          <w:szCs w:val="21"/>
          <w:u w:val="single"/>
          <w:lang w:eastAsia="hu-HU"/>
        </w:rPr>
        <w:t>és </w:t>
      </w:r>
      <w:r w:rsidRPr="002B1D68">
        <w:rPr>
          <w:rFonts w:ascii="Tahoma" w:eastAsia="Times New Roman" w:hAnsi="Tahoma" w:cs="Tahoma"/>
          <w:b/>
          <w:i/>
          <w:iCs/>
          <w:color w:val="222222"/>
          <w:sz w:val="21"/>
          <w:szCs w:val="21"/>
          <w:u w:val="single"/>
          <w:lang w:eastAsia="hu-HU"/>
        </w:rPr>
        <w:t>b) </w:t>
      </w:r>
      <w:r w:rsidRPr="002B1D68">
        <w:rPr>
          <w:rFonts w:ascii="Tahoma" w:eastAsia="Times New Roman" w:hAnsi="Tahoma" w:cs="Tahoma"/>
          <w:b/>
          <w:i/>
          <w:color w:val="222222"/>
          <w:sz w:val="21"/>
          <w:szCs w:val="21"/>
          <w:u w:val="single"/>
          <w:lang w:eastAsia="hu-HU"/>
        </w:rPr>
        <w:t xml:space="preserve">pontnak megfelelő kitöltésével </w:t>
      </w:r>
      <w:r w:rsidRPr="002B1D68">
        <w:rPr>
          <w:rFonts w:ascii="Tahoma" w:eastAsia="Times New Roman" w:hAnsi="Tahoma" w:cs="Tahoma"/>
          <w:i/>
          <w:color w:val="222222"/>
          <w:sz w:val="21"/>
          <w:szCs w:val="21"/>
          <w:u w:val="single"/>
          <w:lang w:eastAsia="hu-HU"/>
        </w:rPr>
        <w:t>egyben az </w:t>
      </w:r>
      <w:r w:rsidRPr="002B1D68">
        <w:rPr>
          <w:rFonts w:ascii="Tahoma" w:eastAsia="Times New Roman" w:hAnsi="Tahoma" w:cs="Tahoma"/>
          <w:i/>
          <w:iCs/>
          <w:color w:val="222222"/>
          <w:sz w:val="21"/>
          <w:szCs w:val="21"/>
          <w:u w:val="single"/>
          <w:lang w:eastAsia="hu-HU"/>
        </w:rPr>
        <w:t>ah) </w:t>
      </w:r>
      <w:r w:rsidRPr="002B1D68">
        <w:rPr>
          <w:rFonts w:ascii="Tahoma" w:eastAsia="Times New Roman" w:hAnsi="Tahoma" w:cs="Tahoma"/>
          <w:i/>
          <w:color w:val="222222"/>
          <w:sz w:val="21"/>
          <w:szCs w:val="21"/>
          <w:u w:val="single"/>
          <w:lang w:eastAsia="hu-HU"/>
        </w:rPr>
        <w:t>alpontban említett személyes joga szerinti hasonló bűncselekményekről</w:t>
      </w:r>
      <w:r w:rsidRPr="002B1D68">
        <w:rPr>
          <w:rFonts w:ascii="Tahoma" w:eastAsia="Times New Roman" w:hAnsi="Tahoma" w:cs="Tahoma"/>
          <w:b/>
          <w:i/>
          <w:color w:val="222222"/>
          <w:sz w:val="21"/>
          <w:szCs w:val="21"/>
          <w:u w:val="single"/>
          <w:lang w:eastAsia="hu-HU"/>
        </w:rPr>
        <w:t xml:space="preserve"> is nyilatkozik</w:t>
      </w:r>
      <w:r w:rsidR="00616B47">
        <w:rPr>
          <w:rFonts w:ascii="Tahoma" w:eastAsia="Times New Roman" w:hAnsi="Tahoma" w:cs="Tahoma"/>
          <w:b/>
          <w:i/>
          <w:color w:val="222222"/>
          <w:sz w:val="21"/>
          <w:szCs w:val="21"/>
          <w:u w:val="single"/>
          <w:lang w:eastAsia="hu-HU"/>
        </w:rPr>
        <w:t>.</w:t>
      </w:r>
    </w:p>
    <w:p w14:paraId="08C7ACDB"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6F3EFAAA"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d)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b) </w:t>
      </w:r>
      <w:r w:rsidRPr="002B1D68">
        <w:rPr>
          <w:rFonts w:ascii="Tahoma" w:eastAsia="Times New Roman" w:hAnsi="Tahoma" w:cs="Tahoma"/>
          <w:b/>
          <w:i/>
          <w:color w:val="222222"/>
          <w:sz w:val="21"/>
          <w:szCs w:val="21"/>
          <w:lang w:eastAsia="hu-HU"/>
        </w:rPr>
        <w:t>pontjára</w:t>
      </w:r>
      <w:r w:rsidRPr="002B1D68">
        <w:rPr>
          <w:rFonts w:ascii="Tahoma" w:eastAsia="Times New Roman"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5E2332E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765D95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A </w:t>
      </w:r>
      <w:r w:rsidRPr="002B1D68">
        <w:rPr>
          <w:rFonts w:ascii="Tahoma" w:eastAsia="Times New Roman" w:hAnsi="Tahoma" w:cs="Tahoma"/>
          <w:b/>
          <w:color w:val="222222"/>
          <w:sz w:val="21"/>
          <w:szCs w:val="21"/>
          <w:u w:val="single"/>
          <w:lang w:eastAsia="hu-HU"/>
        </w:rPr>
        <w:t>„B”</w:t>
      </w:r>
      <w:r w:rsidRPr="002B1D68">
        <w:rPr>
          <w:rFonts w:ascii="Tahoma" w:eastAsia="Times New Roman"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 nemleges válasz esetén minden oda vonatkozó részt is adott esetben.</w:t>
      </w:r>
    </w:p>
    <w:p w14:paraId="694E8769"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4ADAD93"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e) </w:t>
      </w:r>
      <w:r w:rsidRPr="002B1D68">
        <w:rPr>
          <w:rFonts w:ascii="Tahoma" w:eastAsia="Times New Roman" w:hAnsi="Tahoma" w:cs="Tahoma"/>
          <w:i/>
          <w:color w:val="222222"/>
          <w:sz w:val="21"/>
          <w:szCs w:val="21"/>
          <w:lang w:eastAsia="hu-HU"/>
        </w:rPr>
        <w:t>a Kbt</w:t>
      </w:r>
      <w:r w:rsidRPr="002B1D68">
        <w:rPr>
          <w:rFonts w:ascii="Tahoma" w:eastAsia="Times New Roman" w:hAnsi="Tahoma" w:cs="Tahoma"/>
          <w:b/>
          <w:i/>
          <w:color w:val="222222"/>
          <w:sz w:val="21"/>
          <w:szCs w:val="21"/>
          <w:lang w:eastAsia="hu-HU"/>
        </w:rPr>
        <w:t>. 62. § (1) bekezdés </w:t>
      </w:r>
      <w:r w:rsidRPr="002B1D68">
        <w:rPr>
          <w:rFonts w:ascii="Tahoma" w:eastAsia="Times New Roman" w:hAnsi="Tahoma" w:cs="Tahoma"/>
          <w:b/>
          <w:i/>
          <w:iCs/>
          <w:color w:val="222222"/>
          <w:sz w:val="21"/>
          <w:szCs w:val="21"/>
          <w:lang w:eastAsia="hu-HU"/>
        </w:rPr>
        <w:t>c)</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d)</w:t>
      </w:r>
      <w:r w:rsidRPr="002B1D68">
        <w:rPr>
          <w:rFonts w:ascii="Tahoma" w:eastAsia="Times New Roman" w:hAnsi="Tahoma" w:cs="Tahoma"/>
          <w:b/>
          <w:i/>
          <w:color w:val="222222"/>
          <w:sz w:val="21"/>
          <w:szCs w:val="21"/>
          <w:lang w:eastAsia="hu-HU"/>
        </w:rPr>
        <w:t>, </w:t>
      </w:r>
      <w:proofErr w:type="gramStart"/>
      <w:r w:rsidRPr="002B1D68">
        <w:rPr>
          <w:rFonts w:ascii="Tahoma" w:eastAsia="Times New Roman" w:hAnsi="Tahoma" w:cs="Tahoma"/>
          <w:b/>
          <w:i/>
          <w:iCs/>
          <w:color w:val="222222"/>
          <w:sz w:val="21"/>
          <w:szCs w:val="21"/>
          <w:lang w:eastAsia="hu-HU"/>
        </w:rPr>
        <w:t>h)-</w:t>
      </w:r>
      <w:proofErr w:type="gramEnd"/>
      <w:r w:rsidRPr="002B1D68">
        <w:rPr>
          <w:rFonts w:ascii="Tahoma" w:eastAsia="Times New Roman" w:hAnsi="Tahoma" w:cs="Tahoma"/>
          <w:b/>
          <w:i/>
          <w:iCs/>
          <w:color w:val="222222"/>
          <w:sz w:val="21"/>
          <w:szCs w:val="21"/>
          <w:lang w:eastAsia="hu-HU"/>
        </w:rPr>
        <w:t>j) </w:t>
      </w:r>
      <w:r w:rsidRPr="002B1D68">
        <w:rPr>
          <w:rFonts w:ascii="Tahoma" w:eastAsia="Times New Roman" w:hAnsi="Tahoma" w:cs="Tahoma"/>
          <w:b/>
          <w:i/>
          <w:color w:val="222222"/>
          <w:sz w:val="21"/>
          <w:szCs w:val="21"/>
          <w:lang w:eastAsia="hu-HU"/>
        </w:rPr>
        <w:t>és </w:t>
      </w:r>
      <w:r w:rsidRPr="002B1D68">
        <w:rPr>
          <w:rFonts w:ascii="Tahoma" w:eastAsia="Times New Roman" w:hAnsi="Tahoma" w:cs="Tahoma"/>
          <w:b/>
          <w:i/>
          <w:iCs/>
          <w:color w:val="222222"/>
          <w:sz w:val="21"/>
          <w:szCs w:val="21"/>
          <w:lang w:eastAsia="hu-HU"/>
        </w:rPr>
        <w:t>m)</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 xml:space="preserve">pontjára vonatkozóan a formanyomtatvány III. része </w:t>
      </w:r>
      <w:r w:rsidRPr="002B1D68">
        <w:rPr>
          <w:rFonts w:ascii="Tahoma" w:eastAsia="Times New Roman" w:hAnsi="Tahoma" w:cs="Tahoma"/>
          <w:b/>
          <w:i/>
          <w:color w:val="222222"/>
          <w:sz w:val="21"/>
          <w:szCs w:val="21"/>
          <w:lang w:eastAsia="hu-HU"/>
        </w:rPr>
        <w:t>„C”</w:t>
      </w:r>
      <w:r w:rsidRPr="002B1D68">
        <w:rPr>
          <w:rFonts w:ascii="Tahoma" w:eastAsia="Times New Roman" w:hAnsi="Tahoma" w:cs="Tahoma"/>
          <w:i/>
          <w:color w:val="222222"/>
          <w:sz w:val="21"/>
          <w:szCs w:val="21"/>
          <w:lang w:eastAsia="hu-HU"/>
        </w:rPr>
        <w:t xml:space="preserve"> szakaszának vonatkozó pontjai kitöltésével nyilatkozik</w:t>
      </w:r>
    </w:p>
    <w:p w14:paraId="15E89F7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183B7C5E"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3D1EE2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lastRenderedPageBreak/>
        <w:t>62. § (1) c) pont - végelszámolás, csődeljárás, fizetésképtelenségi eljárással kapcsolatban - a „C” szakasz 3. cella a) b) pontja;</w:t>
      </w:r>
    </w:p>
    <w:p w14:paraId="64E7766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1EB6F6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62. § (1) h) pont - hamis adat szolgáltatás - a „C” szakasz 10. cella </w:t>
      </w:r>
      <w:proofErr w:type="gramStart"/>
      <w:r w:rsidRPr="002B1D68">
        <w:rPr>
          <w:rFonts w:ascii="Tahoma" w:eastAsia="Times New Roman" w:hAnsi="Tahoma" w:cs="Tahoma"/>
          <w:color w:val="222222"/>
          <w:sz w:val="21"/>
          <w:szCs w:val="21"/>
          <w:u w:val="single"/>
          <w:lang w:eastAsia="hu-HU"/>
        </w:rPr>
        <w:t>a)-</w:t>
      </w:r>
      <w:proofErr w:type="gramEnd"/>
      <w:r w:rsidRPr="002B1D68">
        <w:rPr>
          <w:rFonts w:ascii="Tahoma" w:eastAsia="Times New Roman" w:hAnsi="Tahoma" w:cs="Tahoma"/>
          <w:color w:val="222222"/>
          <w:sz w:val="21"/>
          <w:szCs w:val="21"/>
          <w:u w:val="single"/>
          <w:lang w:eastAsia="hu-HU"/>
        </w:rPr>
        <w:t xml:space="preserve">b) </w:t>
      </w:r>
      <w:proofErr w:type="spellStart"/>
      <w:r w:rsidRPr="002B1D68">
        <w:rPr>
          <w:rFonts w:ascii="Tahoma" w:eastAsia="Times New Roman" w:hAnsi="Tahoma" w:cs="Tahoma"/>
          <w:color w:val="222222"/>
          <w:sz w:val="21"/>
          <w:szCs w:val="21"/>
          <w:u w:val="single"/>
          <w:lang w:eastAsia="hu-HU"/>
        </w:rPr>
        <w:t>ponja</w:t>
      </w:r>
      <w:proofErr w:type="spellEnd"/>
      <w:r w:rsidRPr="002B1D68">
        <w:rPr>
          <w:rFonts w:ascii="Tahoma" w:eastAsia="Times New Roman" w:hAnsi="Tahoma" w:cs="Tahoma"/>
          <w:color w:val="222222"/>
          <w:sz w:val="21"/>
          <w:szCs w:val="21"/>
          <w:u w:val="single"/>
          <w:lang w:eastAsia="hu-HU"/>
        </w:rPr>
        <w:t>;</w:t>
      </w:r>
    </w:p>
    <w:p w14:paraId="6C1E9ACD" w14:textId="1109160B"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62. § (1) i) pont - adott eljárásban hamis </w:t>
      </w:r>
      <w:proofErr w:type="gramStart"/>
      <w:r w:rsidRPr="002B1D68">
        <w:rPr>
          <w:rFonts w:ascii="Tahoma" w:eastAsia="Times New Roman" w:hAnsi="Tahoma" w:cs="Tahoma"/>
          <w:color w:val="222222"/>
          <w:sz w:val="21"/>
          <w:szCs w:val="21"/>
          <w:u w:val="single"/>
          <w:lang w:eastAsia="hu-HU"/>
        </w:rPr>
        <w:t>adat szolgáltatás</w:t>
      </w:r>
      <w:proofErr w:type="gramEnd"/>
      <w:r w:rsidRPr="002B1D68">
        <w:rPr>
          <w:rFonts w:ascii="Tahoma" w:eastAsia="Times New Roman" w:hAnsi="Tahoma" w:cs="Tahoma"/>
          <w:color w:val="222222"/>
          <w:sz w:val="21"/>
          <w:szCs w:val="21"/>
          <w:u w:val="single"/>
          <w:lang w:eastAsia="hu-HU"/>
        </w:rPr>
        <w:t xml:space="preserve"> – a „C” szakasz 10. cella c</w:t>
      </w:r>
      <w:r w:rsidR="00616B47">
        <w:rPr>
          <w:rFonts w:ascii="Tahoma" w:eastAsia="Times New Roman" w:hAnsi="Tahoma" w:cs="Tahoma"/>
          <w:color w:val="222222"/>
          <w:sz w:val="21"/>
          <w:szCs w:val="21"/>
          <w:u w:val="single"/>
          <w:lang w:eastAsia="hu-HU"/>
        </w:rPr>
        <w:t>)</w:t>
      </w:r>
      <w:r w:rsidRPr="002B1D68">
        <w:rPr>
          <w:rFonts w:ascii="Tahoma" w:eastAsia="Times New Roman" w:hAnsi="Tahoma" w:cs="Tahoma"/>
          <w:color w:val="222222"/>
          <w:sz w:val="21"/>
          <w:szCs w:val="21"/>
          <w:u w:val="single"/>
          <w:lang w:eastAsia="hu-HU"/>
        </w:rPr>
        <w:t xml:space="preserve"> pontja;</w:t>
      </w:r>
    </w:p>
    <w:p w14:paraId="6D25A128"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j pont - jogtalan befolyásolás – a „C” szakasz 10. cella d) pontja vonatkozik rá, így mindhárom esetben értelemszerűen kitölteni szükséges.</w:t>
      </w:r>
    </w:p>
    <w:p w14:paraId="57A470F1" w14:textId="249F6B41"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m összeférhetetlenséggel kapcsolatban – a „C” szakasz 7-8. cellákat szükséges kitölteni értelemszerűen</w:t>
      </w:r>
      <w:r w:rsidR="00616B47">
        <w:rPr>
          <w:rFonts w:ascii="Tahoma" w:eastAsia="Times New Roman" w:hAnsi="Tahoma" w:cs="Tahoma"/>
          <w:color w:val="222222"/>
          <w:sz w:val="21"/>
          <w:szCs w:val="21"/>
          <w:u w:val="single"/>
          <w:lang w:eastAsia="hu-HU"/>
        </w:rPr>
        <w:t>.</w:t>
      </w:r>
    </w:p>
    <w:p w14:paraId="5A8DBFA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0AFECF1A"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f) </w:t>
      </w:r>
      <w:r w:rsidRPr="002B1D68">
        <w:rPr>
          <w:rFonts w:ascii="Tahoma" w:eastAsia="Times New Roman" w:hAnsi="Tahoma" w:cs="Tahoma"/>
          <w:i/>
          <w:color w:val="222222"/>
          <w:sz w:val="21"/>
          <w:szCs w:val="21"/>
          <w:lang w:eastAsia="hu-HU"/>
        </w:rPr>
        <w:t>a Kbt</w:t>
      </w:r>
      <w:r w:rsidRPr="002B1D68">
        <w:rPr>
          <w:rFonts w:ascii="Tahoma" w:eastAsia="Times New Roman" w:hAnsi="Tahoma" w:cs="Tahoma"/>
          <w:b/>
          <w:i/>
          <w:color w:val="222222"/>
          <w:sz w:val="21"/>
          <w:szCs w:val="21"/>
          <w:lang w:eastAsia="hu-HU"/>
        </w:rPr>
        <w:t>. 62. § (1) bekezdés </w:t>
      </w:r>
      <w:proofErr w:type="gramStart"/>
      <w:r w:rsidRPr="002B1D68">
        <w:rPr>
          <w:rFonts w:ascii="Tahoma" w:eastAsia="Times New Roman" w:hAnsi="Tahoma" w:cs="Tahoma"/>
          <w:b/>
          <w:i/>
          <w:iCs/>
          <w:color w:val="222222"/>
          <w:sz w:val="21"/>
          <w:szCs w:val="21"/>
          <w:lang w:eastAsia="hu-HU"/>
        </w:rPr>
        <w:t>e)-</w:t>
      </w:r>
      <w:proofErr w:type="gramEnd"/>
      <w:r w:rsidRPr="002B1D68">
        <w:rPr>
          <w:rFonts w:ascii="Tahoma" w:eastAsia="Times New Roman" w:hAnsi="Tahoma" w:cs="Tahoma"/>
          <w:b/>
          <w:i/>
          <w:iCs/>
          <w:color w:val="222222"/>
          <w:sz w:val="21"/>
          <w:szCs w:val="21"/>
          <w:lang w:eastAsia="hu-HU"/>
        </w:rPr>
        <w:t>g)</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k)</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l) </w:t>
      </w:r>
      <w:r w:rsidRPr="002B1D68">
        <w:rPr>
          <w:rFonts w:ascii="Tahoma" w:eastAsia="Times New Roman" w:hAnsi="Tahoma" w:cs="Tahoma"/>
          <w:b/>
          <w:i/>
          <w:color w:val="222222"/>
          <w:sz w:val="21"/>
          <w:szCs w:val="21"/>
          <w:lang w:eastAsia="hu-HU"/>
        </w:rPr>
        <w:t>és </w:t>
      </w:r>
      <w:r w:rsidRPr="002B1D68">
        <w:rPr>
          <w:rFonts w:ascii="Tahoma" w:eastAsia="Times New Roman" w:hAnsi="Tahoma" w:cs="Tahoma"/>
          <w:b/>
          <w:i/>
          <w:iCs/>
          <w:color w:val="222222"/>
          <w:sz w:val="21"/>
          <w:szCs w:val="21"/>
          <w:lang w:eastAsia="hu-HU"/>
        </w:rPr>
        <w:t>p) </w:t>
      </w:r>
      <w:r w:rsidRPr="002B1D68">
        <w:rPr>
          <w:rFonts w:ascii="Tahoma" w:eastAsia="Times New Roman" w:hAnsi="Tahoma" w:cs="Tahoma"/>
          <w:i/>
          <w:color w:val="222222"/>
          <w:sz w:val="21"/>
          <w:szCs w:val="21"/>
          <w:lang w:eastAsia="hu-HU"/>
        </w:rPr>
        <w:t>pontjára vonatkozóan a formanyomtatvány III. részének „D” szakaszában a vonatkozó pontok kitöltésével nyilatkozik,</w:t>
      </w:r>
    </w:p>
    <w:p w14:paraId="6C5BD2F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19B92241" w14:textId="77777777" w:rsidR="00A432B1" w:rsidRPr="002B1D68" w:rsidRDefault="00A432B1" w:rsidP="00A432B1">
      <w:pPr>
        <w:shd w:val="clear" w:color="auto" w:fill="FFFFFF"/>
        <w:tabs>
          <w:tab w:val="left" w:pos="284"/>
        </w:tabs>
        <w:spacing w:after="0" w:line="240" w:lineRule="auto"/>
        <w:ind w:left="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 xml:space="preserve">62. § (1) e) pont - </w:t>
      </w:r>
      <w:proofErr w:type="gramStart"/>
      <w:r w:rsidRPr="002B1D68">
        <w:rPr>
          <w:rFonts w:ascii="Tahoma" w:eastAsia="Times New Roman" w:hAnsi="Tahoma" w:cs="Tahoma"/>
          <w:color w:val="222222"/>
          <w:sz w:val="21"/>
          <w:szCs w:val="21"/>
          <w:lang w:eastAsia="hu-HU"/>
        </w:rPr>
        <w:t>gazdasági</w:t>
      </w:r>
      <w:proofErr w:type="gramEnd"/>
      <w:r w:rsidRPr="002B1D68">
        <w:rPr>
          <w:rFonts w:ascii="Tahoma" w:eastAsia="Times New Roman" w:hAnsi="Tahoma" w:cs="Tahoma"/>
          <w:color w:val="222222"/>
          <w:sz w:val="21"/>
          <w:szCs w:val="21"/>
          <w:lang w:eastAsia="hu-HU"/>
        </w:rPr>
        <w:t xml:space="preserve"> illetve szakmai tevékenységével kapcsolatos bűncselekmény 3 éven belül;</w:t>
      </w:r>
    </w:p>
    <w:p w14:paraId="6E63C6E4" w14:textId="77777777" w:rsidR="00A432B1" w:rsidRPr="002B1D68" w:rsidRDefault="00A432B1" w:rsidP="00A432B1">
      <w:pPr>
        <w:shd w:val="clear" w:color="auto" w:fill="FFFFFF"/>
        <w:spacing w:after="0" w:line="240" w:lineRule="auto"/>
        <w:ind w:left="284"/>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 xml:space="preserve">62. § (1) f) pont - nem vehet részt </w:t>
      </w:r>
      <w:proofErr w:type="spellStart"/>
      <w:r w:rsidRPr="002B1D68">
        <w:rPr>
          <w:rFonts w:ascii="Tahoma" w:eastAsia="Times New Roman" w:hAnsi="Tahoma" w:cs="Tahoma"/>
          <w:color w:val="222222"/>
          <w:sz w:val="21"/>
          <w:szCs w:val="21"/>
          <w:lang w:eastAsia="hu-HU"/>
        </w:rPr>
        <w:t>közbeszerzési</w:t>
      </w:r>
      <w:proofErr w:type="spellEnd"/>
      <w:r w:rsidRPr="002B1D68">
        <w:rPr>
          <w:rFonts w:ascii="Tahoma" w:eastAsia="Times New Roman" w:hAnsi="Tahoma" w:cs="Tahoma"/>
          <w:color w:val="222222"/>
          <w:sz w:val="21"/>
          <w:szCs w:val="21"/>
          <w:lang w:eastAsia="hu-HU"/>
        </w:rPr>
        <w:t xml:space="preserve"> eljárásban vagy bírósági ítélet korlátozza az eltiltás ideje alatt;</w:t>
      </w:r>
    </w:p>
    <w:p w14:paraId="04D20A4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g) pont - KDB határozata alapján jogerősen eltiltásra került;</w:t>
      </w:r>
    </w:p>
    <w:p w14:paraId="08E0D335"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k) pont - adóilletőség, tényleges tulajdonos;</w:t>
      </w:r>
    </w:p>
    <w:p w14:paraId="34135F7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l) pont - jogszerű foglalkoztatás;</w:t>
      </w:r>
    </w:p>
    <w:p w14:paraId="66411497" w14:textId="12E26C7D"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p) pont – előleget nem a szerződésnek megfelelően használta fel</w:t>
      </w:r>
      <w:r w:rsidR="00616B47">
        <w:rPr>
          <w:rFonts w:ascii="Tahoma" w:eastAsia="Times New Roman" w:hAnsi="Tahoma" w:cs="Tahoma"/>
          <w:color w:val="222222"/>
          <w:sz w:val="21"/>
          <w:szCs w:val="21"/>
          <w:lang w:eastAsia="hu-HU"/>
        </w:rPr>
        <w:t>.</w:t>
      </w:r>
    </w:p>
    <w:p w14:paraId="69BFDAF1"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03F33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A fentiekben felsorolt kizáró okokkal kapcsolatban a </w:t>
      </w:r>
      <w:r w:rsidRPr="002B1D68">
        <w:rPr>
          <w:rFonts w:ascii="Tahoma" w:eastAsia="Times New Roman" w:hAnsi="Tahoma" w:cs="Tahoma"/>
          <w:b/>
          <w:color w:val="222222"/>
          <w:sz w:val="21"/>
          <w:szCs w:val="21"/>
          <w:u w:val="single"/>
          <w:lang w:eastAsia="hu-HU"/>
        </w:rPr>
        <w:t>„D”</w:t>
      </w:r>
      <w:r w:rsidRPr="002B1D68">
        <w:rPr>
          <w:rFonts w:ascii="Tahoma" w:eastAsia="Times New Roman" w:hAnsi="Tahoma" w:cs="Tahoma"/>
          <w:color w:val="222222"/>
          <w:sz w:val="21"/>
          <w:szCs w:val="21"/>
          <w:u w:val="single"/>
          <w:lang w:eastAsia="hu-HU"/>
        </w:rPr>
        <w:t xml:space="preserve"> szakaszt kell kitölteni értelemszerűen adott esetben.</w:t>
      </w:r>
    </w:p>
    <w:p w14:paraId="13AAA16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13FF2186"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g) </w:t>
      </w:r>
      <w:r w:rsidRPr="002B1D68">
        <w:rPr>
          <w:rFonts w:ascii="Tahoma" w:eastAsia="Times New Roman" w:hAnsi="Tahoma" w:cs="Tahoma"/>
          <w:i/>
          <w:color w:val="222222"/>
          <w:sz w:val="21"/>
          <w:szCs w:val="21"/>
          <w:lang w:eastAsia="hu-HU"/>
        </w:rPr>
        <w:t>a Kbt. 62. § (1) bekezdés </w:t>
      </w:r>
      <w:proofErr w:type="gramStart"/>
      <w:r w:rsidRPr="002B1D68">
        <w:rPr>
          <w:rFonts w:ascii="Tahoma" w:eastAsia="Times New Roman" w:hAnsi="Tahoma" w:cs="Tahoma"/>
          <w:i/>
          <w:iCs/>
          <w:color w:val="222222"/>
          <w:sz w:val="21"/>
          <w:szCs w:val="21"/>
          <w:lang w:eastAsia="hu-HU"/>
        </w:rPr>
        <w:t>n)-</w:t>
      </w:r>
      <w:proofErr w:type="gramEnd"/>
      <w:r w:rsidRPr="002B1D68">
        <w:rPr>
          <w:rFonts w:ascii="Tahoma" w:eastAsia="Times New Roman" w:hAnsi="Tahoma" w:cs="Tahoma"/>
          <w:i/>
          <w:iCs/>
          <w:color w:val="222222"/>
          <w:sz w:val="21"/>
          <w:szCs w:val="21"/>
          <w:lang w:eastAsia="hu-HU"/>
        </w:rPr>
        <w:t>o) </w:t>
      </w:r>
      <w:r w:rsidRPr="002B1D68">
        <w:rPr>
          <w:rFonts w:ascii="Tahoma" w:eastAsia="Times New Roman"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DB5D47F"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p>
    <w:p w14:paraId="03A5EEB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A Kbt. 62. § (1) bekezdés </w:t>
      </w:r>
      <w:proofErr w:type="gramStart"/>
      <w:r w:rsidRPr="002B1D68">
        <w:rPr>
          <w:rFonts w:ascii="Tahoma" w:eastAsia="Times New Roman" w:hAnsi="Tahoma" w:cs="Tahoma"/>
          <w:iCs/>
          <w:color w:val="222222"/>
          <w:sz w:val="21"/>
          <w:szCs w:val="21"/>
          <w:u w:val="single"/>
          <w:lang w:eastAsia="hu-HU"/>
        </w:rPr>
        <w:t>n)-</w:t>
      </w:r>
      <w:proofErr w:type="gramEnd"/>
      <w:r w:rsidRPr="002B1D68">
        <w:rPr>
          <w:rFonts w:ascii="Tahoma" w:eastAsia="Times New Roman" w:hAnsi="Tahoma" w:cs="Tahoma"/>
          <w:iCs/>
          <w:color w:val="222222"/>
          <w:sz w:val="21"/>
          <w:szCs w:val="21"/>
          <w:u w:val="single"/>
          <w:lang w:eastAsia="hu-HU"/>
        </w:rPr>
        <w:t>o) </w:t>
      </w:r>
      <w:r w:rsidRPr="002B1D68">
        <w:rPr>
          <w:rFonts w:ascii="Tahoma" w:eastAsia="Times New Roman" w:hAnsi="Tahoma" w:cs="Tahoma"/>
          <w:color w:val="222222"/>
          <w:sz w:val="21"/>
          <w:szCs w:val="21"/>
          <w:u w:val="single"/>
          <w:lang w:eastAsia="hu-HU"/>
        </w:rPr>
        <w:t xml:space="preserve">pontjára vonatkozóan a </w:t>
      </w:r>
      <w:r w:rsidRPr="002B1D68">
        <w:rPr>
          <w:rFonts w:ascii="Tahoma" w:eastAsia="Times New Roman" w:hAnsi="Tahoma" w:cs="Tahoma"/>
          <w:b/>
          <w:color w:val="222222"/>
          <w:sz w:val="21"/>
          <w:szCs w:val="21"/>
          <w:u w:val="single"/>
          <w:lang w:eastAsia="hu-HU"/>
        </w:rPr>
        <w:t>„C”</w:t>
      </w:r>
      <w:r w:rsidRPr="002B1D68">
        <w:rPr>
          <w:rFonts w:ascii="Tahoma" w:eastAsia="Times New Roman" w:hAnsi="Tahoma" w:cs="Tahoma"/>
          <w:color w:val="222222"/>
          <w:sz w:val="21"/>
          <w:szCs w:val="21"/>
          <w:u w:val="single"/>
          <w:lang w:eastAsia="hu-HU"/>
        </w:rPr>
        <w:t xml:space="preserve"> szakasz 6. cellát kell kitölteni, nemleges válasz esetén is a „Nem”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w:t>
      </w:r>
    </w:p>
    <w:p w14:paraId="0FC4126A" w14:textId="77777777" w:rsidR="00A432B1" w:rsidRPr="002B1D68" w:rsidRDefault="00A432B1" w:rsidP="00A432B1">
      <w:pPr>
        <w:spacing w:after="0" w:line="240" w:lineRule="auto"/>
        <w:rPr>
          <w:rFonts w:ascii="Tahoma" w:hAnsi="Tahoma" w:cs="Tahoma"/>
          <w:i/>
          <w:sz w:val="21"/>
          <w:szCs w:val="21"/>
        </w:rPr>
      </w:pPr>
    </w:p>
    <w:p w14:paraId="700332DD" w14:textId="77777777" w:rsidR="00A432B1" w:rsidRPr="002B1D68" w:rsidRDefault="00A432B1" w:rsidP="00A432B1">
      <w:pPr>
        <w:spacing w:after="0" w:line="240" w:lineRule="auto"/>
        <w:rPr>
          <w:rFonts w:ascii="Tahoma" w:hAnsi="Tahoma" w:cs="Tahoma"/>
          <w:b/>
          <w:i/>
          <w:sz w:val="21"/>
          <w:szCs w:val="21"/>
        </w:rPr>
      </w:pPr>
      <w:r w:rsidRPr="002B1D68">
        <w:rPr>
          <w:rFonts w:ascii="Tahoma" w:hAnsi="Tahoma" w:cs="Tahoma"/>
          <w:b/>
          <w:i/>
          <w:color w:val="222222"/>
          <w:sz w:val="21"/>
          <w:szCs w:val="21"/>
          <w:shd w:val="clear" w:color="auto" w:fill="FFFFFF"/>
        </w:rPr>
        <w:t>A jelen iránymutatás (1) bekezdés</w:t>
      </w:r>
      <w:r w:rsidRPr="002B1D68">
        <w:rPr>
          <w:rStyle w:val="apple-converted-space"/>
          <w:rFonts w:ascii="Tahoma" w:hAnsi="Tahoma" w:cs="Tahoma"/>
          <w:i/>
          <w:color w:val="222222"/>
          <w:sz w:val="21"/>
          <w:szCs w:val="21"/>
          <w:shd w:val="clear" w:color="auto" w:fill="FFFFFF"/>
        </w:rPr>
        <w:t> </w:t>
      </w:r>
      <w:proofErr w:type="gramStart"/>
      <w:r w:rsidRPr="002B1D68">
        <w:rPr>
          <w:rFonts w:ascii="Tahoma" w:hAnsi="Tahoma" w:cs="Tahoma"/>
          <w:b/>
          <w:i/>
          <w:iCs/>
          <w:color w:val="222222"/>
          <w:sz w:val="21"/>
          <w:szCs w:val="21"/>
          <w:shd w:val="clear" w:color="auto" w:fill="FFFFFF"/>
        </w:rPr>
        <w:t>a)-</w:t>
      </w:r>
      <w:proofErr w:type="gramEnd"/>
      <w:r w:rsidRPr="002B1D68">
        <w:rPr>
          <w:rFonts w:ascii="Tahoma" w:hAnsi="Tahoma" w:cs="Tahoma"/>
          <w:b/>
          <w:i/>
          <w:iCs/>
          <w:color w:val="222222"/>
          <w:sz w:val="21"/>
          <w:szCs w:val="21"/>
          <w:shd w:val="clear" w:color="auto" w:fill="FFFFFF"/>
        </w:rPr>
        <w:t>c)</w:t>
      </w:r>
      <w:r w:rsidRPr="002B1D68">
        <w:rPr>
          <w:rStyle w:val="apple-converted-space"/>
          <w:rFonts w:ascii="Tahoma" w:hAnsi="Tahoma" w:cs="Tahoma"/>
          <w:i/>
          <w:iCs/>
          <w:color w:val="222222"/>
          <w:sz w:val="21"/>
          <w:szCs w:val="21"/>
          <w:shd w:val="clear" w:color="auto" w:fill="FFFFFF"/>
        </w:rPr>
        <w:t> </w:t>
      </w:r>
      <w:r w:rsidRPr="002B1D68">
        <w:rPr>
          <w:rFonts w:ascii="Tahoma" w:hAnsi="Tahoma" w:cs="Tahoma"/>
          <w:b/>
          <w:i/>
          <w:color w:val="222222"/>
          <w:sz w:val="21"/>
          <w:szCs w:val="21"/>
          <w:shd w:val="clear" w:color="auto" w:fill="FFFFFF"/>
        </w:rPr>
        <w:t>pontja alapján megtett nyilatkozat a Kbt. 62. § (2) bekezdésében említett személyekre is vonatkozik.</w:t>
      </w:r>
    </w:p>
    <w:p w14:paraId="5632B290" w14:textId="77777777" w:rsidR="00A432B1" w:rsidRPr="002B1D68" w:rsidRDefault="00A432B1" w:rsidP="00A432B1">
      <w:pPr>
        <w:spacing w:after="0" w:line="240" w:lineRule="auto"/>
        <w:rPr>
          <w:rFonts w:ascii="Tahoma" w:hAnsi="Tahoma" w:cs="Tahoma"/>
          <w:i/>
          <w:sz w:val="21"/>
          <w:szCs w:val="21"/>
          <w:u w:val="single"/>
        </w:rPr>
      </w:pPr>
    </w:p>
    <w:p w14:paraId="71F90F62" w14:textId="77777777" w:rsidR="00A432B1" w:rsidRPr="002B1D68" w:rsidRDefault="00A432B1" w:rsidP="00A432B1">
      <w:pPr>
        <w:spacing w:after="0" w:line="240" w:lineRule="auto"/>
        <w:rPr>
          <w:rFonts w:ascii="Tahoma" w:hAnsi="Tahoma" w:cs="Tahoma"/>
          <w:i/>
          <w:sz w:val="21"/>
          <w:szCs w:val="21"/>
          <w:u w:val="single"/>
        </w:rPr>
      </w:pPr>
    </w:p>
    <w:p w14:paraId="7AD010F8" w14:textId="77777777" w:rsidR="00A432B1" w:rsidRPr="002B1D68" w:rsidRDefault="00A432B1" w:rsidP="00A432B1">
      <w:pPr>
        <w:spacing w:after="0" w:line="240" w:lineRule="auto"/>
        <w:rPr>
          <w:rFonts w:ascii="Tahoma" w:hAnsi="Tahoma" w:cs="Tahoma"/>
          <w:b/>
          <w:sz w:val="21"/>
          <w:szCs w:val="21"/>
        </w:rPr>
      </w:pPr>
      <w:r w:rsidRPr="002B1D68">
        <w:rPr>
          <w:rFonts w:ascii="Tahoma" w:hAnsi="Tahoma" w:cs="Tahoma"/>
          <w:b/>
          <w:sz w:val="21"/>
          <w:szCs w:val="21"/>
        </w:rPr>
        <w:t>ALKALMASSÁGI KÖVETELMÉNYEKNEK VALÓ MEGFELELÉSRŐL (EEKD IV. RÉSZ)</w:t>
      </w:r>
    </w:p>
    <w:p w14:paraId="1B27E95D" w14:textId="77777777" w:rsidR="00A432B1" w:rsidRPr="002B1D68" w:rsidRDefault="00A432B1" w:rsidP="00510563">
      <w:pPr>
        <w:pStyle w:val="Listaszerbekezds"/>
        <w:numPr>
          <w:ilvl w:val="0"/>
          <w:numId w:val="26"/>
        </w:numPr>
        <w:spacing w:before="0" w:after="0"/>
        <w:jc w:val="left"/>
        <w:rPr>
          <w:rFonts w:ascii="Tahoma" w:hAnsi="Tahoma" w:cs="Tahoma"/>
          <w:i/>
          <w:sz w:val="21"/>
          <w:szCs w:val="21"/>
        </w:rPr>
      </w:pPr>
      <w:r w:rsidRPr="002B1D68">
        <w:rPr>
          <w:rFonts w:ascii="Tahoma" w:hAnsi="Tahoma" w:cs="Tahoma"/>
          <w:i/>
          <w:sz w:val="21"/>
          <w:szCs w:val="21"/>
        </w:rPr>
        <w:t xml:space="preserve">„Kbt. 67. § (2) bekezdése alapján ajánlatkérő a </w:t>
      </w:r>
      <w:proofErr w:type="spellStart"/>
      <w:r w:rsidRPr="002B1D68">
        <w:rPr>
          <w:rFonts w:ascii="Tahoma" w:hAnsi="Tahoma" w:cs="Tahoma"/>
          <w:i/>
          <w:sz w:val="21"/>
          <w:szCs w:val="21"/>
        </w:rPr>
        <w:t>közbeszerzési</w:t>
      </w:r>
      <w:proofErr w:type="spellEnd"/>
      <w:r w:rsidRPr="002B1D68">
        <w:rPr>
          <w:rFonts w:ascii="Tahoma" w:hAnsi="Tahoma" w:cs="Tahoma"/>
          <w:i/>
          <w:sz w:val="21"/>
          <w:szCs w:val="21"/>
        </w:rPr>
        <w:t xml:space="preserve"> dokumentumokban köteles arra vonatkozó iránymutatást adni, hogy az alkalmassági követelményeknek való megfelelésről a gazdasági szereplő az egységes európai </w:t>
      </w:r>
      <w:proofErr w:type="spellStart"/>
      <w:r w:rsidRPr="002B1D68">
        <w:rPr>
          <w:rFonts w:ascii="Tahoma" w:hAnsi="Tahoma" w:cs="Tahoma"/>
          <w:i/>
          <w:sz w:val="21"/>
          <w:szCs w:val="21"/>
        </w:rPr>
        <w:t>közbeszerzési</w:t>
      </w:r>
      <w:proofErr w:type="spellEnd"/>
      <w:r w:rsidRPr="002B1D68">
        <w:rPr>
          <w:rFonts w:ascii="Tahoma" w:hAnsi="Tahoma" w:cs="Tahoma"/>
          <w:i/>
          <w:sz w:val="21"/>
          <w:szCs w:val="21"/>
        </w:rPr>
        <w:t xml:space="preserve"> dokumentumban milyen részletességű nyilatkozatot köteles tenni.</w:t>
      </w:r>
    </w:p>
    <w:p w14:paraId="65306495" w14:textId="77777777" w:rsidR="00A432B1" w:rsidRPr="002B1D68" w:rsidRDefault="00A432B1" w:rsidP="00510563">
      <w:pPr>
        <w:pStyle w:val="Listaszerbekezds"/>
        <w:numPr>
          <w:ilvl w:val="0"/>
          <w:numId w:val="26"/>
        </w:numPr>
        <w:spacing w:before="0" w:after="0"/>
        <w:jc w:val="left"/>
        <w:rPr>
          <w:rFonts w:ascii="Tahoma" w:hAnsi="Tahoma" w:cs="Tahoma"/>
          <w:sz w:val="21"/>
          <w:szCs w:val="21"/>
        </w:rPr>
      </w:pPr>
      <w:r w:rsidRPr="002B1D68">
        <w:rPr>
          <w:rFonts w:ascii="Tahoma" w:hAnsi="Tahoma" w:cs="Tahoma"/>
          <w:i/>
          <w:sz w:val="21"/>
          <w:szCs w:val="21"/>
        </w:rPr>
        <w:t xml:space="preserve">Kbt. 67. § (3) </w:t>
      </w:r>
      <w:r w:rsidRPr="002B1D68">
        <w:rPr>
          <w:rFonts w:ascii="Tahoma" w:hAnsi="Tahoma" w:cs="Tahoma"/>
          <w:b/>
          <w:i/>
          <w:sz w:val="21"/>
          <w:szCs w:val="21"/>
        </w:rPr>
        <w:t>Ha az előírt alkalmassági követelményeknek az ajánlattev</w:t>
      </w:r>
      <w:r w:rsidRPr="002B1D68">
        <w:rPr>
          <w:rFonts w:ascii="Tahoma" w:hAnsi="Tahoma" w:cs="Tahoma"/>
          <w:i/>
          <w:sz w:val="21"/>
          <w:szCs w:val="21"/>
        </w:rPr>
        <w:t xml:space="preserve">ő vagy részvételre jelentkező </w:t>
      </w:r>
      <w:r w:rsidRPr="002B1D68">
        <w:rPr>
          <w:rFonts w:ascii="Tahoma" w:hAnsi="Tahoma" w:cs="Tahoma"/>
          <w:b/>
          <w:i/>
          <w:sz w:val="21"/>
          <w:szCs w:val="21"/>
        </w:rPr>
        <w:t>más szervezet kapacitására támaszkodva felel meg</w:t>
      </w:r>
      <w:r w:rsidRPr="002B1D68">
        <w:rPr>
          <w:rFonts w:ascii="Tahoma" w:hAnsi="Tahoma" w:cs="Tahoma"/>
          <w:i/>
          <w:sz w:val="21"/>
          <w:szCs w:val="21"/>
        </w:rPr>
        <w:t xml:space="preserve">, az ajánlatban - vagy több szakaszból álló eljárás esetén a részvételi jelentkezésben - </w:t>
      </w:r>
      <w:r w:rsidRPr="002B1D68">
        <w:rPr>
          <w:rFonts w:ascii="Tahoma" w:hAnsi="Tahoma" w:cs="Tahoma"/>
          <w:b/>
          <w:i/>
          <w:sz w:val="21"/>
          <w:szCs w:val="21"/>
        </w:rPr>
        <w:t xml:space="preserve">be kell nyújtani a kapacitásait rendelkezésre bocsátó szervezet részéről az (1) bekezdés szerinti </w:t>
      </w:r>
      <w:proofErr w:type="gramStart"/>
      <w:r w:rsidRPr="002B1D68">
        <w:rPr>
          <w:rFonts w:ascii="Tahoma" w:hAnsi="Tahoma" w:cs="Tahoma"/>
          <w:b/>
          <w:i/>
          <w:sz w:val="21"/>
          <w:szCs w:val="21"/>
        </w:rPr>
        <w:t>nyilatkozatot..</w:t>
      </w:r>
      <w:proofErr w:type="gramEnd"/>
      <w:r w:rsidRPr="002B1D68">
        <w:rPr>
          <w:rFonts w:ascii="Tahoma" w:hAnsi="Tahoma" w:cs="Tahoma"/>
          <w:b/>
          <w:i/>
          <w:sz w:val="21"/>
          <w:szCs w:val="21"/>
        </w:rPr>
        <w:t>”</w:t>
      </w:r>
    </w:p>
    <w:p w14:paraId="0C8F9321" w14:textId="4BEA430B" w:rsidR="00A432B1" w:rsidRDefault="00A432B1" w:rsidP="00A432B1">
      <w:pPr>
        <w:pStyle w:val="Listaszerbekezds"/>
        <w:spacing w:after="0"/>
        <w:rPr>
          <w:rFonts w:ascii="Tahoma" w:hAnsi="Tahoma" w:cs="Tahoma"/>
          <w:sz w:val="21"/>
          <w:szCs w:val="21"/>
        </w:rPr>
      </w:pPr>
    </w:p>
    <w:p w14:paraId="2A8B6CAD" w14:textId="61104BCB" w:rsidR="002340EC" w:rsidRPr="00DC68CC" w:rsidRDefault="002340EC" w:rsidP="00CC2879">
      <w:pPr>
        <w:keepNext/>
        <w:spacing w:before="120" w:after="360"/>
        <w:ind w:left="709"/>
        <w:jc w:val="both"/>
        <w:rPr>
          <w:rFonts w:ascii="Times New Roman" w:hAnsi="Times New Roman" w:cs="Times New Roman"/>
          <w:color w:val="000000" w:themeColor="text1"/>
          <w:shd w:val="clear" w:color="auto" w:fill="FFFFFF"/>
        </w:rPr>
      </w:pPr>
      <w:r w:rsidRPr="00DC68CC">
        <w:rPr>
          <w:rFonts w:ascii="Tahoma" w:hAnsi="Tahoma" w:cs="Tahoma"/>
          <w:color w:val="000000" w:themeColor="text1"/>
          <w:sz w:val="21"/>
          <w:szCs w:val="21"/>
        </w:rPr>
        <w:t xml:space="preserve">Ajánlattevő a </w:t>
      </w:r>
      <w:r>
        <w:rPr>
          <w:rFonts w:ascii="Tahoma" w:hAnsi="Tahoma" w:cs="Tahoma"/>
          <w:color w:val="000000" w:themeColor="text1"/>
          <w:sz w:val="21"/>
          <w:szCs w:val="21"/>
        </w:rPr>
        <w:t xml:space="preserve">pénzügyi és </w:t>
      </w:r>
      <w:proofErr w:type="gramStart"/>
      <w:r>
        <w:rPr>
          <w:rFonts w:ascii="Tahoma" w:hAnsi="Tahoma" w:cs="Tahoma"/>
          <w:color w:val="000000" w:themeColor="text1"/>
          <w:sz w:val="21"/>
          <w:szCs w:val="21"/>
        </w:rPr>
        <w:t>gazdasági</w:t>
      </w:r>
      <w:proofErr w:type="gramEnd"/>
      <w:r>
        <w:rPr>
          <w:rFonts w:ascii="Tahoma" w:hAnsi="Tahoma" w:cs="Tahoma"/>
          <w:color w:val="000000" w:themeColor="text1"/>
          <w:sz w:val="21"/>
          <w:szCs w:val="21"/>
        </w:rPr>
        <w:t xml:space="preserve"> illetve </w:t>
      </w:r>
      <w:r w:rsidRPr="00DC68CC">
        <w:rPr>
          <w:rFonts w:ascii="Tahoma" w:hAnsi="Tahoma" w:cs="Tahoma"/>
          <w:color w:val="000000" w:themeColor="text1"/>
          <w:sz w:val="21"/>
          <w:szCs w:val="21"/>
        </w:rPr>
        <w:t xml:space="preserve">a műszaki, szakmai alkalmassági követelményeknek való megfelelésről az EEKD-ban elegendő, ha csak a IV. rész: </w:t>
      </w:r>
      <w:r w:rsidRPr="00DC68CC">
        <w:rPr>
          <w:rFonts w:ascii="Tahoma" w:hAnsi="Tahoma" w:cs="Tahoma"/>
          <w:color w:val="000000" w:themeColor="text1"/>
          <w:sz w:val="21"/>
          <w:szCs w:val="21"/>
        </w:rPr>
        <w:lastRenderedPageBreak/>
        <w:t xml:space="preserve">Kiválasztási szempontok </w:t>
      </w:r>
      <w:r w:rsidRPr="00DC68CC">
        <w:rPr>
          <w:rFonts w:ascii="Tahoma" w:hAnsi="Tahoma" w:cs="Tahoma"/>
          <w:i/>
          <w:caps/>
          <w:color w:val="000000" w:themeColor="text1"/>
          <w:sz w:val="21"/>
          <w:szCs w:val="20"/>
        </w:rPr>
        <w:sym w:font="Symbol" w:char="F061"/>
      </w:r>
      <w:r w:rsidRPr="00DC68CC">
        <w:rPr>
          <w:rFonts w:ascii="Tahoma" w:hAnsi="Tahoma" w:cs="Tahoma"/>
          <w:i/>
          <w:color w:val="000000" w:themeColor="text1"/>
          <w:sz w:val="21"/>
          <w:szCs w:val="21"/>
        </w:rPr>
        <w:t xml:space="preserve">: AZ ÖSSZES KIVÁLASZTÁSI SZEMPONT ÁLTALÁNOS JELZÉS </w:t>
      </w:r>
      <w:r w:rsidRPr="00DC68CC">
        <w:rPr>
          <w:rFonts w:ascii="Tahoma" w:hAnsi="Tahoma" w:cs="Tahoma"/>
          <w:color w:val="000000" w:themeColor="text1"/>
          <w:sz w:val="21"/>
          <w:szCs w:val="21"/>
        </w:rPr>
        <w:t>részt</w:t>
      </w:r>
      <w:r w:rsidRPr="00DC68CC">
        <w:rPr>
          <w:rFonts w:ascii="Tahoma" w:hAnsi="Tahoma" w:cs="Tahoma"/>
          <w:i/>
          <w:color w:val="000000" w:themeColor="text1"/>
          <w:sz w:val="21"/>
          <w:szCs w:val="21"/>
        </w:rPr>
        <w:t xml:space="preserve"> </w:t>
      </w:r>
      <w:r w:rsidRPr="00DC68CC">
        <w:rPr>
          <w:rFonts w:ascii="Tahoma" w:hAnsi="Tahoma" w:cs="Tahoma"/>
          <w:color w:val="000000" w:themeColor="text1"/>
          <w:sz w:val="21"/>
          <w:szCs w:val="21"/>
        </w:rPr>
        <w:t>tölti ki, a IV. rész bármely más további szakaszának kitöltése nem szükséges.</w:t>
      </w:r>
    </w:p>
    <w:p w14:paraId="751AE24C" w14:textId="7D8A36B4" w:rsidR="002340EC" w:rsidRPr="00CC2879" w:rsidRDefault="002340EC" w:rsidP="00CC2879">
      <w:pPr>
        <w:keepNext/>
        <w:ind w:left="709"/>
        <w:jc w:val="both"/>
        <w:rPr>
          <w:rFonts w:ascii="Tahoma" w:hAnsi="Tahoma" w:cs="Tahoma"/>
          <w:color w:val="000000" w:themeColor="text1"/>
          <w:sz w:val="21"/>
          <w:szCs w:val="21"/>
        </w:rPr>
      </w:pPr>
      <w:r w:rsidRPr="00DC68CC">
        <w:rPr>
          <w:rFonts w:ascii="Tahoma" w:hAnsi="Tahoma" w:cs="Tahoma"/>
          <w:color w:val="000000" w:themeColor="text1"/>
          <w:sz w:val="21"/>
          <w:szCs w:val="21"/>
        </w:rPr>
        <w:t>Amennyiben ajánlattevő más szervezet kapacitására támaszkodva felel meg, az ajánlatban be kell nyújtani a kapacitásait rendelkezésre bocsátó szervezet részérő is az EEKD-t úgy, hogy az adott szervezet részéről benyújtott EEKD IV. részben meghatározottak részletes kitöltésre kerülnek, az alábbiak alapján:</w:t>
      </w:r>
    </w:p>
    <w:p w14:paraId="7842823E" w14:textId="77777777" w:rsidR="002340EC" w:rsidRPr="002B1D68" w:rsidRDefault="002340EC" w:rsidP="00A432B1">
      <w:pPr>
        <w:pStyle w:val="Listaszerbekezds"/>
        <w:spacing w:after="0"/>
        <w:rPr>
          <w:rFonts w:ascii="Tahoma" w:hAnsi="Tahoma" w:cs="Tahoma"/>
          <w:sz w:val="21"/>
          <w:szCs w:val="21"/>
        </w:rPr>
      </w:pPr>
    </w:p>
    <w:p w14:paraId="7B0C1B26" w14:textId="77777777" w:rsidR="00A432B1" w:rsidRPr="002B1D68" w:rsidRDefault="00A432B1" w:rsidP="00A432B1">
      <w:pPr>
        <w:spacing w:after="0" w:line="240" w:lineRule="auto"/>
        <w:rPr>
          <w:rFonts w:ascii="Tahoma" w:hAnsi="Tahoma" w:cs="Tahoma"/>
          <w:b/>
          <w:sz w:val="21"/>
          <w:szCs w:val="21"/>
          <w:u w:val="single"/>
        </w:rPr>
      </w:pPr>
      <w:r w:rsidRPr="002B1D68">
        <w:rPr>
          <w:rFonts w:ascii="Tahoma" w:hAnsi="Tahoma" w:cs="Tahoma"/>
          <w:b/>
          <w:sz w:val="21"/>
          <w:szCs w:val="21"/>
          <w:u w:val="single"/>
        </w:rPr>
        <w:t>321/2015 Korm. rendelet 19. § gazdasági és pénzügyi alkalmasság</w:t>
      </w:r>
    </w:p>
    <w:p w14:paraId="1A7A698F" w14:textId="77777777" w:rsidR="00A432B1" w:rsidRPr="002B1D68" w:rsidRDefault="00A432B1" w:rsidP="00A432B1">
      <w:pPr>
        <w:spacing w:after="0" w:line="240" w:lineRule="auto"/>
        <w:rPr>
          <w:rFonts w:ascii="Tahoma" w:hAnsi="Tahoma" w:cs="Tahoma"/>
          <w:sz w:val="21"/>
          <w:szCs w:val="21"/>
        </w:rPr>
      </w:pPr>
    </w:p>
    <w:p w14:paraId="65304406" w14:textId="36259926" w:rsidR="00A432B1" w:rsidRPr="002B1D68" w:rsidRDefault="00A432B1" w:rsidP="00A432B1">
      <w:pPr>
        <w:spacing w:after="0" w:line="240" w:lineRule="auto"/>
        <w:rPr>
          <w:rFonts w:ascii="Tahoma" w:hAnsi="Tahoma" w:cs="Tahoma"/>
          <w:sz w:val="21"/>
          <w:szCs w:val="21"/>
        </w:rPr>
      </w:pPr>
      <w:r w:rsidRPr="002B1D68">
        <w:rPr>
          <w:rFonts w:ascii="Tahoma" w:hAnsi="Tahoma" w:cs="Tahoma"/>
          <w:sz w:val="21"/>
          <w:szCs w:val="21"/>
        </w:rPr>
        <w:t>(1)</w:t>
      </w:r>
      <w:r w:rsidR="00211D38">
        <w:rPr>
          <w:rFonts w:ascii="Tahoma" w:hAnsi="Tahoma" w:cs="Tahoma"/>
          <w:sz w:val="21"/>
          <w:szCs w:val="21"/>
        </w:rPr>
        <w:t xml:space="preserve"> bekezdés</w:t>
      </w:r>
      <w:r w:rsidRPr="002B1D68">
        <w:rPr>
          <w:rFonts w:ascii="Tahoma" w:hAnsi="Tahoma" w:cs="Tahoma"/>
          <w:sz w:val="21"/>
          <w:szCs w:val="21"/>
        </w:rPr>
        <w:t xml:space="preserve"> a) pontja – sorban állás - </w:t>
      </w:r>
      <w:r w:rsidR="00211D38">
        <w:rPr>
          <w:rFonts w:ascii="Tahoma" w:hAnsi="Tahoma" w:cs="Tahoma"/>
          <w:sz w:val="21"/>
          <w:szCs w:val="21"/>
        </w:rPr>
        <w:t>EEKD IV. rész KIVÁLASZTÁSI SZEMPONTOK</w:t>
      </w:r>
      <w:r w:rsidRPr="002B1D68">
        <w:rPr>
          <w:rFonts w:ascii="Tahoma" w:hAnsi="Tahoma" w:cs="Tahoma"/>
          <w:sz w:val="21"/>
          <w:szCs w:val="21"/>
        </w:rPr>
        <w:t xml:space="preserve"> „B” szakasz 6. pont</w:t>
      </w:r>
      <w:r w:rsidR="00211D38">
        <w:rPr>
          <w:rFonts w:ascii="Tahoma" w:hAnsi="Tahoma" w:cs="Tahoma"/>
          <w:sz w:val="21"/>
          <w:szCs w:val="21"/>
        </w:rPr>
        <w:t xml:space="preserve">: ajánlattevőnek ezen pont tekintetében arról szükséges nyilatkoznia, hogy a felhívás </w:t>
      </w:r>
      <w:proofErr w:type="spellStart"/>
      <w:r w:rsidR="00211D38">
        <w:rPr>
          <w:rFonts w:ascii="Tahoma" w:hAnsi="Tahoma" w:cs="Tahoma"/>
          <w:sz w:val="21"/>
          <w:szCs w:val="21"/>
        </w:rPr>
        <w:t>feladásátől</w:t>
      </w:r>
      <w:proofErr w:type="spellEnd"/>
      <w:r w:rsidR="00211D38">
        <w:rPr>
          <w:rFonts w:ascii="Tahoma" w:hAnsi="Tahoma" w:cs="Tahoma"/>
          <w:sz w:val="21"/>
          <w:szCs w:val="21"/>
        </w:rPr>
        <w:t xml:space="preserve"> visszafelé számított 24 hónapban 30 </w:t>
      </w:r>
      <w:proofErr w:type="spellStart"/>
      <w:r w:rsidR="00211D38">
        <w:rPr>
          <w:rFonts w:ascii="Tahoma" w:hAnsi="Tahoma" w:cs="Tahoma"/>
          <w:sz w:val="21"/>
          <w:szCs w:val="21"/>
        </w:rPr>
        <w:t>napt</w:t>
      </w:r>
      <w:proofErr w:type="spellEnd"/>
      <w:r w:rsidR="00211D38">
        <w:rPr>
          <w:rFonts w:ascii="Tahoma" w:hAnsi="Tahoma" w:cs="Tahoma"/>
          <w:sz w:val="21"/>
          <w:szCs w:val="21"/>
        </w:rPr>
        <w:t xml:space="preserve"> meghaladó sorba állítása nem volt </w:t>
      </w:r>
    </w:p>
    <w:p w14:paraId="07AE9969" w14:textId="254DFC8B" w:rsidR="00A432B1" w:rsidRPr="002B1D68" w:rsidRDefault="00A432B1" w:rsidP="00A432B1">
      <w:pPr>
        <w:spacing w:after="0" w:line="240" w:lineRule="auto"/>
        <w:rPr>
          <w:rFonts w:ascii="Tahoma" w:hAnsi="Tahoma" w:cs="Tahoma"/>
          <w:sz w:val="21"/>
          <w:szCs w:val="21"/>
        </w:rPr>
      </w:pPr>
      <w:r w:rsidRPr="002B1D68">
        <w:rPr>
          <w:rFonts w:ascii="Tahoma" w:hAnsi="Tahoma" w:cs="Tahoma"/>
          <w:sz w:val="21"/>
          <w:szCs w:val="21"/>
        </w:rPr>
        <w:t xml:space="preserve"> (1) c) pontja – árbevétel – </w:t>
      </w:r>
      <w:r w:rsidR="00211D38">
        <w:rPr>
          <w:rFonts w:ascii="Tahoma" w:hAnsi="Tahoma" w:cs="Tahoma"/>
          <w:sz w:val="21"/>
          <w:szCs w:val="21"/>
        </w:rPr>
        <w:t>EEKD IV. rész KIVÁLASZTÁSI SZEMPONTOK</w:t>
      </w:r>
      <w:r w:rsidR="00211D38" w:rsidRPr="002B1D68">
        <w:rPr>
          <w:rFonts w:ascii="Tahoma" w:hAnsi="Tahoma" w:cs="Tahoma"/>
          <w:sz w:val="21"/>
          <w:szCs w:val="21"/>
        </w:rPr>
        <w:t xml:space="preserve"> </w:t>
      </w:r>
      <w:r w:rsidRPr="002B1D68">
        <w:rPr>
          <w:rFonts w:ascii="Tahoma" w:hAnsi="Tahoma" w:cs="Tahoma"/>
          <w:sz w:val="21"/>
          <w:szCs w:val="21"/>
        </w:rPr>
        <w:t xml:space="preserve">„B” szakasz </w:t>
      </w:r>
    </w:p>
    <w:p w14:paraId="504014F4" w14:textId="77777777" w:rsidR="00A432B1" w:rsidRPr="002B1D68" w:rsidRDefault="00A432B1" w:rsidP="00A432B1">
      <w:pPr>
        <w:tabs>
          <w:tab w:val="left" w:pos="1418"/>
        </w:tabs>
        <w:spacing w:after="0" w:line="240" w:lineRule="auto"/>
        <w:rPr>
          <w:rFonts w:ascii="Tahoma" w:hAnsi="Tahoma" w:cs="Tahoma"/>
          <w:sz w:val="21"/>
          <w:szCs w:val="21"/>
        </w:rPr>
      </w:pPr>
      <w:r w:rsidRPr="002B1D68">
        <w:rPr>
          <w:rFonts w:ascii="Tahoma" w:hAnsi="Tahoma" w:cs="Tahoma"/>
          <w:sz w:val="21"/>
          <w:szCs w:val="21"/>
        </w:rPr>
        <w:tab/>
        <w:t>- éves árbevétel 1a) pont</w:t>
      </w:r>
    </w:p>
    <w:p w14:paraId="4570BD3E" w14:textId="77777777" w:rsidR="00A432B1" w:rsidRPr="002B1D68" w:rsidRDefault="00A432B1" w:rsidP="00A432B1">
      <w:pPr>
        <w:tabs>
          <w:tab w:val="left" w:pos="1418"/>
        </w:tabs>
        <w:spacing w:after="0" w:line="240" w:lineRule="auto"/>
        <w:rPr>
          <w:rFonts w:ascii="Tahoma" w:hAnsi="Tahoma" w:cs="Tahoma"/>
          <w:sz w:val="21"/>
          <w:szCs w:val="21"/>
        </w:rPr>
      </w:pPr>
      <w:r w:rsidRPr="002B1D68">
        <w:rPr>
          <w:rFonts w:ascii="Tahoma" w:hAnsi="Tahoma" w:cs="Tahoma"/>
          <w:sz w:val="21"/>
          <w:szCs w:val="21"/>
        </w:rPr>
        <w:tab/>
        <w:t>- közbeszerzés tárgya szerinti árbevétel 2a) pont</w:t>
      </w:r>
    </w:p>
    <w:p w14:paraId="1118BCE2" w14:textId="77777777" w:rsidR="00A432B1" w:rsidRPr="002B1D68" w:rsidRDefault="00A432B1" w:rsidP="00A432B1">
      <w:pPr>
        <w:tabs>
          <w:tab w:val="left" w:pos="1418"/>
        </w:tabs>
        <w:spacing w:after="0" w:line="240" w:lineRule="auto"/>
        <w:rPr>
          <w:rFonts w:ascii="Tahoma" w:hAnsi="Tahoma" w:cs="Tahoma"/>
          <w:sz w:val="21"/>
          <w:szCs w:val="21"/>
        </w:rPr>
      </w:pPr>
      <w:r w:rsidRPr="002B1D68">
        <w:rPr>
          <w:rFonts w:ascii="Tahoma" w:hAnsi="Tahoma" w:cs="Tahoma"/>
          <w:sz w:val="21"/>
          <w:szCs w:val="21"/>
        </w:rPr>
        <w:tab/>
        <w:t>- ha nincs adat 3. pont</w:t>
      </w:r>
    </w:p>
    <w:p w14:paraId="7D12D6E8" w14:textId="77777777" w:rsidR="00A432B1" w:rsidRPr="002B1D68" w:rsidRDefault="00A432B1" w:rsidP="00A432B1">
      <w:pPr>
        <w:tabs>
          <w:tab w:val="left" w:pos="1418"/>
        </w:tabs>
        <w:spacing w:after="0" w:line="240" w:lineRule="auto"/>
        <w:rPr>
          <w:rFonts w:ascii="Tahoma" w:hAnsi="Tahoma" w:cs="Tahoma"/>
          <w:sz w:val="21"/>
          <w:szCs w:val="21"/>
        </w:rPr>
      </w:pPr>
    </w:p>
    <w:p w14:paraId="56CB73F2" w14:textId="77777777" w:rsidR="00A432B1" w:rsidRPr="002B1D68" w:rsidRDefault="00A432B1" w:rsidP="00A432B1">
      <w:pPr>
        <w:tabs>
          <w:tab w:val="left" w:pos="1418"/>
        </w:tabs>
        <w:spacing w:after="0" w:line="240" w:lineRule="auto"/>
        <w:rPr>
          <w:rFonts w:ascii="Tahoma" w:hAnsi="Tahoma" w:cs="Tahoma"/>
          <w:b/>
          <w:sz w:val="21"/>
          <w:szCs w:val="21"/>
          <w:u w:val="single"/>
        </w:rPr>
      </w:pPr>
      <w:r w:rsidRPr="002B1D68">
        <w:rPr>
          <w:rFonts w:ascii="Tahoma" w:hAnsi="Tahoma" w:cs="Tahoma"/>
          <w:b/>
          <w:sz w:val="21"/>
          <w:szCs w:val="21"/>
          <w:u w:val="single"/>
        </w:rPr>
        <w:t>321/2015 Korm. rendelet 21. § Műszaki és szakmai alkalmasság</w:t>
      </w:r>
    </w:p>
    <w:p w14:paraId="562BF9E2" w14:textId="77777777" w:rsidR="00A432B1" w:rsidRPr="002B1D68" w:rsidRDefault="00A432B1" w:rsidP="00A432B1">
      <w:pPr>
        <w:tabs>
          <w:tab w:val="left" w:pos="1418"/>
        </w:tabs>
        <w:spacing w:after="0" w:line="240" w:lineRule="auto"/>
        <w:rPr>
          <w:rFonts w:ascii="Tahoma" w:hAnsi="Tahoma" w:cs="Tahoma"/>
          <w:sz w:val="21"/>
          <w:szCs w:val="21"/>
          <w:u w:val="single"/>
        </w:rPr>
      </w:pPr>
    </w:p>
    <w:p w14:paraId="701E2D50" w14:textId="5B712690" w:rsidR="00A432B1" w:rsidRPr="007C38B4" w:rsidRDefault="00211D38" w:rsidP="00E011AE">
      <w:pPr>
        <w:pStyle w:val="Listaszerbekezds"/>
        <w:numPr>
          <w:ilvl w:val="2"/>
          <w:numId w:val="47"/>
        </w:numPr>
        <w:tabs>
          <w:tab w:val="left" w:pos="1418"/>
        </w:tabs>
        <w:spacing w:after="0"/>
        <w:ind w:left="426"/>
        <w:rPr>
          <w:rFonts w:ascii="Tahoma" w:hAnsi="Tahoma" w:cs="Tahoma"/>
          <w:sz w:val="21"/>
          <w:szCs w:val="21"/>
        </w:rPr>
      </w:pPr>
      <w:r>
        <w:rPr>
          <w:rFonts w:ascii="Tahoma" w:hAnsi="Tahoma" w:cs="Tahoma"/>
          <w:sz w:val="21"/>
          <w:szCs w:val="21"/>
        </w:rPr>
        <w:t>bekezdés</w:t>
      </w:r>
      <w:r w:rsidR="00FB1FFD" w:rsidRPr="00CC2879">
        <w:rPr>
          <w:rFonts w:ascii="Tahoma" w:hAnsi="Tahoma" w:cs="Tahoma"/>
          <w:sz w:val="21"/>
          <w:szCs w:val="21"/>
        </w:rPr>
        <w:t xml:space="preserve"> </w:t>
      </w:r>
      <w:r w:rsidR="00A432B1" w:rsidRPr="00CC2879">
        <w:rPr>
          <w:rFonts w:ascii="Tahoma" w:hAnsi="Tahoma" w:cs="Tahoma"/>
          <w:sz w:val="21"/>
          <w:szCs w:val="21"/>
        </w:rPr>
        <w:t xml:space="preserve">a) </w:t>
      </w:r>
      <w:r>
        <w:rPr>
          <w:rFonts w:ascii="Tahoma" w:hAnsi="Tahoma" w:cs="Tahoma"/>
          <w:sz w:val="21"/>
          <w:szCs w:val="21"/>
        </w:rPr>
        <w:t xml:space="preserve">pont </w:t>
      </w:r>
      <w:r w:rsidR="00A432B1" w:rsidRPr="00CC2879">
        <w:rPr>
          <w:rFonts w:ascii="Tahoma" w:hAnsi="Tahoma" w:cs="Tahoma"/>
          <w:sz w:val="21"/>
          <w:szCs w:val="21"/>
        </w:rPr>
        <w:t xml:space="preserve">– referencia – </w:t>
      </w:r>
      <w:r>
        <w:rPr>
          <w:rFonts w:ascii="Tahoma" w:hAnsi="Tahoma" w:cs="Tahoma"/>
          <w:sz w:val="21"/>
          <w:szCs w:val="21"/>
        </w:rPr>
        <w:t>EEKD IV. rész KIVÁLASZTÁSI SZEMPONTOK</w:t>
      </w:r>
      <w:r w:rsidRPr="002B1D68">
        <w:rPr>
          <w:rFonts w:ascii="Tahoma" w:hAnsi="Tahoma" w:cs="Tahoma"/>
          <w:sz w:val="21"/>
          <w:szCs w:val="21"/>
        </w:rPr>
        <w:t xml:space="preserve"> </w:t>
      </w:r>
      <w:r w:rsidR="00A432B1" w:rsidRPr="00CC2879">
        <w:rPr>
          <w:rFonts w:ascii="Tahoma" w:hAnsi="Tahoma" w:cs="Tahoma"/>
          <w:sz w:val="21"/>
          <w:szCs w:val="21"/>
        </w:rPr>
        <w:t>„C” szakasz 1b) pont</w:t>
      </w:r>
      <w:r w:rsidR="00B175CD" w:rsidRPr="004E7D54">
        <w:rPr>
          <w:rFonts w:ascii="Tahoma" w:hAnsi="Tahoma" w:cs="Tahoma"/>
          <w:sz w:val="21"/>
          <w:szCs w:val="21"/>
        </w:rPr>
        <w:t xml:space="preserve">: megjelölésre </w:t>
      </w:r>
      <w:proofErr w:type="gramStart"/>
      <w:r w:rsidR="00B175CD" w:rsidRPr="004E7D54">
        <w:rPr>
          <w:rFonts w:ascii="Tahoma" w:hAnsi="Tahoma" w:cs="Tahoma"/>
          <w:sz w:val="21"/>
          <w:szCs w:val="21"/>
        </w:rPr>
        <w:t>kell</w:t>
      </w:r>
      <w:proofErr w:type="gramEnd"/>
      <w:r w:rsidR="00B175CD" w:rsidRPr="004E7D54">
        <w:rPr>
          <w:rFonts w:ascii="Tahoma" w:hAnsi="Tahoma" w:cs="Tahoma"/>
          <w:sz w:val="21"/>
          <w:szCs w:val="21"/>
        </w:rPr>
        <w:t xml:space="preserve"> hogy kerüljön:</w:t>
      </w:r>
    </w:p>
    <w:p w14:paraId="68B5D0DC" w14:textId="3EC481F2" w:rsidR="00B175CD" w:rsidRPr="00CC2879" w:rsidRDefault="00B175CD" w:rsidP="00CC2879">
      <w:pPr>
        <w:pStyle w:val="NormlWeb"/>
        <w:numPr>
          <w:ilvl w:val="0"/>
          <w:numId w:val="26"/>
        </w:numPr>
        <w:spacing w:before="0" w:after="20" w:line="276" w:lineRule="auto"/>
        <w:jc w:val="both"/>
        <w:rPr>
          <w:rFonts w:ascii="Tahoma" w:hAnsi="Tahoma" w:cs="Tahoma"/>
          <w:color w:val="000000" w:themeColor="text1"/>
          <w:sz w:val="21"/>
          <w:szCs w:val="21"/>
          <w:shd w:val="clear" w:color="auto" w:fill="FFFFFF"/>
        </w:rPr>
      </w:pPr>
      <w:r w:rsidRPr="00CC2879">
        <w:rPr>
          <w:rFonts w:ascii="Tahoma" w:hAnsi="Tahoma" w:cs="Tahoma"/>
          <w:color w:val="000000" w:themeColor="text1"/>
          <w:sz w:val="21"/>
          <w:szCs w:val="21"/>
          <w:shd w:val="clear" w:color="auto" w:fill="FFFFFF"/>
        </w:rPr>
        <w:t>szerződést kötő másik fél megnevezése</w:t>
      </w:r>
    </w:p>
    <w:p w14:paraId="221A73E5" w14:textId="2DB63CEE" w:rsidR="00B175CD" w:rsidRPr="00CC2879" w:rsidRDefault="00B175CD" w:rsidP="00CC2879">
      <w:pPr>
        <w:pStyle w:val="NormlWeb"/>
        <w:numPr>
          <w:ilvl w:val="0"/>
          <w:numId w:val="26"/>
        </w:numPr>
        <w:spacing w:before="0" w:after="20" w:line="276" w:lineRule="auto"/>
        <w:jc w:val="both"/>
        <w:rPr>
          <w:rFonts w:ascii="Tahoma" w:hAnsi="Tahoma" w:cs="Tahoma"/>
          <w:color w:val="000000" w:themeColor="text1"/>
          <w:sz w:val="21"/>
          <w:szCs w:val="21"/>
          <w:shd w:val="clear" w:color="auto" w:fill="FFFFFF"/>
        </w:rPr>
      </w:pPr>
      <w:r w:rsidRPr="00CC2879">
        <w:rPr>
          <w:rFonts w:ascii="Tahoma" w:hAnsi="Tahoma" w:cs="Tahoma"/>
          <w:color w:val="000000" w:themeColor="text1"/>
          <w:sz w:val="21"/>
          <w:szCs w:val="21"/>
          <w:shd w:val="clear" w:color="auto" w:fill="FFFFFF"/>
        </w:rPr>
        <w:t>szállítás tárgya, megnevezése</w:t>
      </w:r>
    </w:p>
    <w:p w14:paraId="6BDCE836" w14:textId="490244F1" w:rsidR="00B175CD" w:rsidRPr="00CC2879" w:rsidRDefault="00B175CD" w:rsidP="00CC2879">
      <w:pPr>
        <w:pStyle w:val="NormlWeb"/>
        <w:numPr>
          <w:ilvl w:val="0"/>
          <w:numId w:val="26"/>
        </w:numPr>
        <w:spacing w:before="0" w:after="20" w:line="276" w:lineRule="auto"/>
        <w:jc w:val="both"/>
        <w:rPr>
          <w:rFonts w:ascii="Tahoma" w:hAnsi="Tahoma" w:cs="Tahoma"/>
          <w:color w:val="000000" w:themeColor="text1"/>
          <w:sz w:val="21"/>
          <w:szCs w:val="21"/>
          <w:shd w:val="clear" w:color="auto" w:fill="FFFFFF"/>
        </w:rPr>
      </w:pPr>
      <w:r w:rsidRPr="00CC2879">
        <w:rPr>
          <w:rFonts w:ascii="Tahoma" w:hAnsi="Tahoma" w:cs="Tahoma"/>
          <w:color w:val="000000" w:themeColor="text1"/>
          <w:sz w:val="21"/>
          <w:szCs w:val="21"/>
          <w:shd w:val="clear" w:color="auto" w:fill="FFFFFF"/>
        </w:rPr>
        <w:t>a szerződött mennyiség Ft-ban és a felhasználók számának megjelölése</w:t>
      </w:r>
    </w:p>
    <w:p w14:paraId="14C55F86" w14:textId="1BB2F28B" w:rsidR="00B175CD" w:rsidRPr="00CC2879" w:rsidRDefault="00B175CD" w:rsidP="00CC2879">
      <w:pPr>
        <w:pStyle w:val="NormlWeb"/>
        <w:numPr>
          <w:ilvl w:val="0"/>
          <w:numId w:val="26"/>
        </w:numPr>
        <w:spacing w:before="0" w:after="20" w:line="276" w:lineRule="auto"/>
        <w:jc w:val="both"/>
        <w:rPr>
          <w:rFonts w:ascii="Tahoma" w:hAnsi="Tahoma" w:cs="Tahoma"/>
          <w:color w:val="000000" w:themeColor="text1"/>
          <w:sz w:val="21"/>
          <w:szCs w:val="21"/>
          <w:shd w:val="clear" w:color="auto" w:fill="FFFFFF"/>
        </w:rPr>
      </w:pPr>
      <w:r w:rsidRPr="00CC2879">
        <w:rPr>
          <w:rFonts w:ascii="Tahoma" w:hAnsi="Tahoma" w:cs="Tahoma"/>
          <w:color w:val="000000" w:themeColor="text1"/>
          <w:sz w:val="21"/>
          <w:szCs w:val="21"/>
          <w:shd w:val="clear" w:color="auto" w:fill="FFFFFF"/>
        </w:rPr>
        <w:t>saját teljesítés arányát %-ban</w:t>
      </w:r>
    </w:p>
    <w:p w14:paraId="72EE4D8D" w14:textId="4AAE1AE1" w:rsidR="00B175CD" w:rsidRPr="00CC2879" w:rsidRDefault="00B175CD" w:rsidP="00CC2879">
      <w:pPr>
        <w:pStyle w:val="NormlWeb"/>
        <w:numPr>
          <w:ilvl w:val="0"/>
          <w:numId w:val="26"/>
        </w:numPr>
        <w:spacing w:before="0" w:after="20" w:line="276" w:lineRule="auto"/>
        <w:jc w:val="both"/>
        <w:rPr>
          <w:rFonts w:ascii="Tahoma" w:hAnsi="Tahoma" w:cs="Tahoma"/>
          <w:color w:val="000000" w:themeColor="text1"/>
          <w:sz w:val="21"/>
          <w:szCs w:val="21"/>
          <w:shd w:val="clear" w:color="auto" w:fill="FFFFFF"/>
        </w:rPr>
      </w:pPr>
      <w:r w:rsidRPr="00CC2879">
        <w:rPr>
          <w:rFonts w:ascii="Tahoma" w:hAnsi="Tahoma" w:cs="Tahoma"/>
          <w:color w:val="000000" w:themeColor="text1"/>
          <w:sz w:val="21"/>
          <w:szCs w:val="21"/>
          <w:shd w:val="clear" w:color="auto" w:fill="FFFFFF"/>
        </w:rPr>
        <w:t>nyilatkozat arról, hogy a teljesítés az előírásoknak és a szerződésnek megfelelően történet-e</w:t>
      </w:r>
    </w:p>
    <w:p w14:paraId="3B220B11" w14:textId="1F61B188" w:rsidR="00B175CD" w:rsidRPr="00CC2879" w:rsidRDefault="00B175CD" w:rsidP="00CC2879">
      <w:pPr>
        <w:pStyle w:val="NormlWeb"/>
        <w:numPr>
          <w:ilvl w:val="0"/>
          <w:numId w:val="26"/>
        </w:numPr>
        <w:spacing w:before="0" w:after="20" w:line="276" w:lineRule="auto"/>
        <w:jc w:val="both"/>
        <w:rPr>
          <w:rFonts w:ascii="Tahoma" w:hAnsi="Tahoma" w:cs="Tahoma"/>
          <w:color w:val="000000" w:themeColor="text1"/>
          <w:sz w:val="21"/>
          <w:szCs w:val="21"/>
          <w:shd w:val="clear" w:color="auto" w:fill="FFFFFF"/>
        </w:rPr>
      </w:pPr>
      <w:r w:rsidRPr="00CC2879">
        <w:rPr>
          <w:rFonts w:ascii="Tahoma" w:hAnsi="Tahoma" w:cs="Tahoma"/>
          <w:color w:val="000000" w:themeColor="text1"/>
          <w:sz w:val="21"/>
          <w:szCs w:val="21"/>
          <w:shd w:val="clear" w:color="auto" w:fill="FFFFFF"/>
        </w:rPr>
        <w:t xml:space="preserve">szerződést kötő másik fél kapcsolattartó személy neve, telefonszáma, e-mail címe </w:t>
      </w:r>
    </w:p>
    <w:p w14:paraId="715964EC" w14:textId="77777777" w:rsidR="00B175CD" w:rsidRPr="00CC2879" w:rsidRDefault="00B175CD" w:rsidP="00CC2879">
      <w:pPr>
        <w:pStyle w:val="Listaszerbekezds"/>
        <w:tabs>
          <w:tab w:val="left" w:pos="1418"/>
        </w:tabs>
        <w:spacing w:after="0"/>
        <w:ind w:left="426"/>
        <w:rPr>
          <w:rFonts w:ascii="Tahoma" w:hAnsi="Tahoma" w:cs="Tahoma"/>
          <w:sz w:val="21"/>
          <w:szCs w:val="21"/>
        </w:rPr>
      </w:pPr>
    </w:p>
    <w:p w14:paraId="0442331E" w14:textId="77777777" w:rsidR="002058B4" w:rsidRPr="00983CFF" w:rsidRDefault="002058B4" w:rsidP="007E7816">
      <w:pPr>
        <w:spacing w:before="120" w:after="120"/>
        <w:jc w:val="right"/>
        <w:rPr>
          <w:rFonts w:ascii="Tahoma" w:hAnsi="Tahoma" w:cs="Tahoma"/>
          <w:color w:val="auto"/>
          <w:sz w:val="21"/>
          <w:szCs w:val="21"/>
        </w:rPr>
      </w:pPr>
    </w:p>
    <w:p w14:paraId="05B76E7D" w14:textId="77777777" w:rsidR="005C5981" w:rsidRDefault="005C5981">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04423365" w14:textId="4BDED120" w:rsidR="00C10C7A" w:rsidRPr="006854B8" w:rsidRDefault="006854B8" w:rsidP="006854B8">
      <w:pPr>
        <w:pStyle w:val="Listaszerbekezds"/>
        <w:tabs>
          <w:tab w:val="center" w:pos="6521"/>
        </w:tabs>
        <w:jc w:val="right"/>
        <w:rPr>
          <w:rFonts w:ascii="Tahoma" w:hAnsi="Tahoma" w:cs="Tahoma"/>
          <w:b/>
          <w:sz w:val="21"/>
          <w:szCs w:val="21"/>
        </w:rPr>
      </w:pPr>
      <w:r>
        <w:rPr>
          <w:rFonts w:ascii="Tahoma" w:hAnsi="Tahoma" w:cs="Tahoma"/>
          <w:b/>
          <w:sz w:val="21"/>
          <w:szCs w:val="21"/>
        </w:rPr>
        <w:lastRenderedPageBreak/>
        <w:t xml:space="preserve">5. </w:t>
      </w:r>
      <w:r w:rsidR="00C10C7A" w:rsidRPr="006854B8">
        <w:rPr>
          <w:rFonts w:ascii="Tahoma" w:hAnsi="Tahoma" w:cs="Tahoma"/>
          <w:b/>
          <w:sz w:val="21"/>
          <w:szCs w:val="21"/>
        </w:rPr>
        <w:t>számú melléklet</w:t>
      </w:r>
    </w:p>
    <w:p w14:paraId="07C767F7" w14:textId="77777777" w:rsidR="00194E0D" w:rsidRPr="00155C6C" w:rsidRDefault="00194E0D" w:rsidP="00194E0D">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 xml:space="preserve">Az egységes európai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dokumentum formanyomtatványa</w:t>
      </w:r>
    </w:p>
    <w:p w14:paraId="07EC2967" w14:textId="77777777" w:rsidR="00194E0D" w:rsidRPr="00155C6C" w:rsidRDefault="00194E0D" w:rsidP="00194E0D">
      <w:pPr>
        <w:spacing w:before="120" w:after="120"/>
        <w:rPr>
          <w:rFonts w:ascii="Tahoma" w:hAnsi="Tahoma" w:cs="Tahoma"/>
          <w:sz w:val="16"/>
          <w:szCs w:val="16"/>
          <w:lang w:eastAsia="en-GB"/>
        </w:rPr>
      </w:pPr>
    </w:p>
    <w:p w14:paraId="09FD1084"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 xml:space="preserve">I. rész: A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eljárásra és az ajánlatkérő szervre vagy a közszolgáltató ajánlatkérőre vonatkozó információk</w:t>
      </w:r>
    </w:p>
    <w:p w14:paraId="4C6F3EF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 xml:space="preserve">Olyan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eljárásoknál, amelyekben az eljárást megindító felhívást az Európai Unió Hivatalos Lapjában tették közzé, az I. részben előírt információ automatikusan beolvasásra kerül,</w:t>
      </w:r>
      <w:r w:rsidRPr="00155C6C">
        <w:rPr>
          <w:rFonts w:ascii="Tahoma" w:hAnsi="Tahoma" w:cs="Tahoma"/>
          <w:i/>
          <w:sz w:val="16"/>
          <w:szCs w:val="16"/>
          <w:lang w:eastAsia="en-GB"/>
        </w:rPr>
        <w:t xml:space="preserve"> </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10"/>
      </w:r>
      <w:r w:rsidRPr="00155C6C">
        <w:rPr>
          <w:rFonts w:ascii="Tahoma" w:hAnsi="Tahoma" w:cs="Tahoma"/>
          <w:b/>
          <w:i/>
          <w:sz w:val="16"/>
          <w:szCs w:val="16"/>
          <w:u w:val="single"/>
          <w:lang w:eastAsia="en-GB"/>
        </w:rPr>
        <w:t xml:space="preserve"> használták az egységes európai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dokumentum kitöltéséhez</w:t>
      </w:r>
      <w:r w:rsidRPr="00155C6C">
        <w:rPr>
          <w:rFonts w:ascii="Tahoma" w:hAnsi="Tahoma" w:cs="Tahoma"/>
          <w:i/>
          <w:sz w:val="16"/>
          <w:szCs w:val="16"/>
          <w:lang w:eastAsia="en-GB"/>
        </w:rPr>
        <w:t>.</w:t>
      </w:r>
    </w:p>
    <w:p w14:paraId="62D06219" w14:textId="73185A7A"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1"/>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sidR="001C4CCC">
        <w:rPr>
          <w:rFonts w:ascii="Tahoma" w:hAnsi="Tahoma" w:cs="Tahoma"/>
          <w:b/>
          <w:sz w:val="16"/>
          <w:szCs w:val="16"/>
          <w:lang w:eastAsia="en-GB"/>
        </w:rPr>
        <w:t>száma 208, dátum 27/10/2016</w:t>
      </w:r>
      <w:r w:rsidR="00E93393">
        <w:rPr>
          <w:rFonts w:ascii="Tahoma" w:hAnsi="Tahoma" w:cs="Tahoma"/>
          <w:b/>
          <w:sz w:val="16"/>
          <w:szCs w:val="16"/>
          <w:lang w:eastAsia="en-GB"/>
        </w:rPr>
        <w:t>,</w:t>
      </w:r>
      <w:r w:rsidRPr="001C4CCC">
        <w:rPr>
          <w:rFonts w:ascii="Tahoma" w:hAnsi="Tahoma" w:cs="Tahoma"/>
          <w:b/>
          <w:sz w:val="16"/>
          <w:szCs w:val="16"/>
          <w:lang w:eastAsia="en-GB"/>
        </w:rPr>
        <w:t xml:space="preserve"> oldal,</w:t>
      </w:r>
      <w:r w:rsidRPr="00155C6C">
        <w:rPr>
          <w:rFonts w:ascii="Tahoma" w:hAnsi="Tahoma" w:cs="Tahoma"/>
          <w:b/>
          <w:sz w:val="16"/>
          <w:szCs w:val="16"/>
          <w:lang w:eastAsia="en-GB"/>
        </w:rPr>
        <w:t xml:space="preserve"> </w:t>
      </w:r>
      <w:r w:rsidRPr="00155C6C">
        <w:rPr>
          <w:rFonts w:ascii="Tahoma" w:hAnsi="Tahoma" w:cs="Tahoma"/>
          <w:sz w:val="16"/>
          <w:szCs w:val="16"/>
          <w:lang w:eastAsia="en-GB"/>
        </w:rPr>
        <w:br/>
      </w:r>
      <w:r w:rsidRPr="00155C6C">
        <w:rPr>
          <w:rFonts w:ascii="Tahoma" w:hAnsi="Tahoma" w:cs="Tahoma"/>
          <w:b/>
          <w:sz w:val="16"/>
          <w:szCs w:val="16"/>
          <w:lang w:eastAsia="en-GB"/>
        </w:rPr>
        <w:t xml:space="preserve">a hirdetmény száma a Hivatalos Lap S sorozatban: </w:t>
      </w:r>
      <w:r w:rsidR="001C4CCC">
        <w:rPr>
          <w:rFonts w:ascii="Tahoma" w:hAnsi="Tahoma" w:cs="Tahoma"/>
          <w:b/>
          <w:sz w:val="16"/>
          <w:szCs w:val="16"/>
          <w:lang w:eastAsia="en-GB"/>
        </w:rPr>
        <w:t>2016/S 208–376146</w:t>
      </w:r>
    </w:p>
    <w:p w14:paraId="6F50526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 xml:space="preserve">Ha az eljárást megindító felhívás nem jelent meg az EU Hivatalos Lapjában, akkor az ajánlatkérő szervnek vagy a közszolgáltató ajánlatkérőnek kell kitöltenie az információt, amely lehetővé teszi a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eljárás egyértelmű azonosítását.</w:t>
      </w:r>
    </w:p>
    <w:p w14:paraId="7775A316"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Amennyiben nincs előírva hirdetmény közzététele az Európai Unió Hivatalos Lapjában, kérjük, hogy adjon meg egyéb olyan információt, amely lehetővé teszi a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eljárás egyértelmű azonosítását (pl. nemzeti szintű közzététel hivatkozási adata): </w:t>
      </w:r>
      <w:proofErr w:type="gramStart"/>
      <w:r w:rsidRPr="00155C6C">
        <w:rPr>
          <w:rFonts w:ascii="Tahoma" w:hAnsi="Tahoma" w:cs="Tahoma"/>
          <w:b/>
          <w:sz w:val="16"/>
          <w:szCs w:val="16"/>
          <w:lang w:eastAsia="en-GB"/>
        </w:rPr>
        <w:t>[….</w:t>
      </w:r>
      <w:proofErr w:type="gramEnd"/>
      <w:r w:rsidRPr="00155C6C">
        <w:rPr>
          <w:rFonts w:ascii="Tahoma" w:hAnsi="Tahoma" w:cs="Tahoma"/>
          <w:b/>
          <w:sz w:val="16"/>
          <w:szCs w:val="16"/>
          <w:lang w:eastAsia="en-GB"/>
        </w:rPr>
        <w:t>]</w:t>
      </w:r>
    </w:p>
    <w:p w14:paraId="76FE7E65"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A </w:t>
      </w:r>
      <w:proofErr w:type="spellStart"/>
      <w:r w:rsidRPr="00155C6C">
        <w:rPr>
          <w:rFonts w:ascii="Tahoma" w:hAnsi="Tahoma" w:cs="Tahoma"/>
          <w:b/>
          <w:smallCaps/>
          <w:sz w:val="16"/>
          <w:szCs w:val="16"/>
          <w:lang w:eastAsia="en-GB"/>
        </w:rPr>
        <w:t>közbeszerzési</w:t>
      </w:r>
      <w:proofErr w:type="spellEnd"/>
      <w:r w:rsidRPr="00155C6C">
        <w:rPr>
          <w:rFonts w:ascii="Tahoma" w:hAnsi="Tahoma" w:cs="Tahoma"/>
          <w:b/>
          <w:smallCaps/>
          <w:sz w:val="16"/>
          <w:szCs w:val="16"/>
          <w:lang w:eastAsia="en-GB"/>
        </w:rPr>
        <w:t xml:space="preserve"> eljárásra vonatkozó információk</w:t>
      </w:r>
    </w:p>
    <w:p w14:paraId="1C43EF3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 xml:space="preserve">feltéve, hogy a fent említett elektronikus ESPD-szolgáltatást használják az egységes európai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4E0D" w:rsidRPr="00155C6C" w14:paraId="25836B26" w14:textId="77777777" w:rsidTr="00651E1E">
        <w:trPr>
          <w:trHeight w:val="349"/>
        </w:trPr>
        <w:tc>
          <w:tcPr>
            <w:tcW w:w="4644" w:type="dxa"/>
            <w:shd w:val="clear" w:color="auto" w:fill="auto"/>
          </w:tcPr>
          <w:p w14:paraId="753BE01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2"/>
            </w:r>
          </w:p>
        </w:tc>
        <w:tc>
          <w:tcPr>
            <w:tcW w:w="4645" w:type="dxa"/>
            <w:shd w:val="clear" w:color="auto" w:fill="auto"/>
          </w:tcPr>
          <w:p w14:paraId="1510185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875C6E5" w14:textId="77777777" w:rsidTr="00651E1E">
        <w:trPr>
          <w:trHeight w:val="349"/>
        </w:trPr>
        <w:tc>
          <w:tcPr>
            <w:tcW w:w="4644" w:type="dxa"/>
            <w:shd w:val="clear" w:color="auto" w:fill="auto"/>
          </w:tcPr>
          <w:p w14:paraId="3DB24F9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7CA45C4C" w14:textId="7B83E16A" w:rsidR="00194E0D" w:rsidRPr="00155C6C" w:rsidRDefault="00FE6AAB" w:rsidP="00FE6AAB">
            <w:pPr>
              <w:spacing w:before="120" w:after="120"/>
              <w:rPr>
                <w:rFonts w:ascii="Tahoma" w:hAnsi="Tahoma" w:cs="Tahoma"/>
                <w:sz w:val="16"/>
                <w:szCs w:val="16"/>
                <w:lang w:eastAsia="en-GB"/>
              </w:rPr>
            </w:pPr>
            <w:r w:rsidRPr="00FE6AAB">
              <w:rPr>
                <w:rFonts w:ascii="Tahoma" w:hAnsi="Tahoma" w:cs="Tahoma"/>
                <w:b/>
                <w:bCs/>
                <w:sz w:val="16"/>
                <w:szCs w:val="16"/>
              </w:rPr>
              <w:t>Józsefvárosi Önkormányzat (1082 BUDAPEST, Baross utca 63-67.</w:t>
            </w:r>
            <w:r>
              <w:rPr>
                <w:rFonts w:ascii="Tahoma" w:hAnsi="Tahoma" w:cs="Tahoma"/>
                <w:b/>
                <w:bCs/>
                <w:sz w:val="16"/>
                <w:szCs w:val="16"/>
              </w:rPr>
              <w:t>)</w:t>
            </w:r>
          </w:p>
        </w:tc>
      </w:tr>
      <w:tr w:rsidR="00194E0D" w:rsidRPr="00155C6C" w14:paraId="4ACB8288" w14:textId="77777777" w:rsidTr="00651E1E">
        <w:trPr>
          <w:trHeight w:val="485"/>
        </w:trPr>
        <w:tc>
          <w:tcPr>
            <w:tcW w:w="4644" w:type="dxa"/>
            <w:shd w:val="clear" w:color="auto" w:fill="auto"/>
          </w:tcPr>
          <w:p w14:paraId="695C1F9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360E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78980140" w14:textId="77777777" w:rsidTr="00651E1E">
        <w:trPr>
          <w:trHeight w:val="484"/>
        </w:trPr>
        <w:tc>
          <w:tcPr>
            <w:tcW w:w="4644" w:type="dxa"/>
            <w:shd w:val="clear" w:color="auto" w:fill="auto"/>
          </w:tcPr>
          <w:p w14:paraId="7C5B8A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3"/>
            </w:r>
            <w:r w:rsidRPr="00155C6C">
              <w:rPr>
                <w:rFonts w:ascii="Tahoma" w:hAnsi="Tahoma" w:cs="Tahoma"/>
                <w:sz w:val="16"/>
                <w:szCs w:val="16"/>
                <w:lang w:eastAsia="en-GB"/>
              </w:rPr>
              <w:t>:</w:t>
            </w:r>
          </w:p>
        </w:tc>
        <w:tc>
          <w:tcPr>
            <w:tcW w:w="4645" w:type="dxa"/>
            <w:shd w:val="clear" w:color="auto" w:fill="auto"/>
          </w:tcPr>
          <w:p w14:paraId="5EE0FEB3" w14:textId="0A4AD2DD" w:rsidR="00194E0D" w:rsidRPr="00155C6C" w:rsidRDefault="00097959" w:rsidP="00097959">
            <w:pPr>
              <w:spacing w:before="120" w:after="120"/>
              <w:jc w:val="both"/>
              <w:rPr>
                <w:rFonts w:ascii="Tahoma" w:hAnsi="Tahoma" w:cs="Tahoma"/>
                <w:sz w:val="16"/>
                <w:szCs w:val="16"/>
                <w:lang w:eastAsia="en-GB"/>
              </w:rPr>
            </w:pPr>
            <w:r w:rsidRPr="00097959">
              <w:rPr>
                <w:rFonts w:ascii="Times New Roman" w:hAnsi="Times New Roman" w:cs="Times New Roman"/>
                <w:color w:val="FF0000"/>
                <w:kern w:val="0"/>
                <w:sz w:val="18"/>
                <w:szCs w:val="18"/>
                <w:lang w:eastAsia="en-US"/>
              </w:rPr>
              <w:t xml:space="preserve"> </w:t>
            </w:r>
            <w:r w:rsidRPr="00097959">
              <w:rPr>
                <w:rFonts w:ascii="Tahoma" w:hAnsi="Tahoma" w:cs="Tahoma"/>
                <w:b/>
                <w:bCs/>
                <w:color w:val="auto"/>
                <w:sz w:val="16"/>
                <w:szCs w:val="16"/>
              </w:rPr>
              <w:t>Irodatechnikai berendezések bérlése, teljes körű karbantartása és az ezekhez kapcsolódó szoftver bérlése</w:t>
            </w:r>
          </w:p>
        </w:tc>
      </w:tr>
      <w:tr w:rsidR="00194E0D" w:rsidRPr="00155C6C" w14:paraId="751E50AE" w14:textId="77777777" w:rsidTr="00651E1E">
        <w:trPr>
          <w:trHeight w:val="484"/>
        </w:trPr>
        <w:tc>
          <w:tcPr>
            <w:tcW w:w="4644" w:type="dxa"/>
            <w:shd w:val="clear" w:color="auto" w:fill="auto"/>
          </w:tcPr>
          <w:p w14:paraId="7A74E77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4"/>
            </w:r>
            <w:r w:rsidRPr="00155C6C">
              <w:rPr>
                <w:rFonts w:ascii="Tahoma" w:hAnsi="Tahoma" w:cs="Tahoma"/>
                <w:sz w:val="16"/>
                <w:szCs w:val="16"/>
                <w:lang w:eastAsia="en-GB"/>
              </w:rPr>
              <w:t>:</w:t>
            </w:r>
          </w:p>
        </w:tc>
        <w:tc>
          <w:tcPr>
            <w:tcW w:w="4645" w:type="dxa"/>
            <w:shd w:val="clear" w:color="auto" w:fill="auto"/>
          </w:tcPr>
          <w:p w14:paraId="71E18E5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270A228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t xml:space="preserve">Az egységes európai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4ADAECCE" w14:textId="77777777" w:rsidR="00194E0D" w:rsidRPr="00155C6C" w:rsidRDefault="00194E0D" w:rsidP="00194E0D">
      <w:pPr>
        <w:rPr>
          <w:rFonts w:ascii="Tahoma" w:hAnsi="Tahoma" w:cs="Tahoma"/>
          <w:sz w:val="16"/>
          <w:szCs w:val="16"/>
          <w:lang w:eastAsia="en-GB"/>
        </w:rPr>
      </w:pPr>
    </w:p>
    <w:p w14:paraId="4BBB8648"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lastRenderedPageBreak/>
        <w:t>II. rész: A gazdasági szereplőre vonatkozó információk</w:t>
      </w:r>
    </w:p>
    <w:p w14:paraId="741B6420"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4E0D" w:rsidRPr="00155C6C" w14:paraId="1A15DEA7" w14:textId="77777777" w:rsidTr="00651E1E">
        <w:tc>
          <w:tcPr>
            <w:tcW w:w="4644" w:type="dxa"/>
            <w:shd w:val="clear" w:color="auto" w:fill="auto"/>
          </w:tcPr>
          <w:p w14:paraId="59DD160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11A24AA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5C35DF86" w14:textId="77777777" w:rsidTr="00651E1E">
        <w:tc>
          <w:tcPr>
            <w:tcW w:w="4644" w:type="dxa"/>
            <w:shd w:val="clear" w:color="auto" w:fill="auto"/>
          </w:tcPr>
          <w:p w14:paraId="540B702D" w14:textId="77777777" w:rsidR="00194E0D" w:rsidRPr="00155C6C" w:rsidRDefault="00194E0D" w:rsidP="00651E1E">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55DB61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002508FD" w14:textId="77777777" w:rsidTr="00651E1E">
        <w:trPr>
          <w:trHeight w:val="1372"/>
        </w:trPr>
        <w:tc>
          <w:tcPr>
            <w:tcW w:w="4644" w:type="dxa"/>
            <w:shd w:val="clear" w:color="auto" w:fill="auto"/>
          </w:tcPr>
          <w:p w14:paraId="19CD0FB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6AE0B8D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4A21113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719F1C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4C02227E" w14:textId="77777777" w:rsidTr="00651E1E">
        <w:tc>
          <w:tcPr>
            <w:tcW w:w="4644" w:type="dxa"/>
            <w:shd w:val="clear" w:color="auto" w:fill="auto"/>
          </w:tcPr>
          <w:p w14:paraId="27D68C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CDBEC3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62F0332" w14:textId="77777777" w:rsidTr="00651E1E">
        <w:trPr>
          <w:trHeight w:val="2002"/>
        </w:trPr>
        <w:tc>
          <w:tcPr>
            <w:tcW w:w="4644" w:type="dxa"/>
            <w:shd w:val="clear" w:color="auto" w:fill="auto"/>
          </w:tcPr>
          <w:p w14:paraId="08F2293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5"/>
            </w:r>
            <w:r w:rsidRPr="00155C6C">
              <w:rPr>
                <w:rFonts w:ascii="Tahoma" w:hAnsi="Tahoma" w:cs="Tahoma"/>
                <w:sz w:val="16"/>
                <w:szCs w:val="16"/>
                <w:lang w:eastAsia="en-GB"/>
              </w:rPr>
              <w:t>:</w:t>
            </w:r>
          </w:p>
          <w:p w14:paraId="4D2517D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30FCD8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304B64C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5766898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3B7B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AD45D0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002602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0A5832B" w14:textId="77777777" w:rsidTr="00651E1E">
        <w:tc>
          <w:tcPr>
            <w:tcW w:w="4644" w:type="dxa"/>
            <w:shd w:val="clear" w:color="auto" w:fill="auto"/>
          </w:tcPr>
          <w:p w14:paraId="149A5EE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13746D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15D1042" w14:textId="77777777" w:rsidTr="00651E1E">
        <w:tc>
          <w:tcPr>
            <w:tcW w:w="4644" w:type="dxa"/>
            <w:shd w:val="clear" w:color="auto" w:fill="auto"/>
          </w:tcPr>
          <w:p w14:paraId="28A5D30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proofErr w:type="spellStart"/>
            <w:r w:rsidRPr="00155C6C">
              <w:rPr>
                <w:rFonts w:ascii="Tahoma" w:hAnsi="Tahoma" w:cs="Tahoma"/>
                <w:sz w:val="16"/>
                <w:szCs w:val="16"/>
                <w:lang w:eastAsia="en-GB"/>
              </w:rPr>
              <w:t>mikro</w:t>
            </w:r>
            <w:proofErr w:type="spellEnd"/>
            <w:r w:rsidRPr="00155C6C">
              <w:rPr>
                <w:rFonts w:ascii="Tahoma" w:hAnsi="Tahoma" w:cs="Tahoma"/>
                <w:sz w:val="16"/>
                <w:szCs w:val="16"/>
                <w:lang w:eastAsia="en-GB"/>
              </w:rPr>
              <w:t>-, kis- vagy középvállalkozás</w:t>
            </w:r>
            <w:r w:rsidRPr="00155C6C">
              <w:rPr>
                <w:rFonts w:ascii="Tahoma" w:hAnsi="Tahoma" w:cs="Tahoma"/>
                <w:sz w:val="16"/>
                <w:szCs w:val="16"/>
                <w:vertAlign w:val="superscript"/>
                <w:lang w:eastAsia="en-GB"/>
              </w:rPr>
              <w:footnoteReference w:id="16"/>
            </w:r>
            <w:r w:rsidRPr="00155C6C">
              <w:rPr>
                <w:rFonts w:ascii="Tahoma" w:hAnsi="Tahoma" w:cs="Tahoma"/>
                <w:sz w:val="16"/>
                <w:szCs w:val="16"/>
                <w:lang w:eastAsia="en-GB"/>
              </w:rPr>
              <w:t>?</w:t>
            </w:r>
          </w:p>
        </w:tc>
        <w:tc>
          <w:tcPr>
            <w:tcW w:w="4645" w:type="dxa"/>
            <w:shd w:val="clear" w:color="auto" w:fill="auto"/>
          </w:tcPr>
          <w:p w14:paraId="7C9D80A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B67E49" w14:paraId="55BF62A3" w14:textId="77777777" w:rsidTr="00651E1E">
        <w:tc>
          <w:tcPr>
            <w:tcW w:w="4644" w:type="dxa"/>
            <w:shd w:val="clear" w:color="auto" w:fill="auto"/>
          </w:tcPr>
          <w:p w14:paraId="2A459768"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17"/>
            </w:r>
            <w:r w:rsidRPr="00B67E49">
              <w:rPr>
                <w:rFonts w:ascii="Tahoma" w:hAnsi="Tahoma" w:cs="Tahoma"/>
                <w:b/>
                <w:strike/>
                <w:sz w:val="16"/>
                <w:szCs w:val="16"/>
                <w:u w:val="single"/>
                <w:lang w:eastAsia="en-GB"/>
              </w:rPr>
              <w:t>:</w:t>
            </w:r>
            <w:r w:rsidRPr="00B67E49">
              <w:rPr>
                <w:rFonts w:ascii="Tahoma" w:hAnsi="Tahoma" w:cs="Tahoma"/>
                <w:b/>
                <w:strike/>
                <w:sz w:val="16"/>
                <w:szCs w:val="16"/>
                <w:lang w:eastAsia="en-GB"/>
              </w:rPr>
              <w:t xml:space="preserve"> </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18"/>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4ACE4C0B"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proofErr w:type="gramStart"/>
            <w:r w:rsidRPr="00B67E49">
              <w:rPr>
                <w:rFonts w:ascii="Tahoma" w:hAnsi="Tahoma" w:cs="Tahoma"/>
                <w:strike/>
                <w:sz w:val="16"/>
                <w:szCs w:val="16"/>
                <w:lang w:eastAsia="en-GB"/>
              </w:rPr>
              <w:t>[….</w:t>
            </w:r>
            <w:proofErr w:type="gramEnd"/>
            <w:r w:rsidRPr="00B67E49">
              <w:rPr>
                <w:rFonts w:ascii="Tahoma" w:hAnsi="Tahoma" w:cs="Tahoma"/>
                <w:strike/>
                <w:sz w:val="16"/>
                <w:szCs w:val="16"/>
                <w:lang w:eastAsia="en-GB"/>
              </w:rPr>
              <w:t>]</w:t>
            </w:r>
            <w:r w:rsidRPr="00B67E49">
              <w:rPr>
                <w:rFonts w:ascii="Tahoma" w:hAnsi="Tahoma" w:cs="Tahoma"/>
                <w:strike/>
                <w:sz w:val="16"/>
                <w:szCs w:val="16"/>
                <w:lang w:eastAsia="en-GB"/>
              </w:rPr>
              <w:br/>
            </w:r>
          </w:p>
        </w:tc>
      </w:tr>
      <w:tr w:rsidR="00194E0D" w:rsidRPr="00155C6C" w14:paraId="13CCC56E" w14:textId="77777777" w:rsidTr="00651E1E">
        <w:tc>
          <w:tcPr>
            <w:tcW w:w="4644" w:type="dxa"/>
            <w:shd w:val="clear" w:color="auto" w:fill="auto"/>
          </w:tcPr>
          <w:p w14:paraId="2A37DC8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C152F8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194E0D" w:rsidRPr="00155C6C" w14:paraId="3F6DAC95" w14:textId="77777777" w:rsidTr="00651E1E">
        <w:tc>
          <w:tcPr>
            <w:tcW w:w="4644" w:type="dxa"/>
            <w:shd w:val="clear" w:color="auto" w:fill="auto"/>
          </w:tcPr>
          <w:p w14:paraId="31BEC4B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Ha igen:</w:t>
            </w:r>
          </w:p>
          <w:p w14:paraId="7E8D32F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6D8C597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3C522D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19"/>
            </w:r>
            <w:r w:rsidRPr="00155C6C">
              <w:rPr>
                <w:rFonts w:ascii="Tahoma" w:hAnsi="Tahoma" w:cs="Tahoma"/>
                <w:sz w:val="16"/>
                <w:szCs w:val="16"/>
                <w:lang w:eastAsia="en-GB"/>
              </w:rPr>
              <w:t>:</w:t>
            </w:r>
          </w:p>
          <w:p w14:paraId="37B8164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A felvétel vagy a tanúsítás az összes előírt kiválasztási szempontra kiterjed?</w:t>
            </w:r>
          </w:p>
          <w:p w14:paraId="2C3BFC23"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144489B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24649B8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ha a vonatkozó hirdetmény vagy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 ezt előírják:</w:t>
            </w:r>
          </w:p>
          <w:p w14:paraId="42B081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r w:rsidRPr="00155C6C">
              <w:rPr>
                <w:rFonts w:ascii="Tahoma" w:hAnsi="Tahoma" w:cs="Tahoma"/>
                <w:sz w:val="16"/>
                <w:szCs w:val="16"/>
                <w:lang w:eastAsia="en-GB"/>
              </w:rPr>
              <w:t xml:space="preserve"> </w:t>
            </w:r>
          </w:p>
        </w:tc>
        <w:tc>
          <w:tcPr>
            <w:tcW w:w="4645" w:type="dxa"/>
            <w:shd w:val="clear" w:color="auto" w:fill="auto"/>
          </w:tcPr>
          <w:p w14:paraId="086539C9"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2E669A8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314303F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72FBC2D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160BEED0" w14:textId="77777777" w:rsidTr="00651E1E">
        <w:tc>
          <w:tcPr>
            <w:tcW w:w="4644" w:type="dxa"/>
            <w:shd w:val="clear" w:color="auto" w:fill="auto"/>
          </w:tcPr>
          <w:p w14:paraId="6D82B64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4A96CB8E"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AD0ECAA" w14:textId="77777777" w:rsidTr="00651E1E">
        <w:tc>
          <w:tcPr>
            <w:tcW w:w="4644" w:type="dxa"/>
            <w:shd w:val="clear" w:color="auto" w:fill="auto"/>
          </w:tcPr>
          <w:p w14:paraId="62D56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másokkal együtt vesz részt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w:t>
            </w:r>
            <w:r w:rsidRPr="00155C6C">
              <w:rPr>
                <w:rFonts w:ascii="Tahoma" w:hAnsi="Tahoma" w:cs="Tahoma"/>
                <w:sz w:val="16"/>
                <w:szCs w:val="16"/>
                <w:vertAlign w:val="superscript"/>
                <w:lang w:eastAsia="en-GB"/>
              </w:rPr>
              <w:footnoteReference w:id="20"/>
            </w:r>
          </w:p>
        </w:tc>
        <w:tc>
          <w:tcPr>
            <w:tcW w:w="4645" w:type="dxa"/>
            <w:shd w:val="clear" w:color="auto" w:fill="auto"/>
          </w:tcPr>
          <w:p w14:paraId="30FAA67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2F2F3F5" w14:textId="77777777" w:rsidTr="00651E1E">
        <w:tc>
          <w:tcPr>
            <w:tcW w:w="9289" w:type="dxa"/>
            <w:gridSpan w:val="2"/>
            <w:shd w:val="clear" w:color="auto" w:fill="BFBFBF"/>
          </w:tcPr>
          <w:p w14:paraId="5C13E98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Ha igen</w:t>
            </w:r>
            <w:r w:rsidRPr="00155C6C">
              <w:rPr>
                <w:rFonts w:ascii="Tahoma" w:hAnsi="Tahoma" w:cs="Tahoma"/>
                <w:i/>
                <w:sz w:val="16"/>
                <w:szCs w:val="16"/>
                <w:lang w:eastAsia="en-GB"/>
              </w:rPr>
              <w:t xml:space="preserve">, kérjük, biztosítsa, hogy a többi érintett külön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 formanyomtatványt nyújtson be.</w:t>
            </w:r>
          </w:p>
        </w:tc>
      </w:tr>
      <w:tr w:rsidR="00194E0D" w:rsidRPr="00155C6C" w14:paraId="674EB544" w14:textId="77777777" w:rsidTr="00651E1E">
        <w:tc>
          <w:tcPr>
            <w:tcW w:w="4644" w:type="dxa"/>
            <w:shd w:val="clear" w:color="auto" w:fill="auto"/>
          </w:tcPr>
          <w:p w14:paraId="3D85A08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A6CEA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F70512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együtt részt vevő csoport tagjai:</w:t>
            </w:r>
          </w:p>
          <w:p w14:paraId="22E675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7E358C2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194E0D" w:rsidRPr="00B67E49" w14:paraId="0BC825C8" w14:textId="77777777" w:rsidTr="00651E1E">
        <w:tc>
          <w:tcPr>
            <w:tcW w:w="4644" w:type="dxa"/>
            <w:shd w:val="clear" w:color="auto" w:fill="auto"/>
          </w:tcPr>
          <w:p w14:paraId="518CF0B5"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26FB2506"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194E0D" w:rsidRPr="00155C6C" w14:paraId="2BCA1A49" w14:textId="77777777" w:rsidTr="00651E1E">
        <w:tc>
          <w:tcPr>
            <w:tcW w:w="4644" w:type="dxa"/>
            <w:shd w:val="clear" w:color="auto" w:fill="auto"/>
          </w:tcPr>
          <w:p w14:paraId="185E31E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lastRenderedPageBreak/>
              <w:t>Adott esetben annak a résznek (azoknak a részeknek) a feltüntetése, amelyekre a gazdasági szereplő pályázni kíván:</w:t>
            </w:r>
          </w:p>
        </w:tc>
        <w:tc>
          <w:tcPr>
            <w:tcW w:w="4645" w:type="dxa"/>
            <w:shd w:val="clear" w:color="auto" w:fill="auto"/>
          </w:tcPr>
          <w:p w14:paraId="70ACAF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35F2596" w14:textId="77777777" w:rsidR="00194E0D" w:rsidRPr="00155C6C" w:rsidRDefault="00194E0D" w:rsidP="00194E0D">
      <w:pPr>
        <w:rPr>
          <w:rFonts w:ascii="Tahoma" w:hAnsi="Tahoma" w:cs="Tahoma"/>
          <w:sz w:val="16"/>
          <w:szCs w:val="16"/>
          <w:lang w:eastAsia="en-GB"/>
        </w:rPr>
      </w:pPr>
    </w:p>
    <w:p w14:paraId="74318E68"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2C311E59" w14:textId="77777777" w:rsidR="00194E0D" w:rsidRPr="00155C6C"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 xml:space="preserve">Adott esetben adja meg azon személyek nevét és címét, akik a jelen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194E0D" w:rsidRPr="00155C6C" w14:paraId="44395C82" w14:textId="77777777" w:rsidTr="00651E1E">
        <w:tc>
          <w:tcPr>
            <w:tcW w:w="4644" w:type="dxa"/>
            <w:shd w:val="clear" w:color="auto" w:fill="auto"/>
          </w:tcPr>
          <w:p w14:paraId="73660BD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2CE0B98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1EEBAA6" w14:textId="77777777" w:rsidTr="00651E1E">
        <w:tc>
          <w:tcPr>
            <w:tcW w:w="4644" w:type="dxa"/>
            <w:shd w:val="clear" w:color="auto" w:fill="auto"/>
          </w:tcPr>
          <w:p w14:paraId="679ECE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526403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194E0D" w:rsidRPr="00155C6C" w14:paraId="0B2BF600" w14:textId="77777777" w:rsidTr="00651E1E">
        <w:tc>
          <w:tcPr>
            <w:tcW w:w="4644" w:type="dxa"/>
            <w:shd w:val="clear" w:color="auto" w:fill="auto"/>
          </w:tcPr>
          <w:p w14:paraId="1E7B5D3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7DB45BA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0EC9FD2" w14:textId="77777777" w:rsidTr="00651E1E">
        <w:tc>
          <w:tcPr>
            <w:tcW w:w="4644" w:type="dxa"/>
            <w:shd w:val="clear" w:color="auto" w:fill="auto"/>
          </w:tcPr>
          <w:p w14:paraId="30890EA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15030B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10D4CC82" w14:textId="77777777" w:rsidTr="00651E1E">
        <w:tc>
          <w:tcPr>
            <w:tcW w:w="4644" w:type="dxa"/>
            <w:shd w:val="clear" w:color="auto" w:fill="auto"/>
          </w:tcPr>
          <w:p w14:paraId="00BBFB4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46A3B14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EB2DF1B" w14:textId="77777777" w:rsidTr="00651E1E">
        <w:tc>
          <w:tcPr>
            <w:tcW w:w="4644" w:type="dxa"/>
            <w:shd w:val="clear" w:color="auto" w:fill="auto"/>
          </w:tcPr>
          <w:p w14:paraId="4EB662C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45F7638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5D8D329C" w14:textId="77777777" w:rsidTr="00651E1E">
        <w:tc>
          <w:tcPr>
            <w:tcW w:w="4644" w:type="dxa"/>
            <w:shd w:val="clear" w:color="auto" w:fill="auto"/>
          </w:tcPr>
          <w:p w14:paraId="6F25E23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CDB8568" w14:textId="77777777" w:rsidR="00194E0D" w:rsidRPr="00155C6C" w:rsidRDefault="00194E0D" w:rsidP="00194E0D">
      <w:pPr>
        <w:rPr>
          <w:rFonts w:ascii="Tahoma" w:hAnsi="Tahoma" w:cs="Tahoma"/>
          <w:sz w:val="16"/>
          <w:szCs w:val="16"/>
          <w:lang w:eastAsia="en-GB"/>
        </w:rPr>
      </w:pPr>
    </w:p>
    <w:p w14:paraId="5C99AE7C"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194E0D" w:rsidRPr="00155C6C" w14:paraId="5C9365A2" w14:textId="77777777" w:rsidTr="00651E1E">
        <w:tc>
          <w:tcPr>
            <w:tcW w:w="4644" w:type="dxa"/>
            <w:shd w:val="clear" w:color="auto" w:fill="auto"/>
          </w:tcPr>
          <w:p w14:paraId="0EC7C4B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20D3132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0556266" w14:textId="77777777" w:rsidTr="00651E1E">
        <w:tc>
          <w:tcPr>
            <w:tcW w:w="4644" w:type="dxa"/>
            <w:shd w:val="clear" w:color="auto" w:fill="auto"/>
          </w:tcPr>
          <w:p w14:paraId="1DAEF23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155C6C" w:rsidRDefault="00194E0D" w:rsidP="00651E1E">
            <w:pPr>
              <w:spacing w:before="120" w:after="120"/>
              <w:rPr>
                <w:rFonts w:ascii="Tahoma" w:hAnsi="Tahoma" w:cs="Tahoma"/>
                <w:sz w:val="16"/>
                <w:szCs w:val="16"/>
                <w:lang w:eastAsia="en-GB"/>
              </w:rPr>
            </w:pPr>
            <w:proofErr w:type="gramStart"/>
            <w:r w:rsidRPr="00155C6C">
              <w:rPr>
                <w:rFonts w:ascii="Tahoma" w:hAnsi="Tahoma" w:cs="Tahoma"/>
                <w:sz w:val="16"/>
                <w:szCs w:val="16"/>
                <w:lang w:eastAsia="en-GB"/>
              </w:rPr>
              <w:t>[]Igen</w:t>
            </w:r>
            <w:proofErr w:type="gramEnd"/>
            <w:r w:rsidRPr="00155C6C">
              <w:rPr>
                <w:rFonts w:ascii="Tahoma" w:hAnsi="Tahoma" w:cs="Tahoma"/>
                <w:sz w:val="16"/>
                <w:szCs w:val="16"/>
                <w:lang w:eastAsia="en-GB"/>
              </w:rPr>
              <w:t xml:space="preserve"> []Nem</w:t>
            </w:r>
          </w:p>
        </w:tc>
      </w:tr>
    </w:tbl>
    <w:p w14:paraId="36AC940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15B8D55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szerződés esetében azon szakembereket vagy műszaki szervezeteket, akiket/amelyeket a gazdasági szereplő a beruházás kivitelezéséhez igénybe vehet.</w:t>
      </w:r>
    </w:p>
    <w:p w14:paraId="6EDD7F4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1"/>
      </w:r>
      <w:r w:rsidRPr="00155C6C">
        <w:rPr>
          <w:rFonts w:ascii="Tahoma" w:hAnsi="Tahoma" w:cs="Tahoma"/>
          <w:i/>
          <w:sz w:val="16"/>
          <w:szCs w:val="16"/>
          <w:lang w:eastAsia="en-GB"/>
        </w:rPr>
        <w:t>.</w:t>
      </w:r>
    </w:p>
    <w:p w14:paraId="42681591" w14:textId="77777777" w:rsidR="00194E0D" w:rsidRPr="00155C6C" w:rsidRDefault="00194E0D" w:rsidP="00194E0D">
      <w:pPr>
        <w:rPr>
          <w:rFonts w:ascii="Tahoma" w:hAnsi="Tahoma" w:cs="Tahoma"/>
          <w:sz w:val="16"/>
          <w:szCs w:val="16"/>
          <w:lang w:eastAsia="en-GB"/>
        </w:rPr>
      </w:pPr>
    </w:p>
    <w:p w14:paraId="2E1028A1" w14:textId="77777777" w:rsidR="00194E0D" w:rsidRPr="00155C6C" w:rsidRDefault="00194E0D" w:rsidP="00194E0D">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3CF370D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94E0D" w:rsidRPr="00155C6C" w14:paraId="1F876800" w14:textId="77777777" w:rsidTr="00651E1E">
        <w:tc>
          <w:tcPr>
            <w:tcW w:w="4644" w:type="dxa"/>
            <w:shd w:val="clear" w:color="auto" w:fill="auto"/>
          </w:tcPr>
          <w:p w14:paraId="623DE05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Alvállalkozás:</w:t>
            </w:r>
          </w:p>
        </w:tc>
        <w:tc>
          <w:tcPr>
            <w:tcW w:w="4645" w:type="dxa"/>
            <w:shd w:val="clear" w:color="auto" w:fill="auto"/>
          </w:tcPr>
          <w:p w14:paraId="7AD3844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E6E4BBB" w14:textId="77777777" w:rsidTr="00651E1E">
        <w:tc>
          <w:tcPr>
            <w:tcW w:w="4644" w:type="dxa"/>
            <w:shd w:val="clear" w:color="auto" w:fill="auto"/>
          </w:tcPr>
          <w:p w14:paraId="28AD7C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22894771" w14:textId="27712B0A" w:rsidR="00194E0D" w:rsidRPr="00155C6C" w:rsidRDefault="00194E0D" w:rsidP="00651E1E">
            <w:pPr>
              <w:spacing w:before="120" w:after="120"/>
              <w:rPr>
                <w:rFonts w:ascii="Tahoma" w:hAnsi="Tahoma" w:cs="Tahoma"/>
                <w:sz w:val="16"/>
                <w:szCs w:val="16"/>
                <w:lang w:eastAsia="en-GB"/>
              </w:rPr>
            </w:pPr>
            <w:proofErr w:type="gramStart"/>
            <w:r w:rsidRPr="00155C6C">
              <w:rPr>
                <w:rFonts w:ascii="Tahoma" w:hAnsi="Tahoma" w:cs="Tahoma"/>
                <w:sz w:val="16"/>
                <w:szCs w:val="16"/>
                <w:lang w:eastAsia="en-GB"/>
              </w:rPr>
              <w:t>[]Igen</w:t>
            </w:r>
            <w:proofErr w:type="gramEnd"/>
            <w:r w:rsidRPr="00155C6C">
              <w:rPr>
                <w:rFonts w:ascii="Tahoma" w:hAnsi="Tahoma" w:cs="Tahoma"/>
                <w:sz w:val="16"/>
                <w:szCs w:val="16"/>
                <w:lang w:eastAsia="en-GB"/>
              </w:rPr>
              <w:t xml:space="preserve"> []</w:t>
            </w:r>
            <w:r w:rsidR="00B67E49">
              <w:rPr>
                <w:rFonts w:ascii="Tahoma" w:hAnsi="Tahoma" w:cs="Tahoma"/>
                <w:sz w:val="16"/>
                <w:szCs w:val="16"/>
                <w:lang w:eastAsia="en-GB"/>
              </w:rPr>
              <w:t xml:space="preserve"> </w:t>
            </w:r>
            <w:r w:rsidRPr="00155C6C">
              <w:rPr>
                <w:rFonts w:ascii="Tahoma" w:hAnsi="Tahoma" w:cs="Tahoma"/>
                <w:sz w:val="16"/>
                <w:szCs w:val="16"/>
                <w:lang w:eastAsia="en-GB"/>
              </w:rPr>
              <w:t>Nem</w:t>
            </w:r>
          </w:p>
          <w:p w14:paraId="078688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4F29B76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85BFFD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w:t>
      </w:r>
      <w:proofErr w:type="spellStart"/>
      <w:r w:rsidRPr="00155C6C">
        <w:rPr>
          <w:rFonts w:ascii="Tahoma" w:hAnsi="Tahoma" w:cs="Tahoma"/>
          <w:b/>
          <w:i/>
          <w:sz w:val="16"/>
          <w:szCs w:val="16"/>
          <w:u w:val="single"/>
          <w:lang w:eastAsia="en-GB"/>
        </w:rPr>
        <w:t>alvállakozói</w:t>
      </w:r>
      <w:proofErr w:type="spellEnd"/>
      <w:r w:rsidRPr="00155C6C">
        <w:rPr>
          <w:rFonts w:ascii="Tahoma" w:hAnsi="Tahoma" w:cs="Tahoma"/>
          <w:b/>
          <w:i/>
          <w:sz w:val="16"/>
          <w:szCs w:val="16"/>
          <w:u w:val="single"/>
          <w:lang w:eastAsia="en-GB"/>
        </w:rPr>
        <w:t xml:space="preserve"> kategóriára) nézve.</w:t>
      </w:r>
    </w:p>
    <w:p w14:paraId="3C723903" w14:textId="77777777" w:rsidR="00194E0D" w:rsidRPr="00155C6C" w:rsidRDefault="00194E0D" w:rsidP="00194E0D">
      <w:pPr>
        <w:rPr>
          <w:rFonts w:ascii="Tahoma" w:hAnsi="Tahoma" w:cs="Tahoma"/>
          <w:sz w:val="16"/>
          <w:szCs w:val="16"/>
          <w:lang w:eastAsia="en-GB"/>
        </w:rPr>
      </w:pPr>
    </w:p>
    <w:p w14:paraId="05020F7F"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3B1921BA"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2FA4F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14D7E9F4" w14:textId="77777777" w:rsidR="00194E0D" w:rsidRPr="00155C6C" w:rsidRDefault="00194E0D" w:rsidP="004E5EE9">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2"/>
      </w:r>
      <w:r w:rsidRPr="00155C6C">
        <w:rPr>
          <w:rFonts w:ascii="Tahoma" w:hAnsi="Tahoma" w:cs="Tahoma"/>
          <w:i/>
          <w:sz w:val="16"/>
          <w:szCs w:val="16"/>
          <w:lang w:eastAsia="en-GB"/>
        </w:rPr>
        <w:t>;</w:t>
      </w:r>
    </w:p>
    <w:p w14:paraId="3A36E9CB"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3"/>
      </w:r>
      <w:r w:rsidRPr="00155C6C">
        <w:rPr>
          <w:rFonts w:ascii="Tahoma" w:hAnsi="Tahoma" w:cs="Tahoma"/>
          <w:b/>
          <w:i/>
          <w:sz w:val="16"/>
          <w:szCs w:val="16"/>
          <w:lang w:eastAsia="en-GB"/>
        </w:rPr>
        <w:t>;</w:t>
      </w:r>
    </w:p>
    <w:p w14:paraId="67B3D467"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39" w:name="_DV_M1264"/>
      <w:bookmarkEnd w:id="39"/>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4"/>
      </w:r>
      <w:r w:rsidRPr="00155C6C">
        <w:rPr>
          <w:rFonts w:ascii="Tahoma" w:hAnsi="Tahoma" w:cs="Tahoma"/>
          <w:b/>
          <w:i/>
          <w:sz w:val="16"/>
          <w:szCs w:val="16"/>
          <w:lang w:eastAsia="en-GB"/>
        </w:rPr>
        <w:t>;</w:t>
      </w:r>
    </w:p>
    <w:p w14:paraId="78E87471"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0" w:name="_DV_M1266"/>
      <w:bookmarkEnd w:id="40"/>
      <w:r w:rsidRPr="00155C6C">
        <w:rPr>
          <w:rFonts w:ascii="Tahoma" w:hAnsi="Tahoma" w:cs="Tahoma"/>
          <w:b/>
          <w:i/>
          <w:sz w:val="16"/>
          <w:szCs w:val="16"/>
          <w:lang w:eastAsia="en-GB"/>
        </w:rPr>
        <w:t>Terrorista bűncselekmény vagy terrorista csoporthoz kapcsolódó bűncselekmény</w:t>
      </w:r>
      <w:r w:rsidRPr="00155C6C">
        <w:rPr>
          <w:rFonts w:ascii="Tahoma" w:hAnsi="Tahoma" w:cs="Tahoma"/>
          <w:b/>
          <w:i/>
          <w:sz w:val="16"/>
          <w:szCs w:val="16"/>
          <w:vertAlign w:val="superscript"/>
          <w:lang w:eastAsia="en-GB"/>
        </w:rPr>
        <w:footnoteReference w:id="25"/>
      </w:r>
      <w:r w:rsidRPr="00155C6C">
        <w:rPr>
          <w:rFonts w:ascii="Tahoma" w:hAnsi="Tahoma" w:cs="Tahoma"/>
          <w:b/>
          <w:i/>
          <w:sz w:val="16"/>
          <w:szCs w:val="16"/>
          <w:lang w:eastAsia="en-GB"/>
        </w:rPr>
        <w:t>;</w:t>
      </w:r>
    </w:p>
    <w:p w14:paraId="08C80B04"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1" w:name="_DV_M1268"/>
      <w:bookmarkEnd w:id="41"/>
      <w:r w:rsidRPr="00155C6C">
        <w:rPr>
          <w:rFonts w:ascii="Tahoma" w:hAnsi="Tahoma" w:cs="Tahoma"/>
          <w:b/>
          <w:i/>
          <w:sz w:val="16"/>
          <w:szCs w:val="16"/>
          <w:lang w:eastAsia="en-GB"/>
        </w:rPr>
        <w:t>Pénzmosás vagy terrorizmus finanszírozása</w:t>
      </w:r>
      <w:bookmarkStart w:id="42" w:name="_DV_C1915"/>
      <w:r w:rsidRPr="00155C6C">
        <w:rPr>
          <w:rFonts w:ascii="Tahoma" w:hAnsi="Tahoma" w:cs="Tahoma"/>
          <w:b/>
          <w:i/>
          <w:sz w:val="16"/>
          <w:szCs w:val="16"/>
          <w:vertAlign w:val="superscript"/>
          <w:lang w:eastAsia="en-GB"/>
        </w:rPr>
        <w:footnoteReference w:id="26"/>
      </w:r>
      <w:bookmarkEnd w:id="42"/>
      <w:r w:rsidRPr="00155C6C">
        <w:rPr>
          <w:rFonts w:ascii="Tahoma" w:hAnsi="Tahoma" w:cs="Tahoma"/>
          <w:b/>
          <w:i/>
          <w:sz w:val="16"/>
          <w:szCs w:val="16"/>
          <w:lang w:eastAsia="en-GB"/>
        </w:rPr>
        <w:t>;</w:t>
      </w:r>
    </w:p>
    <w:p w14:paraId="7D5B4495"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194E0D" w:rsidRPr="00155C6C" w14:paraId="163AF361" w14:textId="77777777" w:rsidTr="00651E1E">
        <w:tc>
          <w:tcPr>
            <w:tcW w:w="4644" w:type="dxa"/>
            <w:shd w:val="clear" w:color="auto" w:fill="auto"/>
          </w:tcPr>
          <w:p w14:paraId="316307C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F2F577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27DBA778" w14:textId="77777777" w:rsidTr="00651E1E">
        <w:tc>
          <w:tcPr>
            <w:tcW w:w="4644" w:type="dxa"/>
            <w:shd w:val="clear" w:color="auto" w:fill="auto"/>
          </w:tcPr>
          <w:p w14:paraId="6E979BD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w:t>
            </w:r>
            <w:r w:rsidRPr="00155C6C">
              <w:rPr>
                <w:rFonts w:ascii="Tahoma" w:hAnsi="Tahoma" w:cs="Tahoma"/>
                <w:sz w:val="16"/>
                <w:szCs w:val="16"/>
                <w:lang w:eastAsia="en-GB"/>
              </w:rPr>
              <w:t xml:space="preserve"> </w:t>
            </w:r>
            <w:r w:rsidRPr="00155C6C">
              <w:rPr>
                <w:rFonts w:ascii="Tahoma" w:hAnsi="Tahoma" w:cs="Tahoma"/>
                <w:b/>
                <w:sz w:val="16"/>
                <w:szCs w:val="16"/>
                <w:lang w:eastAsia="en-GB"/>
              </w:rPr>
              <w:t>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w:t>
            </w:r>
            <w:r w:rsidRPr="00155C6C">
              <w:rPr>
                <w:rFonts w:ascii="Tahoma" w:hAnsi="Tahoma" w:cs="Tahoma"/>
                <w:sz w:val="16"/>
                <w:szCs w:val="16"/>
                <w:lang w:eastAsia="en-GB"/>
              </w:rPr>
              <w:lastRenderedPageBreak/>
              <w:t xml:space="preserve">évvel ezelőtt hoztak, vagy amelyben a közvetlenül meghatározott kizárás időtartama továbbra is alkalmazandó? </w:t>
            </w:r>
          </w:p>
        </w:tc>
        <w:tc>
          <w:tcPr>
            <w:tcW w:w="4645" w:type="dxa"/>
            <w:shd w:val="clear" w:color="auto" w:fill="auto"/>
          </w:tcPr>
          <w:p w14:paraId="49426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p w14:paraId="142343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információ elektronikusan elérhető, kérjük, adja meg a következő információkat: (internetcím, a kibocsátó hatóság vagy testület, a dokumentáció pontos </w:t>
            </w:r>
            <w:r w:rsidRPr="00155C6C">
              <w:rPr>
                <w:rFonts w:ascii="Tahoma" w:hAnsi="Tahoma" w:cs="Tahoma"/>
                <w:i/>
                <w:sz w:val="16"/>
                <w:szCs w:val="16"/>
                <w:lang w:eastAsia="en-GB"/>
              </w:rPr>
              <w:lastRenderedPageBreak/>
              <w:t>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28"/>
            </w:r>
          </w:p>
        </w:tc>
      </w:tr>
      <w:tr w:rsidR="00194E0D" w:rsidRPr="00155C6C" w14:paraId="578595EF" w14:textId="77777777" w:rsidTr="00651E1E">
        <w:tc>
          <w:tcPr>
            <w:tcW w:w="4644" w:type="dxa"/>
            <w:shd w:val="clear" w:color="auto" w:fill="auto"/>
          </w:tcPr>
          <w:p w14:paraId="30B45CE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29"/>
            </w:r>
            <w:r w:rsidRPr="00155C6C">
              <w:rPr>
                <w:rFonts w:ascii="Tahoma" w:hAnsi="Tahoma" w:cs="Tahoma"/>
                <w:sz w:val="16"/>
                <w:szCs w:val="16"/>
                <w:lang w:eastAsia="en-GB"/>
              </w:rPr>
              <w:t xml:space="preserve"> adja meg a következő információkat:</w:t>
            </w:r>
          </w:p>
          <w:p w14:paraId="125D714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25D046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b) Határozza meg az elítélt személyét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p>
          <w:p w14:paraId="423AF5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6AEF0D6A"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Dátum:[</w:t>
            </w:r>
            <w:proofErr w:type="gramEnd"/>
            <w:r w:rsidRPr="00155C6C">
              <w:rPr>
                <w:rFonts w:ascii="Tahoma" w:hAnsi="Tahoma" w:cs="Tahoma"/>
                <w:sz w:val="16"/>
                <w:szCs w:val="16"/>
                <w:lang w:eastAsia="en-GB"/>
              </w:rPr>
              <w:t xml:space="preserve">   ], pont(ok): [   ], ok(ok):[   ]</w:t>
            </w:r>
            <w:r w:rsidRPr="00155C6C">
              <w:rPr>
                <w:rFonts w:ascii="Tahoma" w:hAnsi="Tahoma" w:cs="Tahoma"/>
                <w:i/>
                <w:sz w:val="16"/>
                <w:szCs w:val="16"/>
                <w:vertAlign w:val="superscript"/>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FE27E1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5F0CF9D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 kizárási időszak hossza [……] és az érintett pont(ok) </w:t>
            </w:r>
            <w:proofErr w:type="gramStart"/>
            <w:r w:rsidRPr="00155C6C">
              <w:rPr>
                <w:rFonts w:ascii="Tahoma" w:hAnsi="Tahoma" w:cs="Tahoma"/>
                <w:sz w:val="16"/>
                <w:szCs w:val="16"/>
                <w:lang w:eastAsia="en-GB"/>
              </w:rPr>
              <w:t xml:space="preserve">[  </w:t>
            </w:r>
            <w:proofErr w:type="gramEnd"/>
            <w:r w:rsidRPr="00155C6C">
              <w:rPr>
                <w:rFonts w:ascii="Tahoma" w:hAnsi="Tahoma" w:cs="Tahoma"/>
                <w:sz w:val="16"/>
                <w:szCs w:val="16"/>
                <w:lang w:eastAsia="en-GB"/>
              </w:rPr>
              <w:t xml:space="preserve"> ]</w:t>
            </w:r>
          </w:p>
          <w:p w14:paraId="0FDACA0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0"/>
            </w:r>
          </w:p>
        </w:tc>
      </w:tr>
      <w:tr w:rsidR="00194E0D" w:rsidRPr="00155C6C" w14:paraId="42A27761" w14:textId="77777777" w:rsidTr="00651E1E">
        <w:tc>
          <w:tcPr>
            <w:tcW w:w="4644" w:type="dxa"/>
            <w:shd w:val="clear" w:color="auto" w:fill="auto"/>
          </w:tcPr>
          <w:p w14:paraId="3AD5C36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1"/>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35B6D8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194E0D" w:rsidRPr="00155C6C" w14:paraId="527599C1" w14:textId="77777777" w:rsidTr="00651E1E">
        <w:tc>
          <w:tcPr>
            <w:tcW w:w="4644" w:type="dxa"/>
            <w:shd w:val="clear" w:color="auto" w:fill="auto"/>
          </w:tcPr>
          <w:p w14:paraId="6DCA8F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2"/>
            </w:r>
            <w:r w:rsidRPr="00155C6C">
              <w:rPr>
                <w:rFonts w:ascii="Tahoma" w:hAnsi="Tahoma" w:cs="Tahoma"/>
                <w:sz w:val="16"/>
                <w:szCs w:val="16"/>
                <w:lang w:eastAsia="en-GB"/>
              </w:rPr>
              <w:t>:</w:t>
            </w:r>
          </w:p>
        </w:tc>
        <w:tc>
          <w:tcPr>
            <w:tcW w:w="4645" w:type="dxa"/>
            <w:shd w:val="clear" w:color="auto" w:fill="auto"/>
          </w:tcPr>
          <w:p w14:paraId="0EF46F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4985ABB" w14:textId="77777777" w:rsidR="00194E0D" w:rsidRPr="00155C6C" w:rsidRDefault="00194E0D" w:rsidP="00194E0D">
      <w:pPr>
        <w:rPr>
          <w:rFonts w:ascii="Tahoma" w:hAnsi="Tahoma" w:cs="Tahoma"/>
          <w:sz w:val="16"/>
          <w:szCs w:val="16"/>
          <w:lang w:eastAsia="en-GB"/>
        </w:rPr>
      </w:pPr>
    </w:p>
    <w:p w14:paraId="63DD74B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0"/>
        <w:gridCol w:w="2298"/>
      </w:tblGrid>
      <w:tr w:rsidR="00194E0D" w:rsidRPr="00155C6C" w14:paraId="51EC35CB" w14:textId="77777777" w:rsidTr="00651E1E">
        <w:tc>
          <w:tcPr>
            <w:tcW w:w="4644" w:type="dxa"/>
            <w:shd w:val="clear" w:color="auto" w:fill="auto"/>
          </w:tcPr>
          <w:p w14:paraId="41D2DCC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516CB1C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B51E8CD" w14:textId="77777777" w:rsidTr="00651E1E">
        <w:tc>
          <w:tcPr>
            <w:tcW w:w="4644" w:type="dxa"/>
            <w:shd w:val="clear" w:color="auto" w:fill="auto"/>
          </w:tcPr>
          <w:p w14:paraId="6DD8902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E45A471" w14:textId="77777777" w:rsidTr="00651E1E">
        <w:trPr>
          <w:trHeight w:val="470"/>
        </w:trPr>
        <w:tc>
          <w:tcPr>
            <w:tcW w:w="4644" w:type="dxa"/>
            <w:vMerge w:val="restart"/>
            <w:shd w:val="clear" w:color="auto" w:fill="auto"/>
          </w:tcPr>
          <w:p w14:paraId="405CE63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46F90C52" w14:textId="77777777" w:rsidR="00194E0D" w:rsidRPr="00155C6C" w:rsidRDefault="00194E0D" w:rsidP="004E5EE9">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5B5A8A0B"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B6EA32F"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1E771E1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5ACA0DE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lastRenderedPageBreak/>
              <w:t>Adók</w:t>
            </w:r>
          </w:p>
        </w:tc>
        <w:tc>
          <w:tcPr>
            <w:tcW w:w="2323" w:type="dxa"/>
            <w:shd w:val="clear" w:color="auto" w:fill="auto"/>
          </w:tcPr>
          <w:p w14:paraId="55D2AD0D"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194E0D" w:rsidRPr="00155C6C" w14:paraId="51C07404" w14:textId="77777777" w:rsidTr="00651E1E">
        <w:trPr>
          <w:trHeight w:val="1977"/>
        </w:trPr>
        <w:tc>
          <w:tcPr>
            <w:tcW w:w="4644" w:type="dxa"/>
            <w:vMerge/>
            <w:shd w:val="clear" w:color="auto" w:fill="auto"/>
          </w:tcPr>
          <w:p w14:paraId="20C238ED" w14:textId="77777777" w:rsidR="00194E0D" w:rsidRPr="00155C6C" w:rsidRDefault="00194E0D" w:rsidP="00651E1E">
            <w:pPr>
              <w:spacing w:before="120" w:after="120"/>
              <w:rPr>
                <w:rFonts w:ascii="Tahoma" w:hAnsi="Tahoma" w:cs="Tahoma"/>
                <w:b/>
                <w:sz w:val="16"/>
                <w:szCs w:val="16"/>
                <w:lang w:eastAsia="en-GB"/>
              </w:rPr>
            </w:pPr>
          </w:p>
        </w:tc>
        <w:tc>
          <w:tcPr>
            <w:tcW w:w="2322" w:type="dxa"/>
            <w:shd w:val="clear" w:color="auto" w:fill="auto"/>
          </w:tcPr>
          <w:p w14:paraId="560EA69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0B194460" w14:textId="77777777" w:rsidR="00194E0D" w:rsidRPr="00155C6C" w:rsidRDefault="00194E0D" w:rsidP="004E5EE9">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6360CA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134E0F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34BDF0F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75D310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3D27ED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3FBCB0DC"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44D9ABCF"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6DA0ED6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194E0D" w:rsidRPr="00155C6C" w14:paraId="02147709" w14:textId="77777777" w:rsidTr="00651E1E">
        <w:tc>
          <w:tcPr>
            <w:tcW w:w="4644" w:type="dxa"/>
            <w:shd w:val="clear" w:color="auto" w:fill="auto"/>
          </w:tcPr>
          <w:p w14:paraId="5F2F90FF"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155C6C" w:rsidRDefault="00194E0D" w:rsidP="00651E1E">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t xml:space="preserve"> </w:t>
            </w:r>
            <w:r w:rsidRPr="00155C6C">
              <w:rPr>
                <w:rFonts w:ascii="Tahoma" w:hAnsi="Tahoma" w:cs="Tahoma"/>
                <w:i/>
                <w:sz w:val="16"/>
                <w:szCs w:val="16"/>
                <w:vertAlign w:val="superscript"/>
                <w:lang w:eastAsia="en-GB"/>
              </w:rPr>
              <w:footnoteReference w:id="33"/>
            </w:r>
          </w:p>
          <w:p w14:paraId="5DBEF6F1"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662754EE" w14:textId="77777777" w:rsidR="00194E0D" w:rsidRPr="00155C6C" w:rsidRDefault="00194E0D" w:rsidP="00194E0D">
      <w:pPr>
        <w:rPr>
          <w:rFonts w:ascii="Tahoma" w:hAnsi="Tahoma" w:cs="Tahoma"/>
          <w:sz w:val="16"/>
          <w:szCs w:val="16"/>
          <w:lang w:eastAsia="en-GB"/>
        </w:rPr>
      </w:pPr>
    </w:p>
    <w:p w14:paraId="0DF225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4"/>
      </w:r>
    </w:p>
    <w:p w14:paraId="1D8DC89A"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94E0D" w:rsidRPr="00155C6C" w14:paraId="460DD29D" w14:textId="77777777" w:rsidTr="00651E1E">
        <w:tc>
          <w:tcPr>
            <w:tcW w:w="4644" w:type="dxa"/>
            <w:shd w:val="clear" w:color="auto" w:fill="auto"/>
          </w:tcPr>
          <w:p w14:paraId="63557650"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60A8C80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3D6F7762" w14:textId="77777777" w:rsidTr="00651E1E">
        <w:trPr>
          <w:trHeight w:val="406"/>
        </w:trPr>
        <w:tc>
          <w:tcPr>
            <w:tcW w:w="4644" w:type="dxa"/>
            <w:vMerge w:val="restart"/>
            <w:shd w:val="clear" w:color="auto" w:fill="auto"/>
          </w:tcPr>
          <w:p w14:paraId="1B559B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5"/>
            </w:r>
            <w:r w:rsidRPr="00155C6C">
              <w:rPr>
                <w:rFonts w:ascii="Tahoma" w:hAnsi="Tahoma" w:cs="Tahoma"/>
                <w:b/>
                <w:sz w:val="16"/>
                <w:szCs w:val="16"/>
                <w:lang w:eastAsia="en-GB"/>
              </w:rPr>
              <w:t>?</w:t>
            </w:r>
          </w:p>
        </w:tc>
        <w:tc>
          <w:tcPr>
            <w:tcW w:w="4645" w:type="dxa"/>
            <w:shd w:val="clear" w:color="auto" w:fill="auto"/>
          </w:tcPr>
          <w:p w14:paraId="3E361FD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26057EB3" w14:textId="77777777" w:rsidTr="00651E1E">
        <w:trPr>
          <w:trHeight w:val="405"/>
        </w:trPr>
        <w:tc>
          <w:tcPr>
            <w:tcW w:w="4644" w:type="dxa"/>
            <w:vMerge/>
            <w:shd w:val="clear" w:color="auto" w:fill="auto"/>
          </w:tcPr>
          <w:p w14:paraId="7843B800"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8F6CA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0EB78CC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29F582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36096E7B" w14:textId="77777777" w:rsidTr="00651E1E">
        <w:tc>
          <w:tcPr>
            <w:tcW w:w="4644" w:type="dxa"/>
            <w:shd w:val="clear" w:color="auto" w:fill="auto"/>
          </w:tcPr>
          <w:p w14:paraId="3BDA6B2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6"/>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54D6DA4"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6740871"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Kérjük, ismertesse az okokat, amelyek miatt mégis képes lesz az alkalmazandó nemzeti </w:t>
            </w:r>
            <w:r w:rsidRPr="00155C6C">
              <w:rPr>
                <w:rFonts w:ascii="Tahoma" w:hAnsi="Tahoma" w:cs="Tahoma"/>
                <w:sz w:val="16"/>
                <w:szCs w:val="16"/>
                <w:lang w:eastAsia="en-GB"/>
              </w:rPr>
              <w:lastRenderedPageBreak/>
              <w:t>szabályokat és üzletfolytonossági intézkedéseket figyelembe véve a szerződés teljesítésére</w:t>
            </w:r>
            <w:r w:rsidRPr="00155C6C">
              <w:rPr>
                <w:rFonts w:ascii="Tahoma" w:hAnsi="Tahoma" w:cs="Tahoma"/>
                <w:sz w:val="16"/>
                <w:szCs w:val="16"/>
                <w:vertAlign w:val="superscript"/>
                <w:lang w:eastAsia="en-GB"/>
              </w:rPr>
              <w:footnoteReference w:id="37"/>
            </w:r>
            <w:r w:rsidRPr="00155C6C">
              <w:rPr>
                <w:rFonts w:ascii="Tahoma" w:hAnsi="Tahoma" w:cs="Tahoma"/>
                <w:sz w:val="16"/>
                <w:szCs w:val="16"/>
                <w:lang w:eastAsia="en-GB"/>
              </w:rPr>
              <w:t>.</w:t>
            </w:r>
          </w:p>
          <w:p w14:paraId="6C74A50C" w14:textId="77777777" w:rsidR="00194E0D" w:rsidRPr="00155C6C" w:rsidRDefault="00194E0D" w:rsidP="00651E1E">
            <w:pPr>
              <w:spacing w:before="120" w:after="120"/>
              <w:rPr>
                <w:rFonts w:ascii="Tahoma" w:hAnsi="Tahoma" w:cs="Tahoma"/>
                <w:i/>
                <w:sz w:val="16"/>
                <w:szCs w:val="16"/>
                <w:lang w:eastAsia="en-GB"/>
              </w:rPr>
            </w:pPr>
          </w:p>
          <w:p w14:paraId="51ECC0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117950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75FF888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lastRenderedPageBreak/>
              <w:br/>
            </w:r>
          </w:p>
          <w:p w14:paraId="6725F3DE"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475A6907" w14:textId="77777777" w:rsidTr="00651E1E">
        <w:trPr>
          <w:trHeight w:val="303"/>
        </w:trPr>
        <w:tc>
          <w:tcPr>
            <w:tcW w:w="4644" w:type="dxa"/>
            <w:vMerge w:val="restart"/>
            <w:shd w:val="clear" w:color="auto" w:fill="auto"/>
          </w:tcPr>
          <w:p w14:paraId="22E02E9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38"/>
            </w:r>
            <w:r w:rsidRPr="00155C6C">
              <w:rPr>
                <w:rFonts w:ascii="Tahoma" w:hAnsi="Tahoma" w:cs="Tahoma"/>
                <w:sz w:val="16"/>
                <w:szCs w:val="16"/>
                <w:lang w:eastAsia="en-GB"/>
              </w:rPr>
              <w:t>?</w:t>
            </w:r>
          </w:p>
          <w:p w14:paraId="0D6727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497277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2E98A7A6" w14:textId="77777777" w:rsidTr="00651E1E">
        <w:trPr>
          <w:trHeight w:val="303"/>
        </w:trPr>
        <w:tc>
          <w:tcPr>
            <w:tcW w:w="4644" w:type="dxa"/>
            <w:vMerge/>
            <w:shd w:val="clear" w:color="auto" w:fill="auto"/>
          </w:tcPr>
          <w:p w14:paraId="727C127F"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1CDE93F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21E022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0BD7C920" w14:textId="77777777" w:rsidTr="00651E1E">
        <w:trPr>
          <w:trHeight w:val="515"/>
        </w:trPr>
        <w:tc>
          <w:tcPr>
            <w:tcW w:w="4644" w:type="dxa"/>
            <w:vMerge w:val="restart"/>
            <w:shd w:val="clear" w:color="auto" w:fill="auto"/>
          </w:tcPr>
          <w:p w14:paraId="31645DA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sz w:val="16"/>
                <w:szCs w:val="16"/>
                <w:lang w:eastAsia="en-GB"/>
              </w:rPr>
              <w:t xml:space="preserve"> </w:t>
            </w:r>
            <w:r w:rsidRPr="00155C6C">
              <w:rPr>
                <w:rFonts w:ascii="Tahoma" w:hAnsi="Tahoma" w:cs="Tahoma"/>
                <w:b/>
                <w:sz w:val="16"/>
                <w:szCs w:val="16"/>
                <w:lang w:eastAsia="en-GB"/>
              </w:rPr>
              <w:t>a verseny torzítását célzó</w:t>
            </w:r>
            <w:r w:rsidRPr="00155C6C">
              <w:rPr>
                <w:rFonts w:ascii="Tahoma" w:hAnsi="Tahoma" w:cs="Tahoma"/>
                <w:sz w:val="16"/>
                <w:szCs w:val="16"/>
                <w:lang w:eastAsia="en-GB"/>
              </w:rPr>
              <w:t xml:space="preserve"> </w:t>
            </w:r>
            <w:r w:rsidRPr="00155C6C">
              <w:rPr>
                <w:rFonts w:ascii="Tahoma" w:hAnsi="Tahoma" w:cs="Tahoma"/>
                <w:b/>
                <w:sz w:val="16"/>
                <w:szCs w:val="16"/>
                <w:lang w:eastAsia="en-GB"/>
              </w:rPr>
              <w:t>megállapodást</w:t>
            </w:r>
            <w:r w:rsidRPr="00155C6C">
              <w:rPr>
                <w:rFonts w:ascii="Tahoma" w:hAnsi="Tahoma" w:cs="Tahoma"/>
                <w:sz w:val="16"/>
                <w:szCs w:val="16"/>
                <w:lang w:eastAsia="en-GB"/>
              </w:rPr>
              <w:t xml:space="preserve"> más gazdasági szereplőkkel?</w:t>
            </w:r>
          </w:p>
          <w:p w14:paraId="72699B0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586DEA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16670F60" w14:textId="77777777" w:rsidTr="00651E1E">
        <w:trPr>
          <w:trHeight w:val="514"/>
        </w:trPr>
        <w:tc>
          <w:tcPr>
            <w:tcW w:w="4644" w:type="dxa"/>
            <w:vMerge/>
            <w:shd w:val="clear" w:color="auto" w:fill="auto"/>
          </w:tcPr>
          <w:p w14:paraId="704B83E0" w14:textId="77777777" w:rsidR="00194E0D" w:rsidRPr="00155C6C" w:rsidRDefault="00194E0D" w:rsidP="00651E1E">
            <w:pPr>
              <w:spacing w:before="120" w:after="120"/>
              <w:rPr>
                <w:rFonts w:ascii="Tahoma" w:hAnsi="Tahoma" w:cs="Tahoma"/>
                <w:sz w:val="16"/>
                <w:szCs w:val="16"/>
                <w:lang w:eastAsia="hu-HU"/>
              </w:rPr>
            </w:pPr>
          </w:p>
        </w:tc>
        <w:tc>
          <w:tcPr>
            <w:tcW w:w="4645" w:type="dxa"/>
            <w:shd w:val="clear" w:color="auto" w:fill="auto"/>
          </w:tcPr>
          <w:p w14:paraId="1C0F0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83939B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7C1D45AC" w14:textId="77777777" w:rsidTr="00651E1E">
        <w:trPr>
          <w:trHeight w:val="1316"/>
        </w:trPr>
        <w:tc>
          <w:tcPr>
            <w:tcW w:w="4644" w:type="dxa"/>
            <w:shd w:val="clear" w:color="auto" w:fill="auto"/>
          </w:tcPr>
          <w:p w14:paraId="0AC581B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39"/>
            </w:r>
            <w:r w:rsidRPr="00155C6C">
              <w:rPr>
                <w:rFonts w:ascii="Tahoma" w:hAnsi="Tahoma" w:cs="Tahoma"/>
                <w:sz w:val="16"/>
                <w:szCs w:val="16"/>
                <w:lang w:eastAsia="en-GB"/>
              </w:rPr>
              <w:t xml:space="preserve">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való részvételéből fakadóan?</w:t>
            </w:r>
          </w:p>
          <w:p w14:paraId="560DE08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D6CA5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5275BED" w14:textId="77777777" w:rsidTr="00651E1E">
        <w:trPr>
          <w:trHeight w:val="1544"/>
        </w:trPr>
        <w:tc>
          <w:tcPr>
            <w:tcW w:w="4644" w:type="dxa"/>
            <w:shd w:val="clear" w:color="auto" w:fill="auto"/>
          </w:tcPr>
          <w:p w14:paraId="0A06D7B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438D4CA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EC3B5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4C23EF26" w14:textId="77777777" w:rsidTr="00651E1E">
        <w:trPr>
          <w:trHeight w:val="932"/>
        </w:trPr>
        <w:tc>
          <w:tcPr>
            <w:tcW w:w="4644" w:type="dxa"/>
            <w:vMerge w:val="restart"/>
            <w:shd w:val="clear" w:color="auto" w:fill="auto"/>
          </w:tcPr>
          <w:p w14:paraId="61FE85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Tapasztalta-e a gazdasági szereplő valamely korábbi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7C57BA4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4C935B5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3D41788" w14:textId="77777777" w:rsidTr="00651E1E">
        <w:trPr>
          <w:trHeight w:val="931"/>
        </w:trPr>
        <w:tc>
          <w:tcPr>
            <w:tcW w:w="4644" w:type="dxa"/>
            <w:vMerge/>
            <w:shd w:val="clear" w:color="auto" w:fill="auto"/>
          </w:tcPr>
          <w:p w14:paraId="199A56C7"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0FFDF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3223E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4BA1C659" w14:textId="77777777" w:rsidTr="00651E1E">
        <w:tc>
          <w:tcPr>
            <w:tcW w:w="4644" w:type="dxa"/>
            <w:shd w:val="clear" w:color="auto" w:fill="auto"/>
          </w:tcPr>
          <w:p w14:paraId="0A97A0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Megerősíti-e a gazdasági szereplő a következőket?</w:t>
            </w:r>
          </w:p>
          <w:p w14:paraId="75FB65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4874F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4B51EB8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20C54F8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18431CAD" w14:textId="77777777" w:rsidR="00194E0D" w:rsidRPr="00155C6C" w:rsidRDefault="00194E0D" w:rsidP="00194E0D">
      <w:pPr>
        <w:rPr>
          <w:rFonts w:ascii="Tahoma" w:hAnsi="Tahoma" w:cs="Tahoma"/>
          <w:sz w:val="16"/>
          <w:szCs w:val="16"/>
          <w:lang w:eastAsia="en-GB"/>
        </w:rPr>
      </w:pPr>
    </w:p>
    <w:p w14:paraId="61AFD23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94E0D" w:rsidRPr="00155C6C" w14:paraId="6732D13D" w14:textId="77777777" w:rsidTr="00651E1E">
        <w:tc>
          <w:tcPr>
            <w:tcW w:w="4644" w:type="dxa"/>
            <w:shd w:val="clear" w:color="auto" w:fill="auto"/>
          </w:tcPr>
          <w:p w14:paraId="312173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B5CEE6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6E61986" w14:textId="77777777" w:rsidTr="00651E1E">
        <w:tc>
          <w:tcPr>
            <w:tcW w:w="4644" w:type="dxa"/>
            <w:shd w:val="clear" w:color="auto" w:fill="auto"/>
          </w:tcPr>
          <w:p w14:paraId="2391F9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xml:space="preserve">, amelyeket a vonatkozó hirdetmény vagy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dokumentumok meghatároznak?</w:t>
            </w:r>
          </w:p>
          <w:p w14:paraId="3224975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hirdetményben vagy a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F0C3A58"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53270E05"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1C51BD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40"/>
            </w:r>
          </w:p>
        </w:tc>
      </w:tr>
      <w:tr w:rsidR="00194E0D" w:rsidRPr="00155C6C" w14:paraId="00DDD30B" w14:textId="77777777" w:rsidTr="00651E1E">
        <w:tc>
          <w:tcPr>
            <w:tcW w:w="4644" w:type="dxa"/>
            <w:shd w:val="clear" w:color="auto" w:fill="auto"/>
          </w:tcPr>
          <w:p w14:paraId="446DD95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45377FC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7D2EA0D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58F60C9C" w14:textId="77777777" w:rsidR="00194E0D" w:rsidRPr="00155C6C" w:rsidRDefault="00194E0D" w:rsidP="00194E0D">
      <w:pPr>
        <w:rPr>
          <w:rFonts w:ascii="Tahoma" w:hAnsi="Tahoma" w:cs="Tahoma"/>
          <w:sz w:val="16"/>
          <w:szCs w:val="16"/>
          <w:lang w:eastAsia="en-GB"/>
        </w:rPr>
      </w:pPr>
    </w:p>
    <w:p w14:paraId="724E9EAD"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D2A4EA1" w14:textId="77777777" w:rsidR="00194E0D" w:rsidRPr="00155C6C" w:rsidRDefault="00194E0D" w:rsidP="00194E0D">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sz w:val="16"/>
          <w:szCs w:val="16"/>
          <w:lang w:eastAsia="en-GB"/>
        </w:rPr>
        <w:t xml:space="preserve"> </w:t>
      </w:r>
      <w:r w:rsidRPr="00155C6C">
        <w:rPr>
          <w:rFonts w:ascii="Tahoma" w:hAnsi="Tahoma" w:cs="Tahoma"/>
          <w:b/>
          <w:i/>
          <w:sz w:val="16"/>
          <w:szCs w:val="16"/>
          <w:lang w:eastAsia="en-GB"/>
        </w:rPr>
        <w:t>szakasz vagy e rész A–D szakaszai), a gazdasági szereplő kijelenti a következőket:</w:t>
      </w:r>
    </w:p>
    <w:p w14:paraId="6B175306"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78D8F387"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 jelezte, hogy a gazdasági szereplő szorítkozhat a IV. rész</w:t>
      </w:r>
      <w:r w:rsidRPr="00155C6C">
        <w:rPr>
          <w:rFonts w:ascii="Tahoma" w:hAnsi="Tahoma" w:cs="Tahoma"/>
          <w:sz w:val="16"/>
          <w:szCs w:val="16"/>
          <w:lang w:eastAsia="en-GB"/>
        </w:rPr>
        <w:t xml:space="preserve">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94E0D" w:rsidRPr="00155C6C" w14:paraId="4F5CAC36" w14:textId="77777777" w:rsidTr="00651E1E">
        <w:tc>
          <w:tcPr>
            <w:tcW w:w="4606" w:type="dxa"/>
            <w:shd w:val="clear" w:color="auto" w:fill="auto"/>
          </w:tcPr>
          <w:p w14:paraId="3603870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Minden előírt kiválasztási szempont teljesítése</w:t>
            </w:r>
          </w:p>
        </w:tc>
        <w:tc>
          <w:tcPr>
            <w:tcW w:w="4607" w:type="dxa"/>
            <w:shd w:val="clear" w:color="auto" w:fill="auto"/>
          </w:tcPr>
          <w:p w14:paraId="4060745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8455EB6" w14:textId="77777777" w:rsidTr="00651E1E">
        <w:tc>
          <w:tcPr>
            <w:tcW w:w="4606" w:type="dxa"/>
            <w:shd w:val="clear" w:color="auto" w:fill="auto"/>
          </w:tcPr>
          <w:p w14:paraId="314775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Megfelel az előírt kiválasztási szempontoknak:</w:t>
            </w:r>
          </w:p>
        </w:tc>
        <w:tc>
          <w:tcPr>
            <w:tcW w:w="4607" w:type="dxa"/>
            <w:shd w:val="clear" w:color="auto" w:fill="auto"/>
          </w:tcPr>
          <w:p w14:paraId="1D7B24F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384F3D31"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52EB48C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 xml:space="preserve">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194E0D" w:rsidRPr="00155C6C" w14:paraId="27CF908C" w14:textId="77777777" w:rsidTr="00651E1E">
        <w:tc>
          <w:tcPr>
            <w:tcW w:w="4644" w:type="dxa"/>
            <w:shd w:val="clear" w:color="auto" w:fill="auto"/>
          </w:tcPr>
          <w:p w14:paraId="2754F60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016F59AA"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44E63DC" w14:textId="77777777" w:rsidTr="00651E1E">
        <w:tc>
          <w:tcPr>
            <w:tcW w:w="4644" w:type="dxa"/>
            <w:shd w:val="clear" w:color="auto" w:fill="auto"/>
          </w:tcPr>
          <w:p w14:paraId="60E910C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1"/>
            </w:r>
            <w:r w:rsidRPr="00155C6C">
              <w:rPr>
                <w:rFonts w:ascii="Tahoma" w:hAnsi="Tahoma" w:cs="Tahoma"/>
                <w:sz w:val="16"/>
                <w:szCs w:val="16"/>
                <w:lang w:eastAsia="en-GB"/>
              </w:rPr>
              <w:t>:</w:t>
            </w:r>
          </w:p>
          <w:p w14:paraId="683526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DB837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21BD061A" w14:textId="77777777" w:rsidTr="00651E1E">
        <w:tc>
          <w:tcPr>
            <w:tcW w:w="4644" w:type="dxa"/>
            <w:shd w:val="clear" w:color="auto" w:fill="auto"/>
          </w:tcPr>
          <w:p w14:paraId="2E59D8A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47D9171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6E57D5C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567A052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xml:space="preserve">Ha igen, kérjük, adja meg, hogy ez miben áll, és jelezze, hogy a gazdasági szereplő rendelkezik-e ezzel: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 [] Igen [] Nem</w:t>
            </w:r>
          </w:p>
          <w:p w14:paraId="22236DB3" w14:textId="77777777" w:rsidR="00194E0D" w:rsidRPr="00155C6C" w:rsidRDefault="00194E0D" w:rsidP="00651E1E">
            <w:pPr>
              <w:spacing w:before="120" w:after="120"/>
              <w:rPr>
                <w:rFonts w:ascii="Tahoma" w:hAnsi="Tahoma" w:cs="Tahoma"/>
                <w:i/>
                <w:sz w:val="16"/>
                <w:szCs w:val="16"/>
                <w:lang w:eastAsia="en-GB"/>
              </w:rPr>
            </w:pPr>
          </w:p>
          <w:p w14:paraId="4434340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bl>
    <w:p w14:paraId="6B9FDC3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6ECF78AD"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94E0D" w:rsidRPr="00155C6C" w14:paraId="714D49D0" w14:textId="77777777" w:rsidTr="00651E1E">
        <w:tc>
          <w:tcPr>
            <w:tcW w:w="4644" w:type="dxa"/>
            <w:shd w:val="clear" w:color="auto" w:fill="auto"/>
          </w:tcPr>
          <w:p w14:paraId="2855714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70E737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31B790E3" w14:textId="77777777" w:rsidTr="00651E1E">
        <w:tc>
          <w:tcPr>
            <w:tcW w:w="4644" w:type="dxa"/>
            <w:shd w:val="clear" w:color="auto" w:fill="auto"/>
          </w:tcPr>
          <w:p w14:paraId="3D15B15D"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1a)</w:t>
            </w:r>
            <w:r w:rsidRPr="002B1D68">
              <w:rPr>
                <w:rFonts w:ascii="Tahoma" w:hAnsi="Tahoma" w:cs="Tahoma"/>
                <w:sz w:val="16"/>
                <w:szCs w:val="16"/>
                <w:lang w:eastAsia="en-GB"/>
              </w:rPr>
              <w:t xml:space="preserve"> A gazdasági szereplő („általános”) </w:t>
            </w:r>
            <w:r w:rsidRPr="002B1D68">
              <w:rPr>
                <w:rFonts w:ascii="Tahoma" w:hAnsi="Tahoma" w:cs="Tahoma"/>
                <w:b/>
                <w:sz w:val="16"/>
                <w:szCs w:val="16"/>
                <w:lang w:eastAsia="en-GB"/>
              </w:rPr>
              <w:t>éves árbevétele</w:t>
            </w:r>
            <w:r w:rsidRPr="002B1D68">
              <w:rPr>
                <w:rFonts w:ascii="Tahoma" w:hAnsi="Tahoma" w:cs="Tahoma"/>
                <w:sz w:val="16"/>
                <w:szCs w:val="16"/>
                <w:lang w:eastAsia="en-GB"/>
              </w:rPr>
              <w:t xml:space="preserve"> a vonatkozó hirdetményben vagy a </w:t>
            </w:r>
            <w:proofErr w:type="spellStart"/>
            <w:r w:rsidRPr="002B1D68">
              <w:rPr>
                <w:rFonts w:ascii="Tahoma" w:hAnsi="Tahoma" w:cs="Tahoma"/>
                <w:sz w:val="16"/>
                <w:szCs w:val="16"/>
                <w:lang w:eastAsia="en-GB"/>
              </w:rPr>
              <w:t>közbeszerzési</w:t>
            </w:r>
            <w:proofErr w:type="spellEnd"/>
            <w:r w:rsidRPr="002B1D68">
              <w:rPr>
                <w:rFonts w:ascii="Tahoma" w:hAnsi="Tahoma" w:cs="Tahoma"/>
                <w:sz w:val="16"/>
                <w:szCs w:val="16"/>
                <w:lang w:eastAsia="en-GB"/>
              </w:rPr>
              <w:t xml:space="preserve"> dokumentumokban előírt számú pénzügyi évben a következő:</w:t>
            </w:r>
          </w:p>
          <w:p w14:paraId="04421FEB" w14:textId="77777777" w:rsidR="00194E0D" w:rsidRPr="002B1D68" w:rsidRDefault="00194E0D" w:rsidP="00651E1E">
            <w:pPr>
              <w:spacing w:before="120" w:after="120"/>
              <w:rPr>
                <w:rFonts w:ascii="Tahoma" w:hAnsi="Tahoma" w:cs="Tahoma"/>
                <w:b/>
                <w:sz w:val="16"/>
                <w:szCs w:val="16"/>
                <w:u w:val="single"/>
                <w:lang w:eastAsia="en-GB"/>
              </w:rPr>
            </w:pPr>
            <w:r w:rsidRPr="002B1D68">
              <w:rPr>
                <w:rFonts w:ascii="Tahoma" w:hAnsi="Tahoma" w:cs="Tahoma"/>
                <w:b/>
                <w:sz w:val="16"/>
                <w:szCs w:val="16"/>
                <w:u w:val="single"/>
                <w:lang w:eastAsia="en-GB"/>
              </w:rPr>
              <w:t>Vagy</w:t>
            </w:r>
          </w:p>
          <w:p w14:paraId="77CF39C2"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i/>
                <w:sz w:val="16"/>
                <w:szCs w:val="16"/>
                <w:lang w:eastAsia="en-GB"/>
              </w:rPr>
              <w:t>1b)</w:t>
            </w:r>
            <w:r w:rsidRPr="002B1D68">
              <w:rPr>
                <w:rFonts w:ascii="Tahoma" w:hAnsi="Tahoma" w:cs="Tahoma"/>
                <w:sz w:val="16"/>
                <w:szCs w:val="16"/>
                <w:lang w:eastAsia="en-GB"/>
              </w:rPr>
              <w:t xml:space="preserve"> A gazdasági szereplő </w:t>
            </w:r>
            <w:r w:rsidRPr="002B1D68">
              <w:rPr>
                <w:rFonts w:ascii="Tahoma" w:hAnsi="Tahoma" w:cs="Tahoma"/>
                <w:b/>
                <w:sz w:val="16"/>
                <w:szCs w:val="16"/>
                <w:lang w:eastAsia="en-GB"/>
              </w:rPr>
              <w:t>átlagos</w:t>
            </w:r>
            <w:r w:rsidRPr="002B1D68">
              <w:rPr>
                <w:rFonts w:ascii="Tahoma" w:hAnsi="Tahoma" w:cs="Tahoma"/>
                <w:sz w:val="16"/>
                <w:szCs w:val="16"/>
                <w:lang w:eastAsia="en-GB"/>
              </w:rPr>
              <w:t xml:space="preserve"> </w:t>
            </w:r>
            <w:r w:rsidRPr="002B1D68">
              <w:rPr>
                <w:rFonts w:ascii="Tahoma" w:hAnsi="Tahoma" w:cs="Tahoma"/>
                <w:b/>
                <w:sz w:val="16"/>
                <w:szCs w:val="16"/>
                <w:lang w:eastAsia="en-GB"/>
              </w:rPr>
              <w:t xml:space="preserve">éves árbevétele a vonatkozó hirdetményben vagy a </w:t>
            </w:r>
            <w:proofErr w:type="spellStart"/>
            <w:r w:rsidRPr="002B1D68">
              <w:rPr>
                <w:rFonts w:ascii="Tahoma" w:hAnsi="Tahoma" w:cs="Tahoma"/>
                <w:b/>
                <w:sz w:val="16"/>
                <w:szCs w:val="16"/>
                <w:lang w:eastAsia="en-GB"/>
              </w:rPr>
              <w:t>közbeszerzési</w:t>
            </w:r>
            <w:proofErr w:type="spellEnd"/>
            <w:r w:rsidRPr="002B1D68">
              <w:rPr>
                <w:rFonts w:ascii="Tahoma" w:hAnsi="Tahoma" w:cs="Tahoma"/>
                <w:b/>
                <w:sz w:val="16"/>
                <w:szCs w:val="16"/>
                <w:lang w:eastAsia="en-GB"/>
              </w:rPr>
              <w:t xml:space="preserve"> dokumentumokban előírt számú évben a következő</w:t>
            </w:r>
            <w:r w:rsidRPr="002B1D68">
              <w:rPr>
                <w:rFonts w:ascii="Tahoma" w:hAnsi="Tahoma" w:cs="Tahoma"/>
                <w:b/>
                <w:sz w:val="16"/>
                <w:szCs w:val="16"/>
                <w:vertAlign w:val="superscript"/>
                <w:lang w:eastAsia="en-GB"/>
              </w:rPr>
              <w:footnoteReference w:id="42"/>
            </w:r>
            <w:r w:rsidRPr="002B1D68">
              <w:rPr>
                <w:rFonts w:ascii="Tahoma" w:hAnsi="Tahoma" w:cs="Tahoma"/>
                <w:b/>
                <w:sz w:val="16"/>
                <w:szCs w:val="16"/>
                <w:lang w:eastAsia="en-GB"/>
              </w:rPr>
              <w:t xml:space="preserve"> (</w:t>
            </w:r>
            <w:r w:rsidRPr="002B1D68">
              <w:rPr>
                <w:rFonts w:ascii="Tahoma" w:hAnsi="Tahoma" w:cs="Tahoma"/>
                <w:sz w:val="16"/>
                <w:szCs w:val="16"/>
                <w:lang w:eastAsia="en-GB"/>
              </w:rPr>
              <w:t>)</w:t>
            </w:r>
            <w:r w:rsidRPr="002B1D68">
              <w:rPr>
                <w:rFonts w:ascii="Tahoma" w:hAnsi="Tahoma" w:cs="Tahoma"/>
                <w:b/>
                <w:sz w:val="16"/>
                <w:szCs w:val="16"/>
                <w:lang w:eastAsia="en-GB"/>
              </w:rPr>
              <w:t>:</w:t>
            </w:r>
          </w:p>
          <w:p w14:paraId="63E7BAF0"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 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B4E58F4"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57B7396B"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2B22A13A"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br/>
              <w:t>(évek száma, átlagos árbevétel)</w:t>
            </w:r>
            <w:r w:rsidRPr="002B1D68">
              <w:rPr>
                <w:rFonts w:ascii="Tahoma" w:hAnsi="Tahoma" w:cs="Tahoma"/>
                <w:b/>
                <w:sz w:val="16"/>
                <w:szCs w:val="16"/>
                <w:lang w:eastAsia="en-GB"/>
              </w:rPr>
              <w:t>:</w:t>
            </w:r>
            <w:r w:rsidRPr="002B1D68">
              <w:rPr>
                <w:rFonts w:ascii="Tahoma" w:hAnsi="Tahoma" w:cs="Tahoma"/>
                <w:sz w:val="16"/>
                <w:szCs w:val="16"/>
                <w:lang w:eastAsia="en-GB"/>
              </w:rPr>
              <w:t xml:space="preserve"> [……</w:t>
            </w:r>
            <w:proofErr w:type="gramStart"/>
            <w:r w:rsidRPr="002B1D68">
              <w:rPr>
                <w:rFonts w:ascii="Tahoma" w:hAnsi="Tahoma" w:cs="Tahoma"/>
                <w:sz w:val="16"/>
                <w:szCs w:val="16"/>
                <w:lang w:eastAsia="en-GB"/>
              </w:rPr>
              <w:t>],[</w:t>
            </w:r>
            <w:proofErr w:type="gramEnd"/>
            <w:r w:rsidRPr="002B1D68">
              <w:rPr>
                <w:rFonts w:ascii="Tahoma" w:hAnsi="Tahoma" w:cs="Tahoma"/>
                <w:sz w:val="16"/>
                <w:szCs w:val="16"/>
                <w:lang w:eastAsia="en-GB"/>
              </w:rPr>
              <w:t>……][…]pénznem</w:t>
            </w:r>
          </w:p>
          <w:p w14:paraId="6A90025D"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(internetcím, a kibocsátó hatóság vagy testület, a dokumentáció pontos hivatkozási adatai): […</w:t>
            </w:r>
            <w:proofErr w:type="gramStart"/>
            <w:r w:rsidRPr="002B1D68">
              <w:rPr>
                <w:rFonts w:ascii="Tahoma" w:hAnsi="Tahoma" w:cs="Tahoma"/>
                <w:i/>
                <w:sz w:val="16"/>
                <w:szCs w:val="16"/>
                <w:lang w:eastAsia="en-GB"/>
              </w:rPr>
              <w:t>…][</w:t>
            </w:r>
            <w:proofErr w:type="gramEnd"/>
            <w:r w:rsidRPr="002B1D68">
              <w:rPr>
                <w:rFonts w:ascii="Tahoma" w:hAnsi="Tahoma" w:cs="Tahoma"/>
                <w:i/>
                <w:sz w:val="16"/>
                <w:szCs w:val="16"/>
                <w:lang w:eastAsia="en-GB"/>
              </w:rPr>
              <w:t>……][……]</w:t>
            </w:r>
          </w:p>
        </w:tc>
      </w:tr>
      <w:tr w:rsidR="00194E0D" w:rsidRPr="00046ECC" w14:paraId="16219FB6" w14:textId="77777777" w:rsidTr="00651E1E">
        <w:tc>
          <w:tcPr>
            <w:tcW w:w="4644" w:type="dxa"/>
            <w:shd w:val="clear" w:color="auto" w:fill="auto"/>
          </w:tcPr>
          <w:p w14:paraId="6A3E2BE7"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2a)</w:t>
            </w:r>
            <w:r w:rsidRPr="002B1D68">
              <w:rPr>
                <w:rFonts w:ascii="Tahoma" w:hAnsi="Tahoma" w:cs="Tahoma"/>
                <w:sz w:val="16"/>
                <w:szCs w:val="16"/>
                <w:lang w:eastAsia="en-GB"/>
              </w:rPr>
              <w:t xml:space="preserve"> A gazdasági szereplő éves („specifikus”) </w:t>
            </w:r>
            <w:r w:rsidRPr="002B1D68">
              <w:rPr>
                <w:rFonts w:ascii="Tahoma" w:hAnsi="Tahoma" w:cs="Tahoma"/>
                <w:b/>
                <w:sz w:val="16"/>
                <w:szCs w:val="16"/>
                <w:lang w:eastAsia="en-GB"/>
              </w:rPr>
              <w:t>árbevétele a szerződés által érintett üzleti területre vonatkozóan</w:t>
            </w:r>
            <w:r w:rsidRPr="002B1D68">
              <w:rPr>
                <w:rFonts w:ascii="Tahoma" w:hAnsi="Tahoma" w:cs="Tahoma"/>
                <w:sz w:val="16"/>
                <w:szCs w:val="16"/>
                <w:lang w:eastAsia="en-GB"/>
              </w:rPr>
              <w:t xml:space="preserve">, a vonatkozó hirdetményben vagy a </w:t>
            </w:r>
            <w:proofErr w:type="spellStart"/>
            <w:r w:rsidRPr="002B1D68">
              <w:rPr>
                <w:rFonts w:ascii="Tahoma" w:hAnsi="Tahoma" w:cs="Tahoma"/>
                <w:sz w:val="16"/>
                <w:szCs w:val="16"/>
                <w:lang w:eastAsia="en-GB"/>
              </w:rPr>
              <w:t>közbeszerzési</w:t>
            </w:r>
            <w:proofErr w:type="spellEnd"/>
            <w:r w:rsidRPr="002B1D68">
              <w:rPr>
                <w:rFonts w:ascii="Tahoma" w:hAnsi="Tahoma" w:cs="Tahoma"/>
                <w:sz w:val="16"/>
                <w:szCs w:val="16"/>
                <w:lang w:eastAsia="en-GB"/>
              </w:rPr>
              <w:t xml:space="preserve"> </w:t>
            </w:r>
            <w:r w:rsidRPr="002B1D68">
              <w:rPr>
                <w:rFonts w:ascii="Tahoma" w:hAnsi="Tahoma" w:cs="Tahoma"/>
                <w:sz w:val="16"/>
                <w:szCs w:val="16"/>
                <w:lang w:eastAsia="en-GB"/>
              </w:rPr>
              <w:lastRenderedPageBreak/>
              <w:t>dokumentumokban meghatározott módon az előírt pénzügyi évek tekintetében a következő:</w:t>
            </w:r>
          </w:p>
          <w:p w14:paraId="6E273C25"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b/>
                <w:sz w:val="16"/>
                <w:szCs w:val="16"/>
                <w:lang w:eastAsia="en-GB"/>
              </w:rPr>
              <w:t>Vagy</w:t>
            </w:r>
          </w:p>
          <w:p w14:paraId="723B419D"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i/>
                <w:sz w:val="16"/>
                <w:szCs w:val="16"/>
                <w:lang w:eastAsia="en-GB"/>
              </w:rPr>
              <w:t>2b)</w:t>
            </w:r>
            <w:r w:rsidRPr="002B1D68">
              <w:rPr>
                <w:rFonts w:ascii="Tahoma" w:hAnsi="Tahoma" w:cs="Tahoma"/>
                <w:sz w:val="16"/>
                <w:szCs w:val="16"/>
                <w:lang w:eastAsia="en-GB"/>
              </w:rPr>
              <w:t xml:space="preserve"> A gazdasági szereplő </w:t>
            </w:r>
            <w:r w:rsidRPr="002B1D68">
              <w:rPr>
                <w:rFonts w:ascii="Tahoma" w:hAnsi="Tahoma" w:cs="Tahoma"/>
                <w:b/>
                <w:sz w:val="16"/>
                <w:szCs w:val="16"/>
                <w:lang w:eastAsia="en-GB"/>
              </w:rPr>
              <w:t>átlagos</w:t>
            </w:r>
            <w:r w:rsidRPr="002B1D68">
              <w:rPr>
                <w:rFonts w:ascii="Tahoma" w:hAnsi="Tahoma" w:cs="Tahoma"/>
                <w:sz w:val="16"/>
                <w:szCs w:val="16"/>
                <w:lang w:eastAsia="en-GB"/>
              </w:rPr>
              <w:t xml:space="preserve"> </w:t>
            </w:r>
            <w:r w:rsidRPr="002B1D68">
              <w:rPr>
                <w:rFonts w:ascii="Tahoma" w:hAnsi="Tahoma" w:cs="Tahoma"/>
                <w:b/>
                <w:sz w:val="16"/>
                <w:szCs w:val="16"/>
                <w:lang w:eastAsia="en-GB"/>
              </w:rPr>
              <w:t xml:space="preserve">éves árbevétele a területen és a vonatkozó hirdetményben vagy a </w:t>
            </w:r>
            <w:proofErr w:type="spellStart"/>
            <w:r w:rsidRPr="002B1D68">
              <w:rPr>
                <w:rFonts w:ascii="Tahoma" w:hAnsi="Tahoma" w:cs="Tahoma"/>
                <w:b/>
                <w:sz w:val="16"/>
                <w:szCs w:val="16"/>
                <w:lang w:eastAsia="en-GB"/>
              </w:rPr>
              <w:t>közbeszerzési</w:t>
            </w:r>
            <w:proofErr w:type="spellEnd"/>
            <w:r w:rsidRPr="002B1D68">
              <w:rPr>
                <w:rFonts w:ascii="Tahoma" w:hAnsi="Tahoma" w:cs="Tahoma"/>
                <w:b/>
                <w:sz w:val="16"/>
                <w:szCs w:val="16"/>
                <w:lang w:eastAsia="en-GB"/>
              </w:rPr>
              <w:t xml:space="preserve"> dokumentumokban előírt számú évben a következő</w:t>
            </w:r>
            <w:r w:rsidRPr="002B1D68">
              <w:rPr>
                <w:rFonts w:ascii="Tahoma" w:hAnsi="Tahoma" w:cs="Tahoma"/>
                <w:b/>
                <w:sz w:val="16"/>
                <w:szCs w:val="16"/>
                <w:vertAlign w:val="superscript"/>
                <w:lang w:eastAsia="en-GB"/>
              </w:rPr>
              <w:footnoteReference w:id="43"/>
            </w:r>
            <w:r w:rsidRPr="002B1D68">
              <w:rPr>
                <w:rFonts w:ascii="Tahoma" w:hAnsi="Tahoma" w:cs="Tahoma"/>
                <w:b/>
                <w:sz w:val="16"/>
                <w:szCs w:val="16"/>
                <w:lang w:eastAsia="en-GB"/>
              </w:rPr>
              <w:t>:</w:t>
            </w:r>
          </w:p>
          <w:p w14:paraId="66510CB5"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lastRenderedPageBreak/>
              <w:t xml:space="preserve">[……] 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B7307F9"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5705A303"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lastRenderedPageBreak/>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E4B95D7"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br/>
            </w:r>
            <w:r w:rsidRPr="002B1D68">
              <w:rPr>
                <w:rFonts w:ascii="Tahoma" w:hAnsi="Tahoma" w:cs="Tahoma"/>
                <w:sz w:val="16"/>
                <w:szCs w:val="16"/>
                <w:lang w:eastAsia="en-GB"/>
              </w:rPr>
              <w:br/>
            </w:r>
            <w:r w:rsidRPr="002B1D68">
              <w:rPr>
                <w:rFonts w:ascii="Tahoma" w:hAnsi="Tahoma" w:cs="Tahoma"/>
                <w:sz w:val="16"/>
                <w:szCs w:val="16"/>
                <w:lang w:eastAsia="en-GB"/>
              </w:rPr>
              <w:br/>
            </w:r>
            <w:r w:rsidRPr="002B1D68">
              <w:rPr>
                <w:rFonts w:ascii="Tahoma" w:hAnsi="Tahoma" w:cs="Tahoma"/>
                <w:sz w:val="16"/>
                <w:szCs w:val="16"/>
                <w:lang w:eastAsia="en-GB"/>
              </w:rPr>
              <w:br/>
              <w:t>(évek száma, átlagos árbevétel): [……</w:t>
            </w:r>
            <w:proofErr w:type="gramStart"/>
            <w:r w:rsidRPr="002B1D68">
              <w:rPr>
                <w:rFonts w:ascii="Tahoma" w:hAnsi="Tahoma" w:cs="Tahoma"/>
                <w:sz w:val="16"/>
                <w:szCs w:val="16"/>
                <w:lang w:eastAsia="en-GB"/>
              </w:rPr>
              <w:t>],[</w:t>
            </w:r>
            <w:proofErr w:type="gramEnd"/>
            <w:r w:rsidRPr="002B1D68">
              <w:rPr>
                <w:rFonts w:ascii="Tahoma" w:hAnsi="Tahoma" w:cs="Tahoma"/>
                <w:sz w:val="16"/>
                <w:szCs w:val="16"/>
                <w:lang w:eastAsia="en-GB"/>
              </w:rPr>
              <w:t>……][…]pénznem</w:t>
            </w:r>
          </w:p>
          <w:p w14:paraId="04C0143A" w14:textId="77777777" w:rsidR="00194E0D" w:rsidRPr="002B1D68" w:rsidRDefault="00194E0D" w:rsidP="00651E1E">
            <w:pPr>
              <w:spacing w:before="120" w:after="120"/>
              <w:rPr>
                <w:rFonts w:ascii="Tahoma" w:hAnsi="Tahoma" w:cs="Tahoma"/>
                <w:sz w:val="16"/>
                <w:szCs w:val="16"/>
                <w:lang w:eastAsia="en-GB"/>
              </w:rPr>
            </w:pPr>
          </w:p>
          <w:p w14:paraId="57D4B49C"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(internetcím, a kibocsátó hatóság vagy testület, a dokumentáció pontos hivatkozási adatai): […</w:t>
            </w:r>
            <w:proofErr w:type="gramStart"/>
            <w:r w:rsidRPr="002B1D68">
              <w:rPr>
                <w:rFonts w:ascii="Tahoma" w:hAnsi="Tahoma" w:cs="Tahoma"/>
                <w:i/>
                <w:sz w:val="16"/>
                <w:szCs w:val="16"/>
                <w:lang w:eastAsia="en-GB"/>
              </w:rPr>
              <w:t>…][</w:t>
            </w:r>
            <w:proofErr w:type="gramEnd"/>
            <w:r w:rsidRPr="002B1D68">
              <w:rPr>
                <w:rFonts w:ascii="Tahoma" w:hAnsi="Tahoma" w:cs="Tahoma"/>
                <w:i/>
                <w:sz w:val="16"/>
                <w:szCs w:val="16"/>
                <w:lang w:eastAsia="en-GB"/>
              </w:rPr>
              <w:t>……][……]</w:t>
            </w:r>
          </w:p>
        </w:tc>
      </w:tr>
      <w:tr w:rsidR="00194E0D" w:rsidRPr="00046ECC" w14:paraId="0769AF68" w14:textId="77777777" w:rsidTr="00651E1E">
        <w:tc>
          <w:tcPr>
            <w:tcW w:w="4644" w:type="dxa"/>
            <w:shd w:val="clear" w:color="auto" w:fill="auto"/>
          </w:tcPr>
          <w:p w14:paraId="22F8D732"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w:t>
            </w:r>
          </w:p>
        </w:tc>
      </w:tr>
      <w:tr w:rsidR="00194E0D" w:rsidRPr="00046ECC" w14:paraId="13DCEABB" w14:textId="77777777" w:rsidTr="00651E1E">
        <w:tc>
          <w:tcPr>
            <w:tcW w:w="4644" w:type="dxa"/>
            <w:shd w:val="clear" w:color="auto" w:fill="auto"/>
          </w:tcPr>
          <w:p w14:paraId="7C7AE28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w:t>
            </w:r>
            <w:proofErr w:type="spellStart"/>
            <w:r w:rsidRPr="001E16E0">
              <w:rPr>
                <w:rFonts w:ascii="Tahoma" w:hAnsi="Tahoma" w:cs="Tahoma"/>
                <w:strike/>
                <w:sz w:val="16"/>
                <w:szCs w:val="16"/>
                <w:lang w:eastAsia="en-GB"/>
              </w:rPr>
              <w:t>közbeszerzési</w:t>
            </w:r>
            <w:proofErr w:type="spellEnd"/>
            <w:r w:rsidRPr="001E16E0">
              <w:rPr>
                <w:rFonts w:ascii="Tahoma" w:hAnsi="Tahoma" w:cs="Tahoma"/>
                <w:strike/>
                <w:sz w:val="16"/>
                <w:szCs w:val="16"/>
                <w:lang w:eastAsia="en-GB"/>
              </w:rPr>
              <w:t xml:space="preserve">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4"/>
            </w:r>
            <w:r w:rsidRPr="001E16E0">
              <w:rPr>
                <w:rFonts w:ascii="Tahoma" w:hAnsi="Tahoma" w:cs="Tahoma"/>
                <w:strike/>
                <w:sz w:val="16"/>
                <w:szCs w:val="16"/>
                <w:lang w:eastAsia="en-GB"/>
              </w:rPr>
              <w:t xml:space="preserve"> tekintetében a gazdasági szereplő kijelenti, hogy az előírt mutató(k) tényleges értéke(i) a következő(k):</w:t>
            </w:r>
          </w:p>
          <w:p w14:paraId="115216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5"/>
            </w:r>
            <w:r w:rsidRPr="001E16E0">
              <w:rPr>
                <w:rFonts w:ascii="Tahoma" w:hAnsi="Tahoma" w:cs="Tahoma"/>
                <w:strike/>
                <w:sz w:val="16"/>
                <w:szCs w:val="16"/>
                <w:lang w:eastAsia="en-GB"/>
              </w:rPr>
              <w:t xml:space="preserve"> aránya - és az érték):</w:t>
            </w:r>
          </w:p>
          <w:p w14:paraId="781D29A9" w14:textId="77777777" w:rsidR="00194E0D" w:rsidRPr="001E16E0" w:rsidRDefault="00194E0D" w:rsidP="00651E1E">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6"/>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11D42D5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roofErr w:type="gramStart"/>
            <w:r w:rsidRPr="001E16E0">
              <w:rPr>
                <w:rFonts w:ascii="Tahoma" w:hAnsi="Tahoma" w:cs="Tahoma"/>
                <w:i/>
                <w:strike/>
                <w:sz w:val="16"/>
                <w:szCs w:val="16"/>
                <w:lang w:eastAsia="en-GB"/>
              </w:rPr>
              <w:t>…][</w:t>
            </w:r>
            <w:proofErr w:type="gramEnd"/>
            <w:r w:rsidRPr="001E16E0">
              <w:rPr>
                <w:rFonts w:ascii="Tahoma" w:hAnsi="Tahoma" w:cs="Tahoma"/>
                <w:i/>
                <w:strike/>
                <w:sz w:val="16"/>
                <w:szCs w:val="16"/>
                <w:lang w:eastAsia="en-GB"/>
              </w:rPr>
              <w:t>……][……]</w:t>
            </w:r>
          </w:p>
        </w:tc>
      </w:tr>
      <w:tr w:rsidR="00194E0D" w:rsidRPr="00046ECC" w14:paraId="55438AED" w14:textId="77777777" w:rsidTr="00651E1E">
        <w:tc>
          <w:tcPr>
            <w:tcW w:w="4644" w:type="dxa"/>
            <w:shd w:val="clear" w:color="auto" w:fill="auto"/>
          </w:tcPr>
          <w:p w14:paraId="1D25C64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4D344A1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w:t>
            </w:r>
            <w:r w:rsidRPr="001E16E0">
              <w:rPr>
                <w:rFonts w:ascii="Tahoma" w:hAnsi="Tahoma" w:cs="Tahoma"/>
                <w:strike/>
                <w:sz w:val="16"/>
                <w:szCs w:val="16"/>
                <w:lang w:eastAsia="en-GB"/>
              </w:rPr>
              <w:t xml:space="preserve"> </w:t>
            </w:r>
            <w:r w:rsidRPr="001E16E0">
              <w:rPr>
                <w:rFonts w:ascii="Tahoma" w:hAnsi="Tahoma" w:cs="Tahoma"/>
                <w:i/>
                <w:strike/>
                <w:sz w:val="16"/>
                <w:szCs w:val="16"/>
                <w:lang w:eastAsia="en-GB"/>
              </w:rPr>
              <w:t>adja meg a következő információkat:</w:t>
            </w:r>
          </w:p>
        </w:tc>
        <w:tc>
          <w:tcPr>
            <w:tcW w:w="4645" w:type="dxa"/>
            <w:shd w:val="clear" w:color="auto" w:fill="auto"/>
          </w:tcPr>
          <w:p w14:paraId="6A0A3176"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roofErr w:type="gramStart"/>
            <w:r w:rsidRPr="001E16E0">
              <w:rPr>
                <w:rFonts w:ascii="Tahoma" w:hAnsi="Tahoma" w:cs="Tahoma"/>
                <w:strike/>
                <w:sz w:val="16"/>
                <w:szCs w:val="16"/>
                <w:lang w:eastAsia="en-GB"/>
              </w:rPr>
              <w:t>],[</w:t>
            </w:r>
            <w:proofErr w:type="gramEnd"/>
            <w:r w:rsidRPr="001E16E0">
              <w:rPr>
                <w:rFonts w:ascii="Tahoma" w:hAnsi="Tahoma" w:cs="Tahoma"/>
                <w:strike/>
                <w:sz w:val="16"/>
                <w:szCs w:val="16"/>
                <w:lang w:eastAsia="en-GB"/>
              </w:rPr>
              <w:t>……][…]pénznem</w:t>
            </w:r>
          </w:p>
          <w:p w14:paraId="24185A0E"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roofErr w:type="gramStart"/>
            <w:r w:rsidRPr="001E16E0">
              <w:rPr>
                <w:rFonts w:ascii="Tahoma" w:hAnsi="Tahoma" w:cs="Tahoma"/>
                <w:i/>
                <w:strike/>
                <w:sz w:val="16"/>
                <w:szCs w:val="16"/>
                <w:lang w:eastAsia="en-GB"/>
              </w:rPr>
              <w:t>…][</w:t>
            </w:r>
            <w:proofErr w:type="gramEnd"/>
            <w:r w:rsidRPr="001E16E0">
              <w:rPr>
                <w:rFonts w:ascii="Tahoma" w:hAnsi="Tahoma" w:cs="Tahoma"/>
                <w:i/>
                <w:strike/>
                <w:sz w:val="16"/>
                <w:szCs w:val="16"/>
                <w:lang w:eastAsia="en-GB"/>
              </w:rPr>
              <w:t>……][……]</w:t>
            </w:r>
          </w:p>
        </w:tc>
      </w:tr>
      <w:tr w:rsidR="00194E0D" w:rsidRPr="00046ECC" w14:paraId="44056238" w14:textId="77777777" w:rsidTr="00651E1E">
        <w:tc>
          <w:tcPr>
            <w:tcW w:w="4644" w:type="dxa"/>
            <w:shd w:val="clear" w:color="auto" w:fill="auto"/>
          </w:tcPr>
          <w:p w14:paraId="1B3576A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 xml:space="preserve">6) Az </w:t>
            </w:r>
            <w:r w:rsidRPr="001E16E0">
              <w:rPr>
                <w:rFonts w:ascii="Tahoma" w:hAnsi="Tahoma" w:cs="Tahoma"/>
                <w:b/>
                <w:sz w:val="16"/>
                <w:szCs w:val="16"/>
                <w:lang w:eastAsia="en-GB"/>
              </w:rPr>
              <w:t>esetleges</w:t>
            </w:r>
            <w:r w:rsidRPr="001E16E0">
              <w:rPr>
                <w:rFonts w:ascii="Tahoma" w:hAnsi="Tahoma" w:cs="Tahoma"/>
                <w:sz w:val="16"/>
                <w:szCs w:val="16"/>
                <w:lang w:eastAsia="en-GB"/>
              </w:rPr>
              <w:t xml:space="preserve"> </w:t>
            </w:r>
            <w:r w:rsidRPr="001E16E0">
              <w:rPr>
                <w:rFonts w:ascii="Tahoma" w:hAnsi="Tahoma" w:cs="Tahoma"/>
                <w:b/>
                <w:sz w:val="16"/>
                <w:szCs w:val="16"/>
                <w:lang w:eastAsia="en-GB"/>
              </w:rPr>
              <w:t>egyéb gazdasági vagy pénzügyi követelmények</w:t>
            </w:r>
            <w:r w:rsidRPr="001E16E0">
              <w:rPr>
                <w:rFonts w:ascii="Tahoma" w:hAnsi="Tahoma" w:cs="Tahoma"/>
                <w:sz w:val="16"/>
                <w:szCs w:val="16"/>
                <w:lang w:eastAsia="en-GB"/>
              </w:rPr>
              <w:t xml:space="preserve"> tekintetében, amelyeket a vonatkozó hirdetményben vagy a </w:t>
            </w:r>
            <w:proofErr w:type="spellStart"/>
            <w:r w:rsidRPr="001E16E0">
              <w:rPr>
                <w:rFonts w:ascii="Tahoma" w:hAnsi="Tahoma" w:cs="Tahoma"/>
                <w:sz w:val="16"/>
                <w:szCs w:val="16"/>
                <w:lang w:eastAsia="en-GB"/>
              </w:rPr>
              <w:t>közbeszerzési</w:t>
            </w:r>
            <w:proofErr w:type="spellEnd"/>
            <w:r w:rsidRPr="001E16E0">
              <w:rPr>
                <w:rFonts w:ascii="Tahoma" w:hAnsi="Tahoma" w:cs="Tahoma"/>
                <w:sz w:val="16"/>
                <w:szCs w:val="16"/>
                <w:lang w:eastAsia="en-GB"/>
              </w:rPr>
              <w:t xml:space="preserve"> dokumentumokban meghatároztak, a gazdasági szereplő kijelenti a következőket:</w:t>
            </w:r>
          </w:p>
          <w:p w14:paraId="6D157BE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lang w:eastAsia="en-GB"/>
              </w:rPr>
              <w:t xml:space="preserve">Ha a vonatkozó hirdetményben vagy a </w:t>
            </w:r>
            <w:proofErr w:type="spellStart"/>
            <w:r w:rsidRPr="001E16E0">
              <w:rPr>
                <w:rFonts w:ascii="Tahoma" w:hAnsi="Tahoma" w:cs="Tahoma"/>
                <w:i/>
                <w:sz w:val="16"/>
                <w:szCs w:val="16"/>
                <w:lang w:eastAsia="en-GB"/>
              </w:rPr>
              <w:t>közbeszerzési</w:t>
            </w:r>
            <w:proofErr w:type="spellEnd"/>
            <w:r w:rsidRPr="001E16E0">
              <w:rPr>
                <w:rFonts w:ascii="Tahoma" w:hAnsi="Tahoma" w:cs="Tahoma"/>
                <w:i/>
                <w:sz w:val="16"/>
                <w:szCs w:val="16"/>
                <w:lang w:eastAsia="en-GB"/>
              </w:rPr>
              <w:t xml:space="preserve"> dokumentumokban </w:t>
            </w:r>
            <w:r w:rsidRPr="001E16E0">
              <w:rPr>
                <w:rFonts w:ascii="Tahoma" w:hAnsi="Tahoma" w:cs="Tahoma"/>
                <w:b/>
                <w:i/>
                <w:sz w:val="16"/>
                <w:szCs w:val="16"/>
                <w:lang w:eastAsia="en-GB"/>
              </w:rPr>
              <w:t>esetlegesen</w:t>
            </w:r>
            <w:r w:rsidRPr="001E16E0">
              <w:rPr>
                <w:rFonts w:ascii="Tahoma" w:hAnsi="Tahoma" w:cs="Tahoma"/>
                <w:i/>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w:t>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i/>
                <w:sz w:val="16"/>
                <w:szCs w:val="16"/>
                <w:lang w:eastAsia="en-GB"/>
              </w:rPr>
              <w:t>(internetcím, a kibocsátó hatóság vagy testület, a dokumentáció pontos hivatkozási adatai): […</w:t>
            </w:r>
            <w:proofErr w:type="gramStart"/>
            <w:r w:rsidRPr="001E16E0">
              <w:rPr>
                <w:rFonts w:ascii="Tahoma" w:hAnsi="Tahoma" w:cs="Tahoma"/>
                <w:i/>
                <w:sz w:val="16"/>
                <w:szCs w:val="16"/>
                <w:lang w:eastAsia="en-GB"/>
              </w:rPr>
              <w:t>…][</w:t>
            </w:r>
            <w:proofErr w:type="gramEnd"/>
            <w:r w:rsidRPr="001E16E0">
              <w:rPr>
                <w:rFonts w:ascii="Tahoma" w:hAnsi="Tahoma" w:cs="Tahoma"/>
                <w:i/>
                <w:sz w:val="16"/>
                <w:szCs w:val="16"/>
                <w:lang w:eastAsia="en-GB"/>
              </w:rPr>
              <w:t>……][……]</w:t>
            </w:r>
          </w:p>
        </w:tc>
      </w:tr>
    </w:tbl>
    <w:p w14:paraId="1D95DFD4" w14:textId="77777777" w:rsidR="00194E0D" w:rsidRPr="00155C6C" w:rsidRDefault="00194E0D" w:rsidP="00194E0D">
      <w:pPr>
        <w:rPr>
          <w:rFonts w:ascii="Tahoma" w:hAnsi="Tahoma" w:cs="Tahoma"/>
          <w:sz w:val="16"/>
          <w:szCs w:val="16"/>
          <w:lang w:eastAsia="en-GB"/>
        </w:rPr>
      </w:pPr>
    </w:p>
    <w:p w14:paraId="19B8878F"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Technikai és szakmai alkalmasság</w:t>
      </w:r>
    </w:p>
    <w:p w14:paraId="57352D9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5"/>
      </w:tblGrid>
      <w:tr w:rsidR="00194E0D" w:rsidRPr="00155C6C" w14:paraId="038844FA" w14:textId="77777777" w:rsidTr="00651E1E">
        <w:tc>
          <w:tcPr>
            <w:tcW w:w="4644" w:type="dxa"/>
            <w:shd w:val="clear" w:color="auto" w:fill="auto"/>
          </w:tcPr>
          <w:p w14:paraId="2E242134" w14:textId="77777777" w:rsidR="00194E0D" w:rsidRPr="00155C6C" w:rsidRDefault="00194E0D" w:rsidP="00651E1E">
            <w:pPr>
              <w:spacing w:before="120" w:after="120"/>
              <w:rPr>
                <w:rFonts w:ascii="Tahoma" w:hAnsi="Tahoma" w:cs="Tahoma"/>
                <w:b/>
                <w:i/>
                <w:sz w:val="16"/>
                <w:szCs w:val="16"/>
                <w:lang w:eastAsia="en-GB"/>
              </w:rPr>
            </w:pPr>
            <w:bookmarkStart w:id="43" w:name="_DV_M4300"/>
            <w:bookmarkStart w:id="44" w:name="_DV_M4301"/>
            <w:bookmarkEnd w:id="43"/>
            <w:bookmarkEnd w:id="44"/>
            <w:r w:rsidRPr="00155C6C">
              <w:rPr>
                <w:rFonts w:ascii="Tahoma" w:hAnsi="Tahoma" w:cs="Tahoma"/>
                <w:b/>
                <w:i/>
                <w:sz w:val="16"/>
                <w:szCs w:val="16"/>
                <w:lang w:eastAsia="en-GB"/>
              </w:rPr>
              <w:t>Technikai és szakmai alkalmasság</w:t>
            </w:r>
          </w:p>
        </w:tc>
        <w:tc>
          <w:tcPr>
            <w:tcW w:w="4645" w:type="dxa"/>
            <w:shd w:val="clear" w:color="auto" w:fill="auto"/>
          </w:tcPr>
          <w:p w14:paraId="3B1A85B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59529B2E" w14:textId="77777777" w:rsidTr="00651E1E">
        <w:tc>
          <w:tcPr>
            <w:tcW w:w="4644" w:type="dxa"/>
            <w:shd w:val="clear" w:color="auto" w:fill="auto"/>
          </w:tcPr>
          <w:p w14:paraId="1DCAE49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w:t>
            </w:r>
            <w:proofErr w:type="spellStart"/>
            <w:r w:rsidRPr="00046ECC">
              <w:rPr>
                <w:rFonts w:ascii="Tahoma" w:hAnsi="Tahoma" w:cs="Tahoma"/>
                <w:b/>
                <w:i/>
                <w:strike/>
                <w:sz w:val="16"/>
                <w:szCs w:val="16"/>
                <w:highlight w:val="lightGray"/>
                <w:lang w:eastAsia="en-GB"/>
              </w:rPr>
              <w:t>közbeszerzési</w:t>
            </w:r>
            <w:proofErr w:type="spellEnd"/>
            <w:r w:rsidRPr="00046ECC">
              <w:rPr>
                <w:rFonts w:ascii="Tahoma" w:hAnsi="Tahoma" w:cs="Tahoma"/>
                <w:b/>
                <w:i/>
                <w:strike/>
                <w:sz w:val="16"/>
                <w:szCs w:val="16"/>
                <w:highlight w:val="lightGray"/>
                <w:lang w:eastAsia="en-GB"/>
              </w:rPr>
              <w:t xml:space="preserve">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0BB0506C"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A referencia-időszak folyamán</w:t>
            </w:r>
            <w:r w:rsidRPr="00046ECC">
              <w:rPr>
                <w:rFonts w:ascii="Tahoma" w:hAnsi="Tahoma" w:cs="Tahoma"/>
                <w:strike/>
                <w:sz w:val="16"/>
                <w:szCs w:val="16"/>
                <w:vertAlign w:val="superscript"/>
                <w:lang w:eastAsia="en-GB"/>
              </w:rPr>
              <w:footnoteReference w:id="47"/>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0609F15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 xml:space="preserve">Évek száma (ezt az időszakot a vonatkozó hirdetmény vagy a </w:t>
            </w:r>
            <w:proofErr w:type="spellStart"/>
            <w:r w:rsidRPr="00046ECC">
              <w:rPr>
                <w:rFonts w:ascii="Tahoma" w:hAnsi="Tahoma" w:cs="Tahoma"/>
                <w:strike/>
                <w:sz w:val="16"/>
                <w:szCs w:val="16"/>
                <w:lang w:eastAsia="en-GB"/>
              </w:rPr>
              <w:t>közbeszerzési</w:t>
            </w:r>
            <w:proofErr w:type="spellEnd"/>
            <w:r w:rsidRPr="00046ECC">
              <w:rPr>
                <w:rFonts w:ascii="Tahoma" w:hAnsi="Tahoma" w:cs="Tahoma"/>
                <w:strike/>
                <w:sz w:val="16"/>
                <w:szCs w:val="16"/>
                <w:lang w:eastAsia="en-GB"/>
              </w:rPr>
              <w:t xml:space="preserve"> dokumentumok határozzák meg): […]</w:t>
            </w:r>
          </w:p>
          <w:p w14:paraId="4EAB09BD" w14:textId="77777777" w:rsidR="00194E0D" w:rsidRPr="00046ECC" w:rsidRDefault="00194E0D" w:rsidP="00651E1E">
            <w:pPr>
              <w:spacing w:before="120" w:after="120"/>
              <w:rPr>
                <w:rFonts w:ascii="Tahoma" w:hAnsi="Tahoma" w:cs="Tahoma"/>
                <w:strike/>
                <w:sz w:val="16"/>
                <w:szCs w:val="16"/>
                <w:lang w:eastAsia="en-GB"/>
              </w:rPr>
            </w:pPr>
            <w:proofErr w:type="gramStart"/>
            <w:r w:rsidRPr="00046ECC">
              <w:rPr>
                <w:rFonts w:ascii="Tahoma" w:hAnsi="Tahoma" w:cs="Tahoma"/>
                <w:strike/>
                <w:sz w:val="16"/>
                <w:szCs w:val="16"/>
                <w:lang w:eastAsia="en-GB"/>
              </w:rPr>
              <w:lastRenderedPageBreak/>
              <w:t>Munkák:  [</w:t>
            </w:r>
            <w:proofErr w:type="gramEnd"/>
            <w:r w:rsidRPr="00046ECC">
              <w:rPr>
                <w:rFonts w:ascii="Tahoma" w:hAnsi="Tahoma" w:cs="Tahoma"/>
                <w:strike/>
                <w:sz w:val="16"/>
                <w:szCs w:val="16"/>
                <w:lang w:eastAsia="en-GB"/>
              </w:rPr>
              <w:t>…...]</w:t>
            </w:r>
          </w:p>
          <w:p w14:paraId="12A18582" w14:textId="77777777" w:rsidR="00194E0D" w:rsidRPr="00046ECC" w:rsidRDefault="00194E0D" w:rsidP="00651E1E">
            <w:pPr>
              <w:spacing w:before="120" w:after="120"/>
              <w:rPr>
                <w:rFonts w:ascii="Tahoma" w:hAnsi="Tahoma" w:cs="Tahoma"/>
                <w:i/>
                <w:strike/>
                <w:sz w:val="16"/>
                <w:szCs w:val="16"/>
                <w:lang w:eastAsia="en-GB"/>
              </w:rPr>
            </w:pPr>
          </w:p>
          <w:p w14:paraId="598B8AA4"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roofErr w:type="gramStart"/>
            <w:r w:rsidRPr="00046ECC">
              <w:rPr>
                <w:rFonts w:ascii="Tahoma" w:hAnsi="Tahoma" w:cs="Tahoma"/>
                <w:i/>
                <w:strike/>
                <w:sz w:val="16"/>
                <w:szCs w:val="16"/>
                <w:lang w:eastAsia="en-GB"/>
              </w:rPr>
              <w:t>…][</w:t>
            </w:r>
            <w:proofErr w:type="gramEnd"/>
            <w:r w:rsidRPr="00046ECC">
              <w:rPr>
                <w:rFonts w:ascii="Tahoma" w:hAnsi="Tahoma" w:cs="Tahoma"/>
                <w:i/>
                <w:strike/>
                <w:sz w:val="16"/>
                <w:szCs w:val="16"/>
                <w:lang w:eastAsia="en-GB"/>
              </w:rPr>
              <w:t>……][……]</w:t>
            </w:r>
          </w:p>
        </w:tc>
      </w:tr>
      <w:tr w:rsidR="00194E0D" w:rsidRPr="00046ECC" w14:paraId="5E9106CA" w14:textId="77777777" w:rsidTr="00651E1E">
        <w:tc>
          <w:tcPr>
            <w:tcW w:w="4644" w:type="dxa"/>
            <w:shd w:val="clear" w:color="auto" w:fill="auto"/>
          </w:tcPr>
          <w:p w14:paraId="5118193D"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lastRenderedPageBreak/>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 xml:space="preserve">árubeszerzésre és szolgáltatásnyújtásra irányuló </w:t>
            </w:r>
            <w:proofErr w:type="spellStart"/>
            <w:r w:rsidRPr="001E16E0">
              <w:rPr>
                <w:rFonts w:ascii="Tahoma" w:hAnsi="Tahoma" w:cs="Tahoma"/>
                <w:b/>
                <w:i/>
                <w:sz w:val="16"/>
                <w:szCs w:val="16"/>
                <w:highlight w:val="lightGray"/>
                <w:lang w:eastAsia="en-GB"/>
              </w:rPr>
              <w:t>közbeszerzési</w:t>
            </w:r>
            <w:proofErr w:type="spellEnd"/>
            <w:r w:rsidRPr="001E16E0">
              <w:rPr>
                <w:rFonts w:ascii="Tahoma" w:hAnsi="Tahoma" w:cs="Tahoma"/>
                <w:b/>
                <w:i/>
                <w:sz w:val="16"/>
                <w:szCs w:val="16"/>
                <w:highlight w:val="lightGray"/>
                <w:lang w:eastAsia="en-GB"/>
              </w:rPr>
              <w:t xml:space="preserve"> szerződések</w:t>
            </w:r>
            <w:r w:rsidRPr="001E16E0">
              <w:rPr>
                <w:rFonts w:ascii="Tahoma" w:hAnsi="Tahoma" w:cs="Tahoma"/>
                <w:sz w:val="16"/>
                <w:szCs w:val="16"/>
                <w:highlight w:val="lightGray"/>
                <w:lang w:eastAsia="en-GB"/>
              </w:rPr>
              <w:t xml:space="preserve"> esetében:</w:t>
            </w:r>
          </w:p>
          <w:p w14:paraId="248D17B9" w14:textId="77777777" w:rsidR="00194E0D" w:rsidRPr="001E16E0" w:rsidRDefault="00194E0D" w:rsidP="00651E1E">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48"/>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49"/>
            </w:r>
            <w:r w:rsidRPr="001E16E0">
              <w:rPr>
                <w:rFonts w:ascii="Tahoma" w:hAnsi="Tahoma" w:cs="Tahoma"/>
                <w:sz w:val="16"/>
                <w:szCs w:val="16"/>
                <w:lang w:eastAsia="en-GB"/>
              </w:rPr>
              <w:t>:</w:t>
            </w:r>
          </w:p>
        </w:tc>
        <w:tc>
          <w:tcPr>
            <w:tcW w:w="4645" w:type="dxa"/>
            <w:shd w:val="clear" w:color="auto" w:fill="auto"/>
          </w:tcPr>
          <w:p w14:paraId="53D3D08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br/>
              <w:t xml:space="preserve">Évek száma (ezt az időszakot a vonatkozó hirdetmény vagy a </w:t>
            </w:r>
            <w:proofErr w:type="spellStart"/>
            <w:r w:rsidRPr="001E16E0">
              <w:rPr>
                <w:rFonts w:ascii="Tahoma" w:hAnsi="Tahoma" w:cs="Tahoma"/>
                <w:sz w:val="16"/>
                <w:szCs w:val="16"/>
                <w:lang w:eastAsia="en-GB"/>
              </w:rPr>
              <w:t>közbeszerzési</w:t>
            </w:r>
            <w:proofErr w:type="spellEnd"/>
            <w:r w:rsidRPr="001E16E0">
              <w:rPr>
                <w:rFonts w:ascii="Tahoma" w:hAnsi="Tahoma" w:cs="Tahoma"/>
                <w:sz w:val="16"/>
                <w:szCs w:val="16"/>
                <w:lang w:eastAsia="en-GB"/>
              </w:rPr>
              <w:t xml:space="preserve">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194E0D" w:rsidRPr="001E16E0" w14:paraId="746B96DD" w14:textId="77777777" w:rsidTr="00651E1E">
              <w:tc>
                <w:tcPr>
                  <w:tcW w:w="1336" w:type="dxa"/>
                  <w:shd w:val="clear" w:color="auto" w:fill="auto"/>
                </w:tcPr>
                <w:p w14:paraId="7FF386FB"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3C8E5760"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3BBAD20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0917E2FC"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194E0D" w:rsidRPr="001E16E0" w14:paraId="4AAE0256" w14:textId="77777777" w:rsidTr="00651E1E">
              <w:tc>
                <w:tcPr>
                  <w:tcW w:w="1336" w:type="dxa"/>
                  <w:shd w:val="clear" w:color="auto" w:fill="auto"/>
                </w:tcPr>
                <w:p w14:paraId="5E879AC3" w14:textId="77777777" w:rsidR="00194E0D" w:rsidRPr="001E16E0" w:rsidRDefault="00194E0D" w:rsidP="00651E1E">
                  <w:pPr>
                    <w:spacing w:before="120" w:after="120"/>
                    <w:rPr>
                      <w:rFonts w:ascii="Tahoma" w:hAnsi="Tahoma" w:cs="Tahoma"/>
                      <w:sz w:val="16"/>
                      <w:szCs w:val="16"/>
                      <w:lang w:eastAsia="en-GB"/>
                    </w:rPr>
                  </w:pPr>
                </w:p>
              </w:tc>
              <w:tc>
                <w:tcPr>
                  <w:tcW w:w="936" w:type="dxa"/>
                  <w:shd w:val="clear" w:color="auto" w:fill="auto"/>
                </w:tcPr>
                <w:p w14:paraId="13491C0F" w14:textId="77777777" w:rsidR="00194E0D" w:rsidRPr="001E16E0" w:rsidRDefault="00194E0D" w:rsidP="00651E1E">
                  <w:pPr>
                    <w:spacing w:before="120" w:after="120"/>
                    <w:rPr>
                      <w:rFonts w:ascii="Tahoma" w:hAnsi="Tahoma" w:cs="Tahoma"/>
                      <w:sz w:val="16"/>
                      <w:szCs w:val="16"/>
                      <w:lang w:eastAsia="en-GB"/>
                    </w:rPr>
                  </w:pPr>
                </w:p>
              </w:tc>
              <w:tc>
                <w:tcPr>
                  <w:tcW w:w="724" w:type="dxa"/>
                  <w:shd w:val="clear" w:color="auto" w:fill="auto"/>
                </w:tcPr>
                <w:p w14:paraId="76C63088" w14:textId="77777777" w:rsidR="00194E0D" w:rsidRPr="001E16E0" w:rsidRDefault="00194E0D" w:rsidP="00651E1E">
                  <w:pPr>
                    <w:spacing w:before="120" w:after="120"/>
                    <w:rPr>
                      <w:rFonts w:ascii="Tahoma" w:hAnsi="Tahoma" w:cs="Tahoma"/>
                      <w:sz w:val="16"/>
                      <w:szCs w:val="16"/>
                      <w:lang w:eastAsia="en-GB"/>
                    </w:rPr>
                  </w:pPr>
                </w:p>
              </w:tc>
              <w:tc>
                <w:tcPr>
                  <w:tcW w:w="1149" w:type="dxa"/>
                  <w:shd w:val="clear" w:color="auto" w:fill="auto"/>
                </w:tcPr>
                <w:p w14:paraId="2C40BD61" w14:textId="77777777" w:rsidR="00194E0D" w:rsidRPr="001E16E0" w:rsidRDefault="00194E0D" w:rsidP="00651E1E">
                  <w:pPr>
                    <w:spacing w:before="120" w:after="120"/>
                    <w:rPr>
                      <w:rFonts w:ascii="Tahoma" w:hAnsi="Tahoma" w:cs="Tahoma"/>
                      <w:sz w:val="16"/>
                      <w:szCs w:val="16"/>
                      <w:lang w:eastAsia="en-GB"/>
                    </w:rPr>
                  </w:pPr>
                </w:p>
              </w:tc>
            </w:tr>
          </w:tbl>
          <w:p w14:paraId="109C7DC1" w14:textId="77777777" w:rsidR="00194E0D" w:rsidRPr="00046ECC" w:rsidRDefault="00194E0D" w:rsidP="00651E1E">
            <w:pPr>
              <w:spacing w:before="120" w:after="120"/>
              <w:rPr>
                <w:rFonts w:ascii="Tahoma" w:hAnsi="Tahoma" w:cs="Tahoma"/>
                <w:strike/>
                <w:sz w:val="16"/>
                <w:szCs w:val="16"/>
                <w:lang w:eastAsia="en-GB"/>
              </w:rPr>
            </w:pPr>
          </w:p>
        </w:tc>
      </w:tr>
      <w:tr w:rsidR="00194E0D" w:rsidRPr="00155C6C" w14:paraId="167FC1FE" w14:textId="77777777" w:rsidTr="00651E1E">
        <w:tc>
          <w:tcPr>
            <w:tcW w:w="4644" w:type="dxa"/>
            <w:shd w:val="clear" w:color="auto" w:fill="auto"/>
          </w:tcPr>
          <w:p w14:paraId="7CBE5DA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50"/>
            </w:r>
            <w:r w:rsidRPr="001E16E0">
              <w:rPr>
                <w:rFonts w:ascii="Tahoma" w:hAnsi="Tahoma" w:cs="Tahoma"/>
                <w:strike/>
                <w:sz w:val="16"/>
                <w:szCs w:val="16"/>
                <w:lang w:eastAsia="en-GB"/>
              </w:rPr>
              <w:t xml:space="preserve"> veheti igénybe, különös tekintettel a minőség-ellenőrzésért felelős szakemberekre vagy szervezetekre:</w:t>
            </w:r>
          </w:p>
          <w:p w14:paraId="2E1AD90F" w14:textId="77777777" w:rsidR="00194E0D" w:rsidRPr="001E16E0" w:rsidRDefault="00194E0D" w:rsidP="00651E1E">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 xml:space="preserve">Építési beruházásra vonatkozó </w:t>
            </w:r>
            <w:proofErr w:type="spellStart"/>
            <w:r w:rsidRPr="001E16E0">
              <w:rPr>
                <w:rFonts w:ascii="Tahoma" w:hAnsi="Tahoma" w:cs="Tahoma"/>
                <w:strike/>
                <w:sz w:val="16"/>
                <w:szCs w:val="16"/>
                <w:lang w:eastAsia="en-GB"/>
              </w:rPr>
              <w:t>közbeszerzési</w:t>
            </w:r>
            <w:proofErr w:type="spellEnd"/>
            <w:r w:rsidRPr="001E16E0">
              <w:rPr>
                <w:rFonts w:ascii="Tahoma" w:hAnsi="Tahoma" w:cs="Tahoma"/>
                <w:strike/>
                <w:sz w:val="16"/>
                <w:szCs w:val="16"/>
                <w:lang w:eastAsia="en-GB"/>
              </w:rPr>
              <w:t xml:space="preserve">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194E0D" w:rsidRPr="00046ECC" w14:paraId="55251C02" w14:textId="77777777" w:rsidTr="00651E1E">
        <w:tc>
          <w:tcPr>
            <w:tcW w:w="4644" w:type="dxa"/>
            <w:shd w:val="clear" w:color="auto" w:fill="auto"/>
          </w:tcPr>
          <w:p w14:paraId="3E41F0EF"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02C4DB7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046ECC" w14:paraId="7DA0F2D7" w14:textId="77777777" w:rsidTr="00651E1E">
        <w:tc>
          <w:tcPr>
            <w:tcW w:w="4644" w:type="dxa"/>
            <w:shd w:val="clear" w:color="auto" w:fill="auto"/>
          </w:tcPr>
          <w:p w14:paraId="0BB04B27"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53FDA2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3E11D564" w14:textId="77777777" w:rsidTr="00651E1E">
        <w:tc>
          <w:tcPr>
            <w:tcW w:w="4644" w:type="dxa"/>
            <w:shd w:val="clear" w:color="auto" w:fill="auto"/>
          </w:tcPr>
          <w:p w14:paraId="229118CB" w14:textId="77777777" w:rsidR="00194E0D" w:rsidRPr="001E16E0" w:rsidRDefault="00194E0D" w:rsidP="00651E1E">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t>5) Összetett leszállítandó termékek vagy teljesítendő szolgáltatások, vagy – rendkívüli esetben – különleges célra szolgáló termékek vagy szolgáltatások esetében:</w:t>
            </w:r>
          </w:p>
          <w:p w14:paraId="3370F2C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1"/>
            </w:r>
            <w:r w:rsidRPr="001E16E0">
              <w:rPr>
                <w:rFonts w:ascii="Tahoma" w:hAnsi="Tahoma" w:cs="Tahoma"/>
                <w:strike/>
                <w:sz w:val="16"/>
                <w:szCs w:val="16"/>
                <w:lang w:eastAsia="en-GB"/>
              </w:rPr>
              <w:t xml:space="preserve"> elvégzését.</w:t>
            </w:r>
          </w:p>
        </w:tc>
        <w:tc>
          <w:tcPr>
            <w:tcW w:w="4645" w:type="dxa"/>
            <w:shd w:val="clear" w:color="auto" w:fill="auto"/>
          </w:tcPr>
          <w:p w14:paraId="0F1F47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194E0D" w:rsidRPr="00046ECC" w14:paraId="08A4FFCA" w14:textId="77777777" w:rsidTr="00651E1E">
        <w:tc>
          <w:tcPr>
            <w:tcW w:w="4644" w:type="dxa"/>
            <w:shd w:val="clear" w:color="auto" w:fill="auto"/>
          </w:tcPr>
          <w:p w14:paraId="4D34425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68E18B0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lastRenderedPageBreak/>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w:t>
            </w:r>
            <w:proofErr w:type="spellStart"/>
            <w:r w:rsidRPr="00046ECC">
              <w:rPr>
                <w:rFonts w:ascii="Tahoma" w:hAnsi="Tahoma" w:cs="Tahoma"/>
                <w:strike/>
                <w:sz w:val="16"/>
                <w:szCs w:val="16"/>
                <w:lang w:eastAsia="en-GB"/>
              </w:rPr>
              <w:t>közbeszerzési</w:t>
            </w:r>
            <w:proofErr w:type="spellEnd"/>
            <w:r w:rsidRPr="00046ECC">
              <w:rPr>
                <w:rFonts w:ascii="Tahoma" w:hAnsi="Tahoma" w:cs="Tahoma"/>
                <w:strike/>
                <w:sz w:val="16"/>
                <w:szCs w:val="16"/>
                <w:lang w:eastAsia="en-GB"/>
              </w:rPr>
              <w:t xml:space="preserve"> dokumentumokban foglalt követelményektől függően)</w:t>
            </w:r>
          </w:p>
          <w:p w14:paraId="2F9F3E58" w14:textId="77777777" w:rsidR="00194E0D" w:rsidRPr="00046ECC" w:rsidRDefault="00194E0D" w:rsidP="00651E1E">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0B2795A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lastRenderedPageBreak/>
              <w:br/>
            </w:r>
            <w:r w:rsidRPr="00046ECC">
              <w:rPr>
                <w:rFonts w:ascii="Tahoma" w:hAnsi="Tahoma" w:cs="Tahoma"/>
                <w:strike/>
                <w:sz w:val="16"/>
                <w:szCs w:val="16"/>
                <w:lang w:eastAsia="en-GB"/>
              </w:rPr>
              <w:br/>
              <w:t>b) [……]</w:t>
            </w:r>
          </w:p>
        </w:tc>
      </w:tr>
      <w:tr w:rsidR="00194E0D" w:rsidRPr="00046ECC" w14:paraId="74DE9E79" w14:textId="77777777" w:rsidTr="00651E1E">
        <w:tc>
          <w:tcPr>
            <w:tcW w:w="4644" w:type="dxa"/>
            <w:shd w:val="clear" w:color="auto" w:fill="auto"/>
          </w:tcPr>
          <w:p w14:paraId="3CF58CE0"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lastRenderedPageBreak/>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332A3276"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66D68A63" w14:textId="77777777" w:rsidTr="00651E1E">
        <w:tc>
          <w:tcPr>
            <w:tcW w:w="4644" w:type="dxa"/>
            <w:shd w:val="clear" w:color="auto" w:fill="auto"/>
          </w:tcPr>
          <w:p w14:paraId="1B727E5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1265CF8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proofErr w:type="gramStart"/>
            <w:r w:rsidRPr="001E16E0">
              <w:rPr>
                <w:rFonts w:ascii="Tahoma" w:hAnsi="Tahoma" w:cs="Tahoma"/>
                <w:strike/>
                <w:sz w:val="16"/>
                <w:szCs w:val="16"/>
                <w:lang w:eastAsia="en-GB"/>
              </w:rPr>
              <w:t>],[</w:t>
            </w:r>
            <w:proofErr w:type="gramEnd"/>
            <w:r w:rsidRPr="001E16E0">
              <w:rPr>
                <w:rFonts w:ascii="Tahoma" w:hAnsi="Tahoma" w:cs="Tahoma"/>
                <w:strike/>
                <w:sz w:val="16"/>
                <w:szCs w:val="16"/>
                <w:lang w:eastAsia="en-GB"/>
              </w:rP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194E0D" w:rsidRPr="00155C6C" w14:paraId="4AEBE238" w14:textId="77777777" w:rsidTr="00651E1E">
        <w:tc>
          <w:tcPr>
            <w:tcW w:w="4644" w:type="dxa"/>
            <w:shd w:val="clear" w:color="auto" w:fill="auto"/>
          </w:tcPr>
          <w:p w14:paraId="4F87E1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155C6C" w14:paraId="29AC66B2" w14:textId="77777777" w:rsidTr="00651E1E">
        <w:tc>
          <w:tcPr>
            <w:tcW w:w="4644" w:type="dxa"/>
            <w:shd w:val="clear" w:color="auto" w:fill="auto"/>
          </w:tcPr>
          <w:p w14:paraId="56525004" w14:textId="77777777" w:rsidR="00194E0D" w:rsidRPr="002B1D68" w:rsidRDefault="00194E0D" w:rsidP="00651E1E">
            <w:pPr>
              <w:spacing w:before="120" w:after="120"/>
              <w:rPr>
                <w:rFonts w:ascii="Tahoma" w:hAnsi="Tahoma" w:cs="Tahoma"/>
                <w:strike/>
                <w:sz w:val="16"/>
                <w:szCs w:val="16"/>
                <w:lang w:eastAsia="en-GB"/>
              </w:rPr>
            </w:pPr>
            <w:r w:rsidRPr="002B1D68">
              <w:rPr>
                <w:rFonts w:ascii="Tahoma" w:hAnsi="Tahoma" w:cs="Tahoma"/>
                <w:strike/>
                <w:sz w:val="16"/>
                <w:szCs w:val="16"/>
                <w:lang w:eastAsia="en-GB"/>
              </w:rPr>
              <w:t xml:space="preserve">10) A gazdasági szereplő a szerződés következő </w:t>
            </w:r>
            <w:r w:rsidRPr="002B1D68">
              <w:rPr>
                <w:rFonts w:ascii="Tahoma" w:hAnsi="Tahoma" w:cs="Tahoma"/>
                <w:b/>
                <w:strike/>
                <w:sz w:val="16"/>
                <w:szCs w:val="16"/>
                <w:lang w:eastAsia="en-GB"/>
              </w:rPr>
              <w:t>részére (azaz százalékára)</w:t>
            </w:r>
            <w:r w:rsidRPr="002B1D68">
              <w:rPr>
                <w:rFonts w:ascii="Tahoma" w:hAnsi="Tahoma" w:cs="Tahoma"/>
                <w:strike/>
                <w:sz w:val="16"/>
                <w:szCs w:val="16"/>
                <w:lang w:eastAsia="en-GB"/>
              </w:rPr>
              <w:t xml:space="preserve"> nézve </w:t>
            </w:r>
            <w:r w:rsidRPr="002B1D68">
              <w:rPr>
                <w:rFonts w:ascii="Tahoma" w:hAnsi="Tahoma" w:cs="Tahoma"/>
                <w:b/>
                <w:strike/>
                <w:sz w:val="16"/>
                <w:szCs w:val="16"/>
                <w:lang w:eastAsia="en-GB"/>
              </w:rPr>
              <w:t>kíván esetleg harmadik féllel szerződést kötni</w:t>
            </w:r>
            <w:r w:rsidRPr="002B1D68">
              <w:rPr>
                <w:rFonts w:ascii="Tahoma" w:hAnsi="Tahoma" w:cs="Tahoma"/>
                <w:strike/>
                <w:sz w:val="16"/>
                <w:szCs w:val="16"/>
                <w:vertAlign w:val="superscript"/>
                <w:lang w:eastAsia="en-GB"/>
              </w:rPr>
              <w:footnoteReference w:id="52"/>
            </w:r>
            <w:r w:rsidRPr="002B1D68">
              <w:rPr>
                <w:rFonts w:ascii="Tahoma" w:hAnsi="Tahoma" w:cs="Tahoma"/>
                <w:b/>
                <w:strike/>
                <w:sz w:val="16"/>
                <w:szCs w:val="16"/>
                <w:lang w:eastAsia="en-GB"/>
              </w:rPr>
              <w:t>:</w:t>
            </w:r>
            <w:r w:rsidRPr="002B1D68">
              <w:rPr>
                <w:rFonts w:ascii="Tahoma" w:hAnsi="Tahoma" w:cs="Tahoma"/>
                <w:strike/>
                <w:sz w:val="16"/>
                <w:szCs w:val="16"/>
                <w:lang w:eastAsia="en-GB"/>
              </w:rPr>
              <w:t xml:space="preserve"> </w:t>
            </w:r>
          </w:p>
        </w:tc>
        <w:tc>
          <w:tcPr>
            <w:tcW w:w="4645" w:type="dxa"/>
            <w:shd w:val="clear" w:color="auto" w:fill="auto"/>
          </w:tcPr>
          <w:p w14:paraId="2ED482D8" w14:textId="77777777" w:rsidR="00194E0D" w:rsidRPr="002B1D68" w:rsidRDefault="00194E0D" w:rsidP="00651E1E">
            <w:pPr>
              <w:spacing w:before="120" w:after="120"/>
              <w:rPr>
                <w:rFonts w:ascii="Tahoma" w:hAnsi="Tahoma" w:cs="Tahoma"/>
                <w:strike/>
                <w:sz w:val="16"/>
                <w:szCs w:val="16"/>
                <w:lang w:eastAsia="en-GB"/>
              </w:rPr>
            </w:pPr>
            <w:r w:rsidRPr="002B1D68">
              <w:rPr>
                <w:rFonts w:ascii="Tahoma" w:hAnsi="Tahoma" w:cs="Tahoma"/>
                <w:strike/>
                <w:sz w:val="16"/>
                <w:szCs w:val="16"/>
                <w:lang w:eastAsia="en-GB"/>
              </w:rPr>
              <w:t>[……]</w:t>
            </w:r>
          </w:p>
        </w:tc>
      </w:tr>
      <w:tr w:rsidR="00194E0D" w:rsidRPr="00ED2E36" w14:paraId="3AE0BEA8" w14:textId="77777777" w:rsidTr="00651E1E">
        <w:tc>
          <w:tcPr>
            <w:tcW w:w="4644" w:type="dxa"/>
            <w:shd w:val="clear" w:color="auto" w:fill="auto"/>
          </w:tcPr>
          <w:p w14:paraId="55EC866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 xml:space="preserve">Árubeszerzésre irányuló </w:t>
            </w:r>
            <w:proofErr w:type="spellStart"/>
            <w:r w:rsidRPr="00ED2E36">
              <w:rPr>
                <w:rFonts w:ascii="Tahoma" w:hAnsi="Tahoma" w:cs="Tahoma"/>
                <w:b/>
                <w:i/>
                <w:strike/>
                <w:sz w:val="16"/>
                <w:szCs w:val="16"/>
                <w:highlight w:val="lightGray"/>
                <w:lang w:eastAsia="en-GB"/>
              </w:rPr>
              <w:t>közbeszerzési</w:t>
            </w:r>
            <w:proofErr w:type="spellEnd"/>
            <w:r w:rsidRPr="00ED2E36">
              <w:rPr>
                <w:rFonts w:ascii="Tahoma" w:hAnsi="Tahoma" w:cs="Tahoma"/>
                <w:b/>
                <w:i/>
                <w:strike/>
                <w:sz w:val="16"/>
                <w:szCs w:val="16"/>
                <w:highlight w:val="lightGray"/>
                <w:lang w:eastAsia="en-GB"/>
              </w:rPr>
              <w:t xml:space="preserve">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6DED82D9"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Adott esetben a gazdasági szereplő továbbá kijelenti, hogy rendelkezésre fogja bocsátani az előírt hitelességi igazolásokat.</w:t>
            </w:r>
          </w:p>
          <w:p w14:paraId="5E19041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p>
          <w:p w14:paraId="1A4B73E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5BAA8C02"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8CA1051"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r w:rsidR="00194E0D" w:rsidRPr="00ED2E36" w14:paraId="188B0D48" w14:textId="77777777" w:rsidTr="00651E1E">
        <w:tc>
          <w:tcPr>
            <w:tcW w:w="4644" w:type="dxa"/>
            <w:shd w:val="clear" w:color="auto" w:fill="auto"/>
          </w:tcPr>
          <w:p w14:paraId="5AFEF49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12) </w:t>
            </w:r>
            <w:r w:rsidRPr="00ED2E36">
              <w:rPr>
                <w:rFonts w:ascii="Tahoma" w:hAnsi="Tahoma" w:cs="Tahoma"/>
                <w:b/>
                <w:i/>
                <w:strike/>
                <w:sz w:val="16"/>
                <w:szCs w:val="16"/>
                <w:highlight w:val="lightGray"/>
                <w:lang w:eastAsia="en-GB"/>
              </w:rPr>
              <w:t xml:space="preserve">Árubeszerzésre irányuló </w:t>
            </w:r>
            <w:proofErr w:type="spellStart"/>
            <w:r w:rsidRPr="00ED2E36">
              <w:rPr>
                <w:rFonts w:ascii="Tahoma" w:hAnsi="Tahoma" w:cs="Tahoma"/>
                <w:b/>
                <w:i/>
                <w:strike/>
                <w:sz w:val="16"/>
                <w:szCs w:val="16"/>
                <w:highlight w:val="lightGray"/>
                <w:lang w:eastAsia="en-GB"/>
              </w:rPr>
              <w:t>közbeszerzési</w:t>
            </w:r>
            <w:proofErr w:type="spellEnd"/>
            <w:r w:rsidRPr="00ED2E36">
              <w:rPr>
                <w:rFonts w:ascii="Tahoma" w:hAnsi="Tahoma" w:cs="Tahoma"/>
                <w:b/>
                <w:i/>
                <w:strike/>
                <w:sz w:val="16"/>
                <w:szCs w:val="16"/>
                <w:highlight w:val="lightGray"/>
                <w:lang w:eastAsia="en-GB"/>
              </w:rPr>
              <w:t xml:space="preserve"> szerződés</w:t>
            </w:r>
            <w:r w:rsidRPr="00ED2E36">
              <w:rPr>
                <w:rFonts w:ascii="Tahoma" w:hAnsi="Tahoma" w:cs="Tahoma"/>
                <w:strike/>
                <w:sz w:val="16"/>
                <w:szCs w:val="16"/>
                <w:highlight w:val="lightGray"/>
                <w:lang w:eastAsia="en-GB"/>
              </w:rPr>
              <w:t xml:space="preserve"> esetében:</w:t>
            </w:r>
          </w:p>
          <w:p w14:paraId="01FA429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Rendelkezésre tudja-e bocsátani a gazdasági szereplő a vonatkozó hirdetményben vagy a </w:t>
            </w:r>
            <w:proofErr w:type="spellStart"/>
            <w:r w:rsidRPr="00ED2E36">
              <w:rPr>
                <w:rFonts w:ascii="Tahoma" w:hAnsi="Tahoma" w:cs="Tahoma"/>
                <w:strike/>
                <w:sz w:val="16"/>
                <w:szCs w:val="16"/>
                <w:lang w:eastAsia="en-GB"/>
              </w:rPr>
              <w:t>közbeszerzési</w:t>
            </w:r>
            <w:proofErr w:type="spellEnd"/>
            <w:r w:rsidRPr="00ED2E36">
              <w:rPr>
                <w:rFonts w:ascii="Tahoma" w:hAnsi="Tahoma" w:cs="Tahoma"/>
                <w:strike/>
                <w:sz w:val="16"/>
                <w:szCs w:val="16"/>
                <w:lang w:eastAsia="en-GB"/>
              </w:rPr>
              <w:t xml:space="preserve">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ED2E36" w:rsidRDefault="00194E0D" w:rsidP="00651E1E">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6E324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bl>
    <w:p w14:paraId="29894DF0" w14:textId="77777777" w:rsidR="00194E0D" w:rsidRPr="00155C6C" w:rsidRDefault="00194E0D" w:rsidP="00194E0D">
      <w:pPr>
        <w:rPr>
          <w:rFonts w:ascii="Tahoma" w:hAnsi="Tahoma" w:cs="Tahoma"/>
          <w:sz w:val="16"/>
          <w:szCs w:val="16"/>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p>
    <w:p w14:paraId="137FAE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D: Minőségbiztosítási rendszerek és környezetvédelmi vezetési szabványok</w:t>
      </w:r>
    </w:p>
    <w:p w14:paraId="244EB01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94E0D" w:rsidRPr="00155C6C" w14:paraId="4DD9C909" w14:textId="77777777" w:rsidTr="00651E1E">
        <w:tc>
          <w:tcPr>
            <w:tcW w:w="4644" w:type="dxa"/>
            <w:shd w:val="clear" w:color="auto" w:fill="auto"/>
          </w:tcPr>
          <w:p w14:paraId="79C54B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20FABAB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486B13F4" w14:textId="77777777" w:rsidTr="00651E1E">
        <w:tc>
          <w:tcPr>
            <w:tcW w:w="4644" w:type="dxa"/>
            <w:shd w:val="clear" w:color="auto" w:fill="auto"/>
          </w:tcPr>
          <w:p w14:paraId="37022DD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69A58D8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F349BD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13242002"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BECA8E4"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71182D8F" w14:textId="77777777" w:rsidR="00194E0D" w:rsidRPr="00ED2E36" w:rsidRDefault="00194E0D" w:rsidP="00651E1E">
            <w:pPr>
              <w:spacing w:before="120" w:after="120"/>
              <w:rPr>
                <w:rFonts w:ascii="Tahoma" w:hAnsi="Tahoma" w:cs="Tahoma"/>
                <w:i/>
                <w:strike/>
                <w:sz w:val="16"/>
                <w:szCs w:val="16"/>
                <w:lang w:eastAsia="en-GB"/>
              </w:rPr>
            </w:pPr>
          </w:p>
          <w:p w14:paraId="4798B52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r w:rsidR="00194E0D" w:rsidRPr="00ED2E36" w14:paraId="727D3E9E" w14:textId="77777777" w:rsidTr="00651E1E">
        <w:tc>
          <w:tcPr>
            <w:tcW w:w="4644" w:type="dxa"/>
            <w:shd w:val="clear" w:color="auto" w:fill="auto"/>
          </w:tcPr>
          <w:p w14:paraId="4EE94F9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679FD096"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7911FE2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3BC348F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4DD30F16"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4F6934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bl>
    <w:p w14:paraId="49D83134" w14:textId="77777777" w:rsidR="00194E0D" w:rsidRPr="00155C6C" w:rsidRDefault="00194E0D" w:rsidP="00194E0D">
      <w:pPr>
        <w:rPr>
          <w:rFonts w:ascii="Tahoma" w:hAnsi="Tahoma" w:cs="Tahoma"/>
          <w:sz w:val="16"/>
          <w:szCs w:val="16"/>
          <w:lang w:eastAsia="en-GB"/>
        </w:rPr>
      </w:pPr>
    </w:p>
    <w:p w14:paraId="05E470D6"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7C9662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7460F102" w14:textId="77777777" w:rsidR="00194E0D" w:rsidRPr="00155C6C" w:rsidRDefault="00194E0D" w:rsidP="00194E0D">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194E0D" w:rsidRPr="00155C6C" w14:paraId="78AD703F" w14:textId="77777777" w:rsidTr="00651E1E">
        <w:tc>
          <w:tcPr>
            <w:tcW w:w="4644" w:type="dxa"/>
            <w:shd w:val="clear" w:color="auto" w:fill="auto"/>
          </w:tcPr>
          <w:p w14:paraId="460AC9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26ED4CF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7D84F5E0" w14:textId="77777777" w:rsidTr="00651E1E">
        <w:tc>
          <w:tcPr>
            <w:tcW w:w="4644" w:type="dxa"/>
            <w:shd w:val="clear" w:color="auto" w:fill="auto"/>
          </w:tcPr>
          <w:p w14:paraId="30B811A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alkalmazandó objektív és megkülönböztetésmentes szempontoknak vagy szabályoknak:</w:t>
            </w:r>
          </w:p>
          <w:p w14:paraId="208A1BB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6D572D53" w14:textId="77777777" w:rsidR="00194E0D" w:rsidRPr="00ED2E36" w:rsidRDefault="00194E0D" w:rsidP="00651E1E">
            <w:pPr>
              <w:spacing w:before="120" w:after="120"/>
              <w:rPr>
                <w:rFonts w:ascii="Tahoma" w:hAnsi="Tahoma" w:cs="Tahoma"/>
                <w:i/>
                <w:strike/>
                <w:sz w:val="16"/>
                <w:szCs w:val="16"/>
                <w:lang w:eastAsia="en-GB"/>
              </w:rPr>
            </w:pPr>
          </w:p>
          <w:p w14:paraId="4472B92C"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3"/>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Pr="00ED2E36">
              <w:rPr>
                <w:rFonts w:ascii="Tahoma" w:hAnsi="Tahoma" w:cs="Tahoma"/>
                <w:i/>
                <w:strike/>
                <w:sz w:val="16"/>
                <w:szCs w:val="16"/>
                <w:lang w:eastAsia="en-GB"/>
              </w:rPr>
              <w:t xml:space="preserve"> nézve</w:t>
            </w:r>
            <w:r w:rsidRPr="00ED2E36">
              <w:rPr>
                <w:rFonts w:ascii="Tahoma" w:hAnsi="Tahoma" w:cs="Tahoma"/>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003695BE" w14:textId="77777777" w:rsidR="00194E0D" w:rsidRPr="00ED2E36" w:rsidRDefault="00194E0D" w:rsidP="00651E1E">
            <w:pPr>
              <w:spacing w:before="120" w:after="120"/>
              <w:rPr>
                <w:rFonts w:ascii="Tahoma" w:hAnsi="Tahoma" w:cs="Tahoma"/>
                <w:strike/>
                <w:sz w:val="16"/>
                <w:szCs w:val="16"/>
                <w:lang w:eastAsia="en-GB"/>
              </w:rPr>
            </w:pPr>
            <w:proofErr w:type="gramStart"/>
            <w:r w:rsidRPr="00ED2E36">
              <w:rPr>
                <w:rFonts w:ascii="Tahoma" w:hAnsi="Tahoma" w:cs="Tahoma"/>
                <w:strike/>
                <w:sz w:val="16"/>
                <w:szCs w:val="16"/>
                <w:lang w:eastAsia="en-GB"/>
              </w:rPr>
              <w:lastRenderedPageBreak/>
              <w:t>[….</w:t>
            </w:r>
            <w:proofErr w:type="gramEnd"/>
            <w:r w:rsidRPr="00ED2E36">
              <w:rPr>
                <w:rFonts w:ascii="Tahoma" w:hAnsi="Tahoma" w:cs="Tahoma"/>
                <w:strike/>
                <w:sz w:val="16"/>
                <w:szCs w:val="16"/>
                <w:lang w:eastAsia="en-GB"/>
              </w:rPr>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r w:rsidRPr="00ED2E36">
              <w:rPr>
                <w:rFonts w:ascii="Tahoma" w:hAnsi="Tahoma" w:cs="Tahoma"/>
                <w:strike/>
                <w:sz w:val="16"/>
                <w:szCs w:val="16"/>
                <w:vertAlign w:val="superscript"/>
                <w:lang w:eastAsia="en-GB"/>
              </w:rPr>
              <w:footnoteReference w:id="54"/>
            </w:r>
          </w:p>
          <w:p w14:paraId="491B5BCF"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lastRenderedPageBreak/>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399E0079"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r w:rsidRPr="00ED2E36">
              <w:rPr>
                <w:rFonts w:ascii="Tahoma" w:hAnsi="Tahoma" w:cs="Tahoma"/>
                <w:i/>
                <w:strike/>
                <w:sz w:val="16"/>
                <w:szCs w:val="16"/>
                <w:vertAlign w:val="superscript"/>
                <w:lang w:eastAsia="en-GB"/>
              </w:rPr>
              <w:footnoteReference w:id="55"/>
            </w:r>
          </w:p>
        </w:tc>
      </w:tr>
    </w:tbl>
    <w:p w14:paraId="70D97CFF" w14:textId="77777777" w:rsidR="00194E0D" w:rsidRPr="00155C6C" w:rsidRDefault="00194E0D" w:rsidP="00194E0D">
      <w:pPr>
        <w:rPr>
          <w:rFonts w:ascii="Tahoma" w:hAnsi="Tahoma" w:cs="Tahoma"/>
          <w:sz w:val="16"/>
          <w:szCs w:val="16"/>
          <w:lang w:eastAsia="en-GB"/>
        </w:rPr>
      </w:pPr>
    </w:p>
    <w:p w14:paraId="629D2EC2"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317A683"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sz w:val="16"/>
          <w:szCs w:val="16"/>
          <w:lang w:eastAsia="en-GB"/>
        </w:rPr>
        <w:t>Alulírott(</w:t>
      </w:r>
      <w:proofErr w:type="spellStart"/>
      <w:r w:rsidRPr="00155C6C">
        <w:rPr>
          <w:rFonts w:ascii="Tahoma" w:hAnsi="Tahoma" w:cs="Tahoma"/>
          <w:sz w:val="16"/>
          <w:szCs w:val="16"/>
          <w:lang w:eastAsia="en-GB"/>
        </w:rPr>
        <w:t>ak</w:t>
      </w:r>
      <w:proofErr w:type="spellEnd"/>
      <w:r w:rsidRPr="00155C6C">
        <w:rPr>
          <w:rFonts w:ascii="Tahoma" w:hAnsi="Tahoma" w:cs="Tahoma"/>
          <w:sz w:val="16"/>
          <w:szCs w:val="16"/>
          <w:lang w:eastAsia="en-GB"/>
        </w:rPr>
        <w:t xml:space="preserve">) a hamis nyilatkozat következményeinek teljes tudatában kijelenti(k), hogy a fenti II–V. részben megadott információk pontosak és </w:t>
      </w:r>
      <w:proofErr w:type="spellStart"/>
      <w:r w:rsidRPr="00155C6C">
        <w:rPr>
          <w:rFonts w:ascii="Tahoma" w:hAnsi="Tahoma" w:cs="Tahoma"/>
          <w:sz w:val="16"/>
          <w:szCs w:val="16"/>
          <w:lang w:eastAsia="en-GB"/>
        </w:rPr>
        <w:t>helytállóak</w:t>
      </w:r>
      <w:proofErr w:type="spellEnd"/>
      <w:r w:rsidRPr="00155C6C">
        <w:rPr>
          <w:rFonts w:ascii="Tahoma" w:hAnsi="Tahoma" w:cs="Tahoma"/>
          <w:sz w:val="16"/>
          <w:szCs w:val="16"/>
          <w:lang w:eastAsia="en-GB"/>
        </w:rPr>
        <w:t>.</w:t>
      </w:r>
    </w:p>
    <w:p w14:paraId="7D5BC7DA"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w:t>
      </w:r>
      <w:proofErr w:type="spellStart"/>
      <w:r w:rsidRPr="00155C6C">
        <w:rPr>
          <w:rFonts w:ascii="Tahoma" w:hAnsi="Tahoma" w:cs="Tahoma"/>
          <w:i/>
          <w:sz w:val="16"/>
          <w:szCs w:val="16"/>
          <w:lang w:eastAsia="en-GB"/>
        </w:rPr>
        <w:t>ak</w:t>
      </w:r>
      <w:proofErr w:type="spellEnd"/>
      <w:r w:rsidRPr="00155C6C">
        <w:rPr>
          <w:rFonts w:ascii="Tahoma" w:hAnsi="Tahoma" w:cs="Tahoma"/>
          <w:i/>
          <w:sz w:val="16"/>
          <w:szCs w:val="16"/>
          <w:lang w:eastAsia="en-GB"/>
        </w:rPr>
        <w:t>) kijelenti(k), hogy a hivatkozott tanúsítványokat és egyéb igazolásokat kérésre képes(ek) lesz(</w:t>
      </w:r>
      <w:proofErr w:type="spellStart"/>
      <w:r w:rsidRPr="00155C6C">
        <w:rPr>
          <w:rFonts w:ascii="Tahoma" w:hAnsi="Tahoma" w:cs="Tahoma"/>
          <w:i/>
          <w:sz w:val="16"/>
          <w:szCs w:val="16"/>
          <w:lang w:eastAsia="en-GB"/>
        </w:rPr>
        <w:t>nek</w:t>
      </w:r>
      <w:proofErr w:type="spellEnd"/>
      <w:r w:rsidRPr="00155C6C">
        <w:rPr>
          <w:rFonts w:ascii="Tahoma" w:hAnsi="Tahoma" w:cs="Tahoma"/>
          <w:i/>
          <w:sz w:val="16"/>
          <w:szCs w:val="16"/>
          <w:lang w:eastAsia="en-GB"/>
        </w:rPr>
        <w:t>) késedelem nélkül rendelkezésre bocsátani, kivéve amennyiben:</w:t>
      </w:r>
    </w:p>
    <w:p w14:paraId="450EF559"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6"/>
      </w:r>
      <w:r w:rsidRPr="00155C6C">
        <w:rPr>
          <w:rFonts w:ascii="Tahoma" w:hAnsi="Tahoma" w:cs="Tahoma"/>
          <w:i/>
          <w:sz w:val="16"/>
          <w:szCs w:val="16"/>
          <w:lang w:eastAsia="en-GB"/>
        </w:rPr>
        <w:t>, vagy</w:t>
      </w:r>
    </w:p>
    <w:p w14:paraId="69E73A9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b) Legkésőbb 2018. október 18-án</w:t>
      </w:r>
      <w:r w:rsidRPr="00155C6C">
        <w:rPr>
          <w:rFonts w:ascii="Tahoma" w:hAnsi="Tahoma" w:cs="Tahoma"/>
          <w:i/>
          <w:sz w:val="16"/>
          <w:szCs w:val="16"/>
          <w:vertAlign w:val="superscript"/>
          <w:lang w:eastAsia="en-GB"/>
        </w:rPr>
        <w:footnoteReference w:id="57"/>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6C0665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w:t>
      </w:r>
      <w:proofErr w:type="spellStart"/>
      <w:r w:rsidRPr="00155C6C">
        <w:rPr>
          <w:rFonts w:ascii="Tahoma" w:hAnsi="Tahoma" w:cs="Tahoma"/>
          <w:i/>
          <w:sz w:val="16"/>
          <w:szCs w:val="16"/>
          <w:lang w:eastAsia="en-GB"/>
        </w:rPr>
        <w:t>ak</w:t>
      </w:r>
      <w:proofErr w:type="spellEnd"/>
      <w:r w:rsidRPr="00155C6C">
        <w:rPr>
          <w:rFonts w:ascii="Tahoma" w:hAnsi="Tahoma" w:cs="Tahoma"/>
          <w:i/>
          <w:sz w:val="16"/>
          <w:szCs w:val="16"/>
          <w:lang w:eastAsia="en-GB"/>
        </w:rPr>
        <w:t>) hozzájárul(</w:t>
      </w:r>
      <w:proofErr w:type="spellStart"/>
      <w:r w:rsidRPr="00155C6C">
        <w:rPr>
          <w:rFonts w:ascii="Tahoma" w:hAnsi="Tahoma" w:cs="Tahoma"/>
          <w:i/>
          <w:sz w:val="16"/>
          <w:szCs w:val="16"/>
          <w:lang w:eastAsia="en-GB"/>
        </w:rPr>
        <w:t>nak</w:t>
      </w:r>
      <w:proofErr w:type="spellEnd"/>
      <w:r w:rsidRPr="00155C6C">
        <w:rPr>
          <w:rFonts w:ascii="Tahoma" w:hAnsi="Tahoma" w:cs="Tahoma"/>
          <w:i/>
          <w:sz w:val="16"/>
          <w:szCs w:val="16"/>
          <w:lang w:eastAsia="en-GB"/>
        </w:rPr>
        <w:t xml:space="preserve">) ahhoz, hogy [az I. rész A. szakaszában megadott ajánlatkérő szerv vagy közszolgáltató ajánlatkérő] hozzáférjen a jelen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 [a megfelelő rész/szakasz/pont azonosítása] alatt a</w:t>
      </w:r>
      <w:r w:rsidRPr="00155C6C">
        <w:rPr>
          <w:rFonts w:ascii="Tahoma" w:hAnsi="Tahoma" w:cs="Tahoma"/>
          <w:sz w:val="16"/>
          <w:szCs w:val="16"/>
          <w:lang w:eastAsia="en-GB"/>
        </w:rPr>
        <w:t xml:space="preserve">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r w:rsidRPr="00155C6C">
        <w:rPr>
          <w:rFonts w:ascii="Tahoma" w:hAnsi="Tahoma" w:cs="Tahoma"/>
          <w:i/>
          <w:sz w:val="16"/>
          <w:szCs w:val="16"/>
          <w:lang w:eastAsia="en-GB"/>
        </w:rPr>
        <w:t xml:space="preserve"> </w:t>
      </w:r>
    </w:p>
    <w:p w14:paraId="7E23C2A4" w14:textId="77777777" w:rsidR="00194E0D" w:rsidRPr="00155C6C" w:rsidRDefault="00194E0D" w:rsidP="00194E0D">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0"/>
        <w:gridCol w:w="4226"/>
      </w:tblGrid>
      <w:tr w:rsidR="00194E0D" w:rsidRPr="00155C6C" w14:paraId="39862844" w14:textId="77777777" w:rsidTr="00651E1E">
        <w:tc>
          <w:tcPr>
            <w:tcW w:w="9488" w:type="dxa"/>
            <w:gridSpan w:val="3"/>
          </w:tcPr>
          <w:p w14:paraId="3CEF0B02" w14:textId="77777777" w:rsidR="00194E0D" w:rsidRPr="00155C6C" w:rsidRDefault="00194E0D" w:rsidP="00651E1E">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194E0D" w:rsidRPr="00155C6C" w14:paraId="11349A5D" w14:textId="77777777" w:rsidTr="00651E1E">
        <w:tc>
          <w:tcPr>
            <w:tcW w:w="1495" w:type="dxa"/>
          </w:tcPr>
          <w:p w14:paraId="6AC378B1"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67F9FCC9"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bottom w:val="single" w:sz="4" w:space="0" w:color="auto"/>
            </w:tcBorders>
          </w:tcPr>
          <w:p w14:paraId="7C6386BA" w14:textId="77777777" w:rsidR="00194E0D" w:rsidRPr="00155C6C" w:rsidRDefault="00194E0D" w:rsidP="00651E1E">
            <w:pPr>
              <w:spacing w:before="120" w:after="120"/>
              <w:jc w:val="both"/>
              <w:rPr>
                <w:rFonts w:ascii="Tahoma" w:hAnsi="Tahoma" w:cs="Tahoma"/>
                <w:color w:val="auto"/>
                <w:sz w:val="16"/>
                <w:szCs w:val="16"/>
              </w:rPr>
            </w:pPr>
          </w:p>
        </w:tc>
      </w:tr>
      <w:tr w:rsidR="00194E0D" w:rsidRPr="00155C6C" w14:paraId="59E05D8A" w14:textId="77777777" w:rsidTr="00651E1E">
        <w:tc>
          <w:tcPr>
            <w:tcW w:w="1495" w:type="dxa"/>
          </w:tcPr>
          <w:p w14:paraId="2A12A0F4"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27B568D7"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7583BC6B" w14:textId="77777777" w:rsidR="00194E0D" w:rsidRPr="00155C6C" w:rsidRDefault="00194E0D" w:rsidP="00651E1E">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194E0D" w:rsidRPr="00155C6C" w14:paraId="239378E8" w14:textId="77777777" w:rsidTr="00651E1E">
        <w:tc>
          <w:tcPr>
            <w:tcW w:w="1495" w:type="dxa"/>
          </w:tcPr>
          <w:p w14:paraId="0F715CF7"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0B081D71" w14:textId="77777777" w:rsidR="00194E0D" w:rsidRPr="00155C6C" w:rsidRDefault="00194E0D" w:rsidP="00651E1E">
            <w:pPr>
              <w:spacing w:before="120" w:after="120"/>
              <w:jc w:val="both"/>
              <w:rPr>
                <w:rFonts w:ascii="Tahoma" w:hAnsi="Tahoma" w:cs="Tahoma"/>
                <w:color w:val="auto"/>
                <w:sz w:val="16"/>
                <w:szCs w:val="16"/>
              </w:rPr>
            </w:pPr>
          </w:p>
        </w:tc>
        <w:tc>
          <w:tcPr>
            <w:tcW w:w="4390" w:type="dxa"/>
          </w:tcPr>
          <w:p w14:paraId="515E23E2" w14:textId="77777777" w:rsidR="00194E0D" w:rsidRPr="00155C6C" w:rsidRDefault="00194E0D" w:rsidP="00651E1E">
            <w:pPr>
              <w:spacing w:before="120" w:after="120"/>
              <w:jc w:val="both"/>
              <w:rPr>
                <w:rFonts w:ascii="Tahoma" w:hAnsi="Tahoma" w:cs="Tahoma"/>
                <w:color w:val="auto"/>
                <w:sz w:val="16"/>
                <w:szCs w:val="16"/>
              </w:rPr>
            </w:pPr>
          </w:p>
        </w:tc>
      </w:tr>
    </w:tbl>
    <w:p w14:paraId="6B923405" w14:textId="77777777" w:rsidR="00194E0D" w:rsidRPr="00155C6C" w:rsidRDefault="00194E0D" w:rsidP="00194E0D">
      <w:pPr>
        <w:rPr>
          <w:rFonts w:ascii="Tahoma" w:hAnsi="Tahoma" w:cs="Tahoma"/>
          <w:sz w:val="16"/>
          <w:szCs w:val="16"/>
        </w:rPr>
      </w:pPr>
    </w:p>
    <w:p w14:paraId="77655CBF" w14:textId="77777777" w:rsidR="00194E0D" w:rsidRPr="00155C6C" w:rsidRDefault="00194E0D" w:rsidP="00194E0D">
      <w:pPr>
        <w:pStyle w:val="Listaszerbekezds"/>
        <w:tabs>
          <w:tab w:val="center" w:pos="6521"/>
        </w:tabs>
        <w:jc w:val="center"/>
        <w:rPr>
          <w:rFonts w:ascii="Tahoma" w:hAnsi="Tahoma" w:cs="Tahoma"/>
          <w:sz w:val="16"/>
          <w:szCs w:val="16"/>
          <w:shd w:val="clear" w:color="auto" w:fill="FFFFFF"/>
        </w:rPr>
      </w:pPr>
    </w:p>
    <w:p w14:paraId="114A9A99" w14:textId="77777777" w:rsidR="00CA290A" w:rsidRPr="00155C6C" w:rsidRDefault="00CA290A">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04423380" w14:textId="7418374E" w:rsidR="006A261D" w:rsidRPr="00ED2E36" w:rsidRDefault="00371A4C" w:rsidP="007E7816">
      <w:pPr>
        <w:spacing w:before="120" w:after="120"/>
        <w:ind w:left="7080"/>
        <w:rPr>
          <w:rFonts w:ascii="Tahoma" w:hAnsi="Tahoma" w:cs="Tahoma"/>
          <w:b/>
          <w:sz w:val="21"/>
          <w:szCs w:val="21"/>
        </w:rPr>
      </w:pPr>
      <w:r>
        <w:rPr>
          <w:rFonts w:ascii="Tahoma" w:hAnsi="Tahoma" w:cs="Tahoma"/>
          <w:b/>
          <w:sz w:val="21"/>
          <w:szCs w:val="21"/>
        </w:rPr>
        <w:lastRenderedPageBreak/>
        <w:t>6</w:t>
      </w:r>
      <w:r w:rsidR="00E53183" w:rsidRPr="00ED2E36">
        <w:rPr>
          <w:rFonts w:ascii="Tahoma" w:hAnsi="Tahoma" w:cs="Tahoma"/>
          <w:b/>
          <w:sz w:val="21"/>
          <w:szCs w:val="21"/>
        </w:rPr>
        <w:t>/A</w:t>
      </w:r>
      <w:r w:rsidR="00D34F95" w:rsidRPr="00ED2E36">
        <w:rPr>
          <w:rFonts w:ascii="Tahoma" w:hAnsi="Tahoma" w:cs="Tahoma"/>
          <w:b/>
          <w:sz w:val="21"/>
          <w:szCs w:val="21"/>
        </w:rPr>
        <w:t>.</w:t>
      </w:r>
      <w:r w:rsidR="006A261D" w:rsidRPr="00ED2E36">
        <w:rPr>
          <w:rFonts w:ascii="Tahoma" w:hAnsi="Tahoma" w:cs="Tahoma"/>
          <w:b/>
          <w:sz w:val="21"/>
          <w:szCs w:val="21"/>
        </w:rPr>
        <w:t xml:space="preserve"> számú melléklet</w:t>
      </w:r>
    </w:p>
    <w:p w14:paraId="04423381" w14:textId="77777777" w:rsidR="006A261D" w:rsidRPr="00ED2E36" w:rsidRDefault="006A261D" w:rsidP="007E7816">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4423382" w14:textId="77777777" w:rsidR="006A261D" w:rsidRPr="00ED2E36" w:rsidRDefault="006A261D" w:rsidP="007E7816">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04423383" w14:textId="2E31FAC2" w:rsidR="006A261D" w:rsidRPr="00ED2E36" w:rsidRDefault="006A261D" w:rsidP="007E7816">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Alulírott …………………………………………………………………, mint a(z) …………</w:t>
      </w:r>
      <w:proofErr w:type="gramStart"/>
      <w:r w:rsidRPr="00ED2E36">
        <w:rPr>
          <w:rFonts w:ascii="Tahoma" w:hAnsi="Tahoma" w:cs="Tahoma"/>
          <w:sz w:val="21"/>
          <w:szCs w:val="21"/>
        </w:rPr>
        <w:t>…….</w:t>
      </w:r>
      <w:proofErr w:type="gramEnd"/>
      <w:r w:rsidRPr="00ED2E36">
        <w:rPr>
          <w:rFonts w:ascii="Tahoma" w:hAnsi="Tahoma" w:cs="Tahoma"/>
          <w:sz w:val="21"/>
          <w:szCs w:val="21"/>
        </w:rPr>
        <w:t xml:space="preserve">………………….............................................................. (székhely: ………...................................…….......................................) ajánlattevő szervezet cégjegyzésre jogosult képviselője a </w:t>
      </w:r>
      <w:r w:rsidRPr="00ED2E36">
        <w:rPr>
          <w:rFonts w:ascii="Tahoma" w:hAnsi="Tahoma" w:cs="Tahoma"/>
          <w:b/>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00CA5CD8">
        <w:rPr>
          <w:rFonts w:ascii="Tahoma" w:hAnsi="Tahoma" w:cs="Tahoma"/>
          <w:b/>
          <w:i/>
          <w:sz w:val="21"/>
          <w:szCs w:val="21"/>
        </w:rPr>
        <w:t>”</w:t>
      </w:r>
      <w:r w:rsidR="00CA5CD8" w:rsidRPr="00ED2E36" w:rsidDel="00CA5CD8">
        <w:rPr>
          <w:rFonts w:ascii="Tahoma" w:hAnsi="Tahoma" w:cs="Tahoma"/>
          <w:b/>
          <w:i/>
          <w:color w:val="auto"/>
          <w:sz w:val="21"/>
          <w:szCs w:val="21"/>
        </w:rPr>
        <w:t xml:space="preserve"> </w:t>
      </w:r>
      <w:r w:rsidRPr="00ED2E36">
        <w:rPr>
          <w:rFonts w:ascii="Tahoma" w:hAnsi="Tahoma" w:cs="Tahoma"/>
          <w:sz w:val="21"/>
          <w:szCs w:val="21"/>
        </w:rPr>
        <w:t xml:space="preserve">tárgyban kiírt </w:t>
      </w:r>
      <w:proofErr w:type="spellStart"/>
      <w:r w:rsidRPr="00ED2E36">
        <w:rPr>
          <w:rFonts w:ascii="Tahoma" w:hAnsi="Tahoma" w:cs="Tahoma"/>
          <w:sz w:val="21"/>
          <w:szCs w:val="21"/>
        </w:rPr>
        <w:t>közbeszerzési</w:t>
      </w:r>
      <w:proofErr w:type="spellEnd"/>
      <w:r w:rsidRPr="00ED2E36">
        <w:rPr>
          <w:rFonts w:ascii="Tahoma" w:hAnsi="Tahoma" w:cs="Tahoma"/>
          <w:sz w:val="21"/>
          <w:szCs w:val="21"/>
        </w:rPr>
        <w:t xml:space="preserve"> eljárás során az alábbi nyilatkozatot teszem a kizáró okok vonatkozásában:</w:t>
      </w:r>
    </w:p>
    <w:p w14:paraId="04423384"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w:t>
      </w:r>
    </w:p>
    <w:p w14:paraId="04423385" w14:textId="1C24EBA4"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 xml:space="preserve">Cégünk, mint ajánlattevő a szerződés teljesítéséhez nem vesz igénybe a Kbt. </w:t>
      </w:r>
      <w:r w:rsidR="00D34F95" w:rsidRPr="00ED2E36">
        <w:rPr>
          <w:rFonts w:ascii="Tahoma" w:hAnsi="Tahoma" w:cs="Tahoma"/>
          <w:sz w:val="21"/>
          <w:szCs w:val="21"/>
        </w:rPr>
        <w:t>62. § (</w:t>
      </w:r>
      <w:proofErr w:type="gramStart"/>
      <w:r w:rsidR="00D34F95" w:rsidRPr="00ED2E36">
        <w:rPr>
          <w:rFonts w:ascii="Tahoma" w:hAnsi="Tahoma" w:cs="Tahoma"/>
          <w:sz w:val="21"/>
          <w:szCs w:val="21"/>
        </w:rPr>
        <w:t>1</w:t>
      </w:r>
      <w:r w:rsidRPr="00ED2E36">
        <w:rPr>
          <w:rFonts w:ascii="Tahoma" w:hAnsi="Tahoma" w:cs="Tahoma"/>
          <w:sz w:val="21"/>
          <w:szCs w:val="21"/>
        </w:rPr>
        <w:t>)</w:t>
      </w:r>
      <w:r w:rsidR="00D34F95" w:rsidRPr="00ED2E36">
        <w:rPr>
          <w:rFonts w:ascii="Tahoma" w:hAnsi="Tahoma" w:cs="Tahoma"/>
          <w:sz w:val="21"/>
          <w:szCs w:val="21"/>
        </w:rPr>
        <w:t>-(</w:t>
      </w:r>
      <w:proofErr w:type="gramEnd"/>
      <w:r w:rsidR="00D34F95" w:rsidRPr="00ED2E36">
        <w:rPr>
          <w:rFonts w:ascii="Tahoma" w:hAnsi="Tahoma" w:cs="Tahoma"/>
          <w:sz w:val="21"/>
          <w:szCs w:val="21"/>
        </w:rPr>
        <w:t xml:space="preserve">2) </w:t>
      </w:r>
      <w:r w:rsidRPr="00ED2E36">
        <w:rPr>
          <w:rFonts w:ascii="Tahoma" w:hAnsi="Tahoma" w:cs="Tahoma"/>
          <w:sz w:val="21"/>
          <w:szCs w:val="21"/>
        </w:rPr>
        <w:t>bekezdésében foglalt kizáró okok hatálya alá</w:t>
      </w:r>
      <w:r w:rsidR="00D34F95" w:rsidRPr="00ED2E36">
        <w:rPr>
          <w:rFonts w:ascii="Tahoma" w:hAnsi="Tahoma" w:cs="Tahoma"/>
          <w:sz w:val="21"/>
          <w:szCs w:val="21"/>
        </w:rPr>
        <w:t xml:space="preserve"> </w:t>
      </w:r>
      <w:r w:rsidRPr="00ED2E36">
        <w:rPr>
          <w:rFonts w:ascii="Tahoma" w:hAnsi="Tahoma" w:cs="Tahoma"/>
          <w:sz w:val="21"/>
          <w:szCs w:val="21"/>
        </w:rPr>
        <w:t>eső alvállalkozót/alvállalkozókat, illetve nem vesz igénybe a fenti kizáró okok hatálya aláeső az alkalmasság igazolására igénybe vett más szervezetet/szervezeteket.</w:t>
      </w:r>
    </w:p>
    <w:p w14:paraId="04423386"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II.</w:t>
      </w:r>
    </w:p>
    <w:p w14:paraId="04423387" w14:textId="77777777"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58"/>
      </w:r>
    </w:p>
    <w:p w14:paraId="04423388" w14:textId="77777777" w:rsidR="009F7D11" w:rsidRPr="00ED2E36" w:rsidRDefault="009F7D11" w:rsidP="007E7816">
      <w:pPr>
        <w:numPr>
          <w:ilvl w:val="0"/>
          <w:numId w:val="10"/>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 xml:space="preserve">szabályozott tőzsdén </w:t>
      </w:r>
      <w:proofErr w:type="spellStart"/>
      <w:r w:rsidRPr="00ED2E36">
        <w:rPr>
          <w:rFonts w:ascii="Tahoma" w:hAnsi="Tahoma" w:cs="Tahoma"/>
          <w:sz w:val="21"/>
          <w:szCs w:val="21"/>
        </w:rPr>
        <w:t>jegyzik</w:t>
      </w:r>
      <w:proofErr w:type="spellEnd"/>
      <w:r w:rsidRPr="00ED2E36">
        <w:rPr>
          <w:rFonts w:ascii="Tahoma" w:hAnsi="Tahoma" w:cs="Tahoma"/>
          <w:sz w:val="21"/>
          <w:szCs w:val="21"/>
        </w:rPr>
        <w:t xml:space="preserve"> / szabályozott tőzsdén nem </w:t>
      </w:r>
      <w:proofErr w:type="spellStart"/>
      <w:r w:rsidRPr="00ED2E36">
        <w:rPr>
          <w:rFonts w:ascii="Tahoma" w:hAnsi="Tahoma" w:cs="Tahoma"/>
          <w:sz w:val="21"/>
          <w:szCs w:val="21"/>
        </w:rPr>
        <w:t>jegyzik</w:t>
      </w:r>
      <w:proofErr w:type="spellEnd"/>
      <w:r w:rsidRPr="00ED2E36">
        <w:rPr>
          <w:rFonts w:ascii="Tahoma" w:hAnsi="Tahoma" w:cs="Tahoma"/>
          <w:sz w:val="21"/>
          <w:szCs w:val="21"/>
        </w:rPr>
        <w:t>.</w:t>
      </w:r>
    </w:p>
    <w:p w14:paraId="04423389" w14:textId="77777777" w:rsidR="009F7D11" w:rsidRPr="00ED2E36" w:rsidRDefault="009F7D11" w:rsidP="007E7816">
      <w:pPr>
        <w:spacing w:before="120" w:after="120"/>
        <w:jc w:val="both"/>
        <w:rPr>
          <w:rFonts w:ascii="Tahoma" w:hAnsi="Tahoma" w:cs="Tahoma"/>
          <w:sz w:val="21"/>
          <w:szCs w:val="21"/>
        </w:rPr>
      </w:pPr>
    </w:p>
    <w:p w14:paraId="7A826572" w14:textId="77777777" w:rsidR="00BB7018" w:rsidRPr="001E3190" w:rsidRDefault="00BB7018" w:rsidP="00BB7018">
      <w:pPr>
        <w:spacing w:after="0"/>
        <w:jc w:val="both"/>
        <w:rPr>
          <w:rFonts w:ascii="Tahoma" w:hAnsi="Tahoma" w:cs="Tahoma"/>
          <w:sz w:val="21"/>
          <w:szCs w:val="21"/>
        </w:rPr>
      </w:pPr>
      <w:r w:rsidRPr="001E3190">
        <w:rPr>
          <w:rFonts w:ascii="Tahoma" w:hAnsi="Tahoma" w:cs="Tahoma"/>
          <w:sz w:val="21"/>
          <w:szCs w:val="21"/>
        </w:rPr>
        <w:t xml:space="preserve">Amennyiben a céget szabályozott tőzsdén nem </w:t>
      </w:r>
      <w:proofErr w:type="spellStart"/>
      <w:r w:rsidRPr="001E3190">
        <w:rPr>
          <w:rFonts w:ascii="Tahoma" w:hAnsi="Tahoma" w:cs="Tahoma"/>
          <w:sz w:val="21"/>
          <w:szCs w:val="21"/>
        </w:rPr>
        <w:t>jegyzik</w:t>
      </w:r>
      <w:proofErr w:type="spellEnd"/>
      <w:r w:rsidRPr="001E3190">
        <w:rPr>
          <w:rFonts w:ascii="Tahoma" w:hAnsi="Tahoma" w:cs="Tahoma"/>
          <w:sz w:val="21"/>
          <w:szCs w:val="21"/>
        </w:rPr>
        <w:t>, úgy</w:t>
      </w:r>
      <w:r w:rsidRPr="001E3190">
        <w:rPr>
          <w:rFonts w:ascii="Tahoma" w:hAnsi="Tahoma" w:cs="Tahoma"/>
          <w:sz w:val="21"/>
          <w:szCs w:val="21"/>
          <w:vertAlign w:val="superscript"/>
        </w:rPr>
        <w:footnoteReference w:id="59"/>
      </w:r>
    </w:p>
    <w:p w14:paraId="777AC3D8"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w:t>
      </w:r>
      <w:proofErr w:type="spellStart"/>
      <w:proofErr w:type="gramStart"/>
      <w:r w:rsidRPr="001E3190">
        <w:rPr>
          <w:rFonts w:ascii="Tahoma" w:hAnsi="Tahoma" w:cs="Tahoma"/>
          <w:sz w:val="21"/>
          <w:szCs w:val="21"/>
        </w:rPr>
        <w:t>r</w:t>
      </w:r>
      <w:r>
        <w:rPr>
          <w:rFonts w:ascii="Tahoma" w:hAnsi="Tahoma" w:cs="Tahoma"/>
          <w:sz w:val="21"/>
          <w:szCs w:val="21"/>
        </w:rPr>
        <w:t>a</w:t>
      </w:r>
      <w:proofErr w:type="spellEnd"/>
      <w:r w:rsidRPr="001E3190">
        <w:rPr>
          <w:rFonts w:ascii="Tahoma" w:hAnsi="Tahoma" w:cs="Tahoma"/>
          <w:sz w:val="21"/>
          <w:szCs w:val="21"/>
        </w:rPr>
        <w:t>)</w:t>
      </w:r>
      <w:r>
        <w:rPr>
          <w:rFonts w:ascii="Tahoma" w:hAnsi="Tahoma" w:cs="Tahoma"/>
          <w:sz w:val="21"/>
          <w:szCs w:val="21"/>
        </w:rPr>
        <w:t>-</w:t>
      </w:r>
      <w:proofErr w:type="spellStart"/>
      <w:proofErr w:type="gramEnd"/>
      <w:r>
        <w:rPr>
          <w:rFonts w:ascii="Tahoma" w:hAnsi="Tahoma" w:cs="Tahoma"/>
          <w:sz w:val="21"/>
          <w:szCs w:val="21"/>
        </w:rPr>
        <w:t>rd</w:t>
      </w:r>
      <w:proofErr w:type="spellEnd"/>
      <w:r>
        <w:rPr>
          <w:rFonts w:ascii="Tahoma" w:hAnsi="Tahoma" w:cs="Tahoma"/>
          <w:sz w:val="21"/>
          <w:szCs w:val="21"/>
        </w:rPr>
        <w:t>)</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60"/>
      </w:r>
      <w:r w:rsidRPr="001E3190">
        <w:rPr>
          <w:rFonts w:ascii="Tahoma" w:hAnsi="Tahoma" w:cs="Tahoma"/>
          <w:sz w:val="21"/>
          <w:szCs w:val="21"/>
        </w:rPr>
        <w:t>:</w:t>
      </w:r>
    </w:p>
    <w:p w14:paraId="3BB81D65"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1"/>
      </w:r>
    </w:p>
    <w:p w14:paraId="214C8323" w14:textId="77777777" w:rsidR="00BB7018" w:rsidRPr="001E3190" w:rsidRDefault="00BB7018" w:rsidP="00BB7018">
      <w:pPr>
        <w:spacing w:after="0"/>
        <w:ind w:left="720"/>
        <w:jc w:val="both"/>
        <w:rPr>
          <w:rFonts w:ascii="Tahoma" w:hAnsi="Tahoma" w:cs="Tahoma"/>
          <w:sz w:val="21"/>
          <w:szCs w:val="21"/>
        </w:rPr>
      </w:pPr>
    </w:p>
    <w:p w14:paraId="0F4F8838"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vagy</w:t>
      </w:r>
    </w:p>
    <w:p w14:paraId="79299027" w14:textId="77777777" w:rsidR="00BB7018" w:rsidRDefault="00BB7018" w:rsidP="00BB7018">
      <w:pPr>
        <w:spacing w:after="0"/>
        <w:ind w:left="720"/>
        <w:jc w:val="both"/>
        <w:rPr>
          <w:rFonts w:ascii="Tahoma" w:hAnsi="Tahoma" w:cs="Tahoma"/>
          <w:sz w:val="21"/>
          <w:szCs w:val="21"/>
        </w:rPr>
      </w:pPr>
    </w:p>
    <w:p w14:paraId="4A8C10C4" w14:textId="77777777" w:rsidR="00BB7018" w:rsidRPr="001E3190" w:rsidRDefault="00BB7018" w:rsidP="00BB7018">
      <w:pPr>
        <w:spacing w:after="0"/>
        <w:ind w:left="720"/>
        <w:jc w:val="both"/>
        <w:rPr>
          <w:rFonts w:ascii="Tahoma" w:hAnsi="Tahoma" w:cs="Tahoma"/>
          <w:sz w:val="21"/>
          <w:szCs w:val="21"/>
        </w:rPr>
      </w:pPr>
    </w:p>
    <w:p w14:paraId="7A6C1EEB"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lastRenderedPageBreak/>
        <w:t xml:space="preserve">az alábbiakat nyilatkozom a pénzmosás és a terrorizmus finanszírozása megelőzéséről és megakadályozásáról szóló 2007. évi CXXXVI. törvény 3. § </w:t>
      </w:r>
      <w:proofErr w:type="spellStart"/>
      <w:proofErr w:type="gramStart"/>
      <w:r w:rsidRPr="001E3190">
        <w:rPr>
          <w:rFonts w:ascii="Tahoma" w:hAnsi="Tahoma" w:cs="Tahoma"/>
          <w:sz w:val="21"/>
          <w:szCs w:val="21"/>
        </w:rPr>
        <w:t>ra</w:t>
      </w:r>
      <w:proofErr w:type="spellEnd"/>
      <w:r w:rsidRPr="001E3190">
        <w:rPr>
          <w:rFonts w:ascii="Tahoma" w:hAnsi="Tahoma" w:cs="Tahoma"/>
          <w:sz w:val="21"/>
          <w:szCs w:val="21"/>
        </w:rPr>
        <w:t>)-</w:t>
      </w:r>
      <w:proofErr w:type="spellStart"/>
      <w:proofErr w:type="gramEnd"/>
      <w:r w:rsidRPr="001E3190">
        <w:rPr>
          <w:rFonts w:ascii="Tahoma" w:hAnsi="Tahoma" w:cs="Tahoma"/>
          <w:sz w:val="21"/>
          <w:szCs w:val="21"/>
        </w:rPr>
        <w:t>r</w:t>
      </w:r>
      <w:r>
        <w:rPr>
          <w:rFonts w:ascii="Tahoma" w:hAnsi="Tahoma" w:cs="Tahoma"/>
          <w:sz w:val="21"/>
          <w:szCs w:val="21"/>
        </w:rPr>
        <w:t>d</w:t>
      </w:r>
      <w:proofErr w:type="spellEnd"/>
      <w:r w:rsidRPr="001E3190">
        <w:rPr>
          <w:rFonts w:ascii="Tahoma" w:hAnsi="Tahoma" w:cs="Tahoma"/>
          <w:sz w:val="21"/>
          <w:szCs w:val="21"/>
        </w:rPr>
        <w:t>) pontja szerinti természetes személy hiányában az alábbiakban adjuk meg:</w:t>
      </w:r>
    </w:p>
    <w:p w14:paraId="20EB16E8" w14:textId="77777777" w:rsidR="00BB7018" w:rsidRDefault="00BB7018" w:rsidP="00BB7018">
      <w:pPr>
        <w:spacing w:after="0"/>
        <w:ind w:left="720"/>
        <w:jc w:val="both"/>
        <w:rPr>
          <w:rFonts w:ascii="Tahoma" w:hAnsi="Tahoma" w:cs="Tahoma"/>
          <w:sz w:val="21"/>
          <w:szCs w:val="21"/>
        </w:rPr>
      </w:pPr>
    </w:p>
    <w:p w14:paraId="75DA8DBB" w14:textId="77777777" w:rsidR="00BB7018" w:rsidRPr="001E3190" w:rsidRDefault="00BB7018" w:rsidP="00BB7018">
      <w:pPr>
        <w:spacing w:after="0"/>
        <w:ind w:left="720"/>
        <w:jc w:val="both"/>
        <w:rPr>
          <w:rFonts w:ascii="Tahoma" w:hAnsi="Tahoma" w:cs="Tahoma"/>
          <w:sz w:val="21"/>
          <w:szCs w:val="21"/>
        </w:rPr>
      </w:pPr>
      <w:r>
        <w:rPr>
          <w:rFonts w:ascii="Tahoma" w:hAnsi="Tahoma" w:cs="Tahoma"/>
          <w:sz w:val="21"/>
          <w:szCs w:val="21"/>
        </w:rPr>
        <w:t>Nincs természetes személy tulajdonosa.</w:t>
      </w:r>
    </w:p>
    <w:p w14:paraId="11B565A6" w14:textId="77777777" w:rsidR="00BB7018" w:rsidRDefault="00BB7018" w:rsidP="00ED2E36">
      <w:pPr>
        <w:autoSpaceDE w:val="0"/>
        <w:autoSpaceDN w:val="0"/>
        <w:adjustRightInd w:val="0"/>
        <w:spacing w:before="120" w:after="120"/>
        <w:jc w:val="center"/>
        <w:rPr>
          <w:rFonts w:ascii="Tahoma" w:hAnsi="Tahoma" w:cs="Tahoma"/>
          <w:b/>
          <w:sz w:val="21"/>
          <w:szCs w:val="21"/>
        </w:rPr>
      </w:pPr>
    </w:p>
    <w:p w14:paraId="7353A11B" w14:textId="77777777" w:rsidR="00BB7018" w:rsidRPr="00ED2E36" w:rsidRDefault="00BB7018" w:rsidP="00BB7018">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6A587753" w14:textId="5EC42DCB" w:rsidR="00BB7018" w:rsidRPr="00BB7018" w:rsidRDefault="00BB7018" w:rsidP="00BB7018">
      <w:pPr>
        <w:spacing w:after="120"/>
        <w:jc w:val="both"/>
        <w:rPr>
          <w:rFonts w:ascii="Tahoma" w:hAnsi="Tahoma" w:cs="Tahoma"/>
          <w:b/>
          <w:sz w:val="21"/>
          <w:szCs w:val="21"/>
        </w:rPr>
      </w:pPr>
      <w:r w:rsidRPr="00BB7018">
        <w:rPr>
          <w:rFonts w:ascii="Tahoma" w:hAnsi="Tahoma" w:cs="Tahoma"/>
          <w:sz w:val="21"/>
          <w:szCs w:val="21"/>
        </w:rPr>
        <w:t>Alulírott ____ mint a(z) ____ (székhely: ____ adószám: ____) ajánlattevő cégjegyzésre jogosult / meghatalmazott képviselője</w:t>
      </w:r>
      <w:r w:rsidRPr="00BB7018">
        <w:rPr>
          <w:rFonts w:ascii="Tahoma" w:hAnsi="Tahoma" w:cs="Tahoma"/>
          <w:sz w:val="21"/>
          <w:szCs w:val="21"/>
          <w:vertAlign w:val="superscript"/>
        </w:rPr>
        <w:footnoteReference w:id="62"/>
      </w:r>
      <w:r w:rsidRPr="00BB7018">
        <w:rPr>
          <w:rFonts w:ascii="Tahoma" w:hAnsi="Tahoma" w:cs="Tahoma"/>
          <w:sz w:val="21"/>
          <w:szCs w:val="21"/>
        </w:rPr>
        <w:t xml:space="preserve"> a(z) „</w:t>
      </w:r>
      <w:r w:rsidR="00CA5CD8" w:rsidRPr="005E16F1">
        <w:rPr>
          <w:rFonts w:ascii="Tahoma" w:hAnsi="Tahoma" w:cs="Tahoma"/>
          <w:b/>
          <w:i/>
          <w:sz w:val="21"/>
          <w:szCs w:val="21"/>
        </w:rPr>
        <w:t xml:space="preserve">Irodatechnikai berendezések bérlése, teljes körű karbantartása és az ezekhez kapcsolódó szoftver </w:t>
      </w:r>
      <w:proofErr w:type="gramStart"/>
      <w:r w:rsidR="00CA5CD8" w:rsidRPr="005E16F1">
        <w:rPr>
          <w:rFonts w:ascii="Tahoma" w:hAnsi="Tahoma" w:cs="Tahoma"/>
          <w:b/>
          <w:i/>
          <w:sz w:val="21"/>
          <w:szCs w:val="21"/>
        </w:rPr>
        <w:t>bérlése</w:t>
      </w:r>
      <w:r w:rsidRPr="00BB7018">
        <w:rPr>
          <w:rFonts w:ascii="Tahoma" w:hAnsi="Tahoma" w:cs="Tahoma"/>
          <w:i/>
          <w:sz w:val="21"/>
          <w:szCs w:val="21"/>
        </w:rPr>
        <w:t>”</w:t>
      </w:r>
      <w:r w:rsidRPr="00BB7018">
        <w:rPr>
          <w:rFonts w:ascii="Tahoma" w:hAnsi="Tahoma" w:cs="Tahoma"/>
          <w:sz w:val="21"/>
          <w:szCs w:val="21"/>
        </w:rPr>
        <w:t xml:space="preserve">  tárgyban</w:t>
      </w:r>
      <w:proofErr w:type="gramEnd"/>
      <w:r w:rsidRPr="00BB7018">
        <w:rPr>
          <w:rFonts w:ascii="Tahoma" w:hAnsi="Tahoma" w:cs="Tahoma"/>
          <w:sz w:val="21"/>
          <w:szCs w:val="21"/>
        </w:rPr>
        <w:t xml:space="preserve"> megindított </w:t>
      </w:r>
      <w:proofErr w:type="spellStart"/>
      <w:r w:rsidRPr="00BB7018">
        <w:rPr>
          <w:rFonts w:ascii="Tahoma" w:hAnsi="Tahoma" w:cs="Tahoma"/>
          <w:sz w:val="21"/>
          <w:szCs w:val="21"/>
        </w:rPr>
        <w:t>közbeszerzési</w:t>
      </w:r>
      <w:proofErr w:type="spellEnd"/>
      <w:r w:rsidRPr="00BB7018">
        <w:rPr>
          <w:rFonts w:ascii="Tahoma" w:hAnsi="Tahoma" w:cs="Tahoma"/>
          <w:sz w:val="21"/>
          <w:szCs w:val="21"/>
        </w:rPr>
        <w:t xml:space="preserve"> eljárással összefüggésben az alábbiakról nyilatkozom.</w:t>
      </w:r>
    </w:p>
    <w:p w14:paraId="5EE6A85B" w14:textId="77777777" w:rsidR="00BB7018" w:rsidRPr="00BB7018" w:rsidRDefault="00BB7018" w:rsidP="00BB7018">
      <w:pPr>
        <w:spacing w:after="120"/>
        <w:jc w:val="both"/>
        <w:rPr>
          <w:rFonts w:ascii="Tahoma" w:hAnsi="Tahoma" w:cs="Tahoma"/>
          <w:sz w:val="21"/>
          <w:szCs w:val="21"/>
        </w:rPr>
      </w:pPr>
      <w:proofErr w:type="gramStart"/>
      <w:r w:rsidRPr="00BB7018">
        <w:rPr>
          <w:rFonts w:ascii="Tahoma" w:hAnsi="Tahoma" w:cs="Tahoma"/>
          <w:sz w:val="21"/>
          <w:szCs w:val="21"/>
        </w:rPr>
        <w:t>A)*</w:t>
      </w:r>
      <w:proofErr w:type="gramEnd"/>
      <w:r w:rsidRPr="00BB7018">
        <w:rPr>
          <w:rFonts w:ascii="Tahoma" w:hAnsi="Tahoma" w:cs="Tahoma"/>
          <w:sz w:val="21"/>
          <w:szCs w:val="21"/>
        </w:rPr>
        <w:t xml:space="preserve"> A Kbt. 62. § (1) bekezdés k) pont </w:t>
      </w:r>
      <w:proofErr w:type="spellStart"/>
      <w:r w:rsidRPr="00BB7018">
        <w:rPr>
          <w:rFonts w:ascii="Tahoma" w:hAnsi="Tahoma" w:cs="Tahoma"/>
          <w:sz w:val="21"/>
          <w:szCs w:val="21"/>
        </w:rPr>
        <w:t>kc</w:t>
      </w:r>
      <w:proofErr w:type="spellEnd"/>
      <w:r w:rsidRPr="00BB7018">
        <w:rPr>
          <w:rFonts w:ascii="Tahoma" w:hAnsi="Tahoma" w:cs="Tahoma"/>
          <w:sz w:val="21"/>
          <w:szCs w:val="21"/>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018" w:rsidRPr="00BB7018" w14:paraId="6DBCF972" w14:textId="77777777" w:rsidTr="00CC2879">
        <w:tc>
          <w:tcPr>
            <w:tcW w:w="1423" w:type="dxa"/>
          </w:tcPr>
          <w:p w14:paraId="459BAB6B" w14:textId="77777777" w:rsidR="00BB7018" w:rsidRPr="00BB7018" w:rsidRDefault="00BB7018" w:rsidP="004972FD">
            <w:pPr>
              <w:spacing w:after="0"/>
              <w:jc w:val="both"/>
              <w:rPr>
                <w:rFonts w:ascii="Tahoma" w:hAnsi="Tahoma" w:cs="Tahoma"/>
                <w:sz w:val="21"/>
                <w:szCs w:val="21"/>
              </w:rPr>
            </w:pPr>
          </w:p>
        </w:tc>
        <w:tc>
          <w:tcPr>
            <w:tcW w:w="3411" w:type="dxa"/>
          </w:tcPr>
          <w:p w14:paraId="000C06BC" w14:textId="77777777" w:rsidR="00BB7018" w:rsidRPr="00BB7018" w:rsidRDefault="00BB7018" w:rsidP="004972FD">
            <w:pPr>
              <w:spacing w:after="0"/>
              <w:jc w:val="both"/>
              <w:rPr>
                <w:rFonts w:ascii="Tahoma" w:hAnsi="Tahoma" w:cs="Tahoma"/>
                <w:sz w:val="21"/>
                <w:szCs w:val="21"/>
              </w:rPr>
            </w:pPr>
          </w:p>
        </w:tc>
        <w:tc>
          <w:tcPr>
            <w:tcW w:w="4238" w:type="dxa"/>
          </w:tcPr>
          <w:p w14:paraId="686B0C1F" w14:textId="77777777" w:rsidR="00BB7018" w:rsidRPr="00BB7018" w:rsidRDefault="00BB7018" w:rsidP="004972FD">
            <w:pPr>
              <w:spacing w:after="0"/>
              <w:jc w:val="both"/>
              <w:rPr>
                <w:rFonts w:ascii="Tahoma" w:hAnsi="Tahoma" w:cs="Tahoma"/>
                <w:sz w:val="21"/>
                <w:szCs w:val="21"/>
              </w:rPr>
            </w:pPr>
          </w:p>
        </w:tc>
      </w:tr>
    </w:tbl>
    <w:p w14:paraId="05BA7F62" w14:textId="0B4B478F" w:rsidR="00BB7018" w:rsidRDefault="00B175CD" w:rsidP="00CC2879">
      <w:pPr>
        <w:autoSpaceDE w:val="0"/>
        <w:autoSpaceDN w:val="0"/>
        <w:adjustRightInd w:val="0"/>
        <w:spacing w:after="120"/>
        <w:jc w:val="center"/>
        <w:rPr>
          <w:rFonts w:ascii="Tahoma" w:hAnsi="Tahoma" w:cs="Tahoma"/>
          <w:b/>
          <w:sz w:val="21"/>
          <w:szCs w:val="21"/>
        </w:rPr>
      </w:pPr>
      <w:r w:rsidRPr="00CC2879">
        <w:rPr>
          <w:rFonts w:ascii="Tahoma" w:hAnsi="Tahoma" w:cs="Tahoma"/>
          <w:b/>
          <w:sz w:val="21"/>
          <w:szCs w:val="21"/>
        </w:rPr>
        <w:t>VAGY</w:t>
      </w:r>
    </w:p>
    <w:p w14:paraId="6204FDBB" w14:textId="77777777" w:rsidR="00B175CD" w:rsidRPr="00CC2879" w:rsidRDefault="00B175CD" w:rsidP="00CC2879">
      <w:pPr>
        <w:autoSpaceDE w:val="0"/>
        <w:autoSpaceDN w:val="0"/>
        <w:adjustRightInd w:val="0"/>
        <w:spacing w:after="120"/>
        <w:jc w:val="center"/>
        <w:rPr>
          <w:rFonts w:ascii="Tahoma" w:hAnsi="Tahoma" w:cs="Tahoma"/>
          <w:b/>
          <w:sz w:val="21"/>
          <w:szCs w:val="21"/>
        </w:rPr>
      </w:pPr>
    </w:p>
    <w:p w14:paraId="5EB5748B" w14:textId="748B1153" w:rsidR="00BB7018" w:rsidRPr="00BB7018" w:rsidRDefault="00BB7018" w:rsidP="00BB7018">
      <w:pPr>
        <w:autoSpaceDE w:val="0"/>
        <w:autoSpaceDN w:val="0"/>
        <w:adjustRightInd w:val="0"/>
        <w:spacing w:after="120"/>
        <w:jc w:val="both"/>
        <w:rPr>
          <w:rFonts w:ascii="Tahoma" w:hAnsi="Tahoma" w:cs="Tahoma"/>
          <w:sz w:val="21"/>
          <w:szCs w:val="21"/>
        </w:rPr>
      </w:pPr>
      <w:proofErr w:type="gramStart"/>
      <w:r w:rsidRPr="00BB7018">
        <w:rPr>
          <w:rFonts w:ascii="Tahoma" w:hAnsi="Tahoma" w:cs="Tahoma"/>
          <w:sz w:val="21"/>
          <w:szCs w:val="21"/>
        </w:rPr>
        <w:t>B)*</w:t>
      </w:r>
      <w:proofErr w:type="gramEnd"/>
      <w:r w:rsidRPr="00BB7018">
        <w:rPr>
          <w:rFonts w:ascii="Tahoma" w:hAnsi="Tahoma" w:cs="Tahoma"/>
          <w:sz w:val="21"/>
          <w:szCs w:val="21"/>
        </w:rPr>
        <w:t xml:space="preserve"> A Kbt. 62. § (1) bekezdés k) pont </w:t>
      </w:r>
      <w:proofErr w:type="spellStart"/>
      <w:r w:rsidRPr="00BB7018">
        <w:rPr>
          <w:rFonts w:ascii="Tahoma" w:hAnsi="Tahoma" w:cs="Tahoma"/>
          <w:sz w:val="21"/>
          <w:szCs w:val="21"/>
        </w:rPr>
        <w:t>kc</w:t>
      </w:r>
      <w:proofErr w:type="spellEnd"/>
      <w:r w:rsidRPr="00BB7018">
        <w:rPr>
          <w:rFonts w:ascii="Tahoma" w:hAnsi="Tahoma" w:cs="Tahoma"/>
          <w:sz w:val="21"/>
          <w:szCs w:val="21"/>
        </w:rPr>
        <w:t>)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3"/>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1"/>
        <w:gridCol w:w="4531"/>
      </w:tblGrid>
      <w:tr w:rsidR="00BB7018" w:rsidRPr="00FB26F0" w14:paraId="6F332A9E" w14:textId="77777777" w:rsidTr="004972FD">
        <w:tc>
          <w:tcPr>
            <w:tcW w:w="4531" w:type="dxa"/>
            <w:shd w:val="clear" w:color="auto" w:fill="ACB9CA" w:themeFill="text2" w:themeFillTint="66"/>
          </w:tcPr>
          <w:p w14:paraId="7244DD32" w14:textId="77777777" w:rsidR="00BB7018" w:rsidRPr="00BB7018"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56E6CC29" w14:textId="77777777" w:rsidR="00BB7018" w:rsidRPr="00FB26F0"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BB7018" w14:paraId="033BCC01" w14:textId="77777777" w:rsidTr="004972FD">
        <w:tc>
          <w:tcPr>
            <w:tcW w:w="4531" w:type="dxa"/>
          </w:tcPr>
          <w:p w14:paraId="18F6D48E" w14:textId="77777777" w:rsidR="00BB7018" w:rsidRDefault="00BB7018" w:rsidP="004972FD">
            <w:pPr>
              <w:autoSpaceDE w:val="0"/>
              <w:autoSpaceDN w:val="0"/>
              <w:adjustRightInd w:val="0"/>
              <w:spacing w:after="120"/>
              <w:jc w:val="both"/>
              <w:rPr>
                <w:rFonts w:ascii="Tahoma" w:hAnsi="Tahoma" w:cs="Tahoma"/>
                <w:sz w:val="21"/>
                <w:szCs w:val="21"/>
              </w:rPr>
            </w:pPr>
          </w:p>
        </w:tc>
        <w:tc>
          <w:tcPr>
            <w:tcW w:w="4531" w:type="dxa"/>
          </w:tcPr>
          <w:p w14:paraId="50450774" w14:textId="77777777" w:rsidR="00BB7018" w:rsidRDefault="00BB7018" w:rsidP="004972FD">
            <w:pPr>
              <w:autoSpaceDE w:val="0"/>
              <w:autoSpaceDN w:val="0"/>
              <w:adjustRightInd w:val="0"/>
              <w:spacing w:after="120"/>
              <w:jc w:val="both"/>
              <w:rPr>
                <w:rFonts w:ascii="Tahoma" w:hAnsi="Tahoma" w:cs="Tahoma"/>
                <w:sz w:val="21"/>
                <w:szCs w:val="21"/>
              </w:rPr>
            </w:pPr>
          </w:p>
        </w:tc>
      </w:tr>
    </w:tbl>
    <w:p w14:paraId="280DF431" w14:textId="77777777" w:rsidR="00BB7018" w:rsidRDefault="00BB7018" w:rsidP="00BB7018">
      <w:pPr>
        <w:autoSpaceDE w:val="0"/>
        <w:autoSpaceDN w:val="0"/>
        <w:adjustRightInd w:val="0"/>
        <w:spacing w:after="120"/>
        <w:jc w:val="both"/>
        <w:rPr>
          <w:rFonts w:ascii="Tahoma" w:hAnsi="Tahoma" w:cs="Tahoma"/>
          <w:sz w:val="21"/>
          <w:szCs w:val="21"/>
        </w:rPr>
      </w:pPr>
    </w:p>
    <w:p w14:paraId="3A5DCDA0" w14:textId="77777777" w:rsidR="00BB7018" w:rsidRPr="001A1C68" w:rsidRDefault="00BB7018" w:rsidP="00BB701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Pr="00EC59E0">
        <w:rPr>
          <w:rFonts w:ascii="Tahoma" w:hAnsi="Tahoma" w:cs="Tahoma"/>
          <w:sz w:val="21"/>
          <w:szCs w:val="21"/>
        </w:rPr>
        <w:t xml:space="preserve">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w:t>
      </w:r>
      <w:proofErr w:type="spellStart"/>
      <w:r w:rsidRPr="00EC59E0">
        <w:rPr>
          <w:rFonts w:ascii="Tahoma" w:hAnsi="Tahoma" w:cs="Tahoma"/>
          <w:sz w:val="21"/>
          <w:szCs w:val="21"/>
        </w:rPr>
        <w:t>kc</w:t>
      </w:r>
      <w:proofErr w:type="spellEnd"/>
      <w:r w:rsidRPr="00EC59E0">
        <w:rPr>
          <w:rFonts w:ascii="Tahoma" w:hAnsi="Tahoma" w:cs="Tahoma"/>
          <w:sz w:val="21"/>
          <w:szCs w:val="21"/>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018" w:rsidRPr="001E3190" w14:paraId="759B94A2" w14:textId="77777777" w:rsidTr="004972FD">
        <w:tc>
          <w:tcPr>
            <w:tcW w:w="9072" w:type="dxa"/>
            <w:gridSpan w:val="3"/>
          </w:tcPr>
          <w:p w14:paraId="3BA64B17" w14:textId="77777777" w:rsidR="00BB7018" w:rsidRPr="001E3190" w:rsidRDefault="00BB7018" w:rsidP="004972FD">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BB7018" w:rsidRPr="001E3190" w14:paraId="2BBEF0E2" w14:textId="77777777" w:rsidTr="004972FD">
        <w:tc>
          <w:tcPr>
            <w:tcW w:w="1423" w:type="dxa"/>
          </w:tcPr>
          <w:p w14:paraId="6CA1FE8A" w14:textId="77777777" w:rsidR="00BB7018" w:rsidRPr="001E3190" w:rsidRDefault="00BB7018" w:rsidP="004972FD">
            <w:pPr>
              <w:spacing w:after="0"/>
              <w:jc w:val="both"/>
              <w:rPr>
                <w:rFonts w:ascii="Tahoma" w:hAnsi="Tahoma" w:cs="Tahoma"/>
                <w:sz w:val="21"/>
                <w:szCs w:val="21"/>
              </w:rPr>
            </w:pPr>
          </w:p>
        </w:tc>
        <w:tc>
          <w:tcPr>
            <w:tcW w:w="3411" w:type="dxa"/>
          </w:tcPr>
          <w:p w14:paraId="1DAEDF5C" w14:textId="77777777" w:rsidR="00BB7018" w:rsidRPr="001E3190" w:rsidRDefault="00BB7018" w:rsidP="004972FD">
            <w:pPr>
              <w:spacing w:after="0"/>
              <w:jc w:val="both"/>
              <w:rPr>
                <w:rFonts w:ascii="Tahoma" w:hAnsi="Tahoma" w:cs="Tahoma"/>
                <w:sz w:val="21"/>
                <w:szCs w:val="21"/>
              </w:rPr>
            </w:pPr>
          </w:p>
        </w:tc>
        <w:tc>
          <w:tcPr>
            <w:tcW w:w="4238" w:type="dxa"/>
            <w:tcBorders>
              <w:bottom w:val="single" w:sz="4" w:space="0" w:color="auto"/>
            </w:tcBorders>
          </w:tcPr>
          <w:p w14:paraId="58BB7D33" w14:textId="77777777" w:rsidR="00BB7018" w:rsidRPr="001E3190" w:rsidRDefault="00BB7018" w:rsidP="004972FD">
            <w:pPr>
              <w:spacing w:after="0"/>
              <w:jc w:val="both"/>
              <w:rPr>
                <w:rFonts w:ascii="Tahoma" w:hAnsi="Tahoma" w:cs="Tahoma"/>
                <w:sz w:val="21"/>
                <w:szCs w:val="21"/>
              </w:rPr>
            </w:pPr>
          </w:p>
        </w:tc>
      </w:tr>
      <w:tr w:rsidR="00BB7018" w:rsidRPr="001E3190" w14:paraId="5AD0DC4D" w14:textId="77777777" w:rsidTr="004972FD">
        <w:tc>
          <w:tcPr>
            <w:tcW w:w="1423" w:type="dxa"/>
          </w:tcPr>
          <w:p w14:paraId="572BE265" w14:textId="77777777" w:rsidR="00BB7018" w:rsidRPr="001E3190" w:rsidRDefault="00BB7018" w:rsidP="004972FD">
            <w:pPr>
              <w:spacing w:after="0"/>
              <w:jc w:val="both"/>
              <w:rPr>
                <w:rFonts w:ascii="Tahoma" w:hAnsi="Tahoma" w:cs="Tahoma"/>
                <w:sz w:val="21"/>
                <w:szCs w:val="21"/>
              </w:rPr>
            </w:pPr>
          </w:p>
        </w:tc>
        <w:tc>
          <w:tcPr>
            <w:tcW w:w="3411" w:type="dxa"/>
          </w:tcPr>
          <w:p w14:paraId="499923CB" w14:textId="77777777" w:rsidR="00BB7018" w:rsidRPr="001E3190" w:rsidRDefault="00BB7018" w:rsidP="004972FD">
            <w:pPr>
              <w:spacing w:after="0"/>
              <w:jc w:val="both"/>
              <w:rPr>
                <w:rFonts w:ascii="Tahoma" w:hAnsi="Tahoma" w:cs="Tahoma"/>
                <w:sz w:val="21"/>
                <w:szCs w:val="21"/>
              </w:rPr>
            </w:pPr>
          </w:p>
        </w:tc>
        <w:tc>
          <w:tcPr>
            <w:tcW w:w="4238" w:type="dxa"/>
            <w:tcBorders>
              <w:top w:val="single" w:sz="4" w:space="0" w:color="auto"/>
            </w:tcBorders>
            <w:vAlign w:val="center"/>
          </w:tcPr>
          <w:p w14:paraId="12FEFA31" w14:textId="77777777" w:rsidR="00BB7018" w:rsidRPr="001E3190" w:rsidRDefault="00BB7018" w:rsidP="004972FD">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BB7018" w:rsidRPr="001E3190" w14:paraId="6C1596DD" w14:textId="77777777" w:rsidTr="004972FD">
        <w:tc>
          <w:tcPr>
            <w:tcW w:w="1423" w:type="dxa"/>
          </w:tcPr>
          <w:p w14:paraId="19A06026" w14:textId="77777777" w:rsidR="00BB7018" w:rsidRPr="001E3190" w:rsidRDefault="00BB7018" w:rsidP="004972FD">
            <w:pPr>
              <w:spacing w:after="0"/>
              <w:jc w:val="both"/>
              <w:rPr>
                <w:rFonts w:ascii="Tahoma" w:hAnsi="Tahoma" w:cs="Tahoma"/>
                <w:sz w:val="21"/>
                <w:szCs w:val="21"/>
              </w:rPr>
            </w:pPr>
          </w:p>
        </w:tc>
        <w:tc>
          <w:tcPr>
            <w:tcW w:w="3411" w:type="dxa"/>
          </w:tcPr>
          <w:p w14:paraId="3895540B" w14:textId="77777777" w:rsidR="00BB7018" w:rsidRPr="001E3190" w:rsidRDefault="00BB7018" w:rsidP="004972FD">
            <w:pPr>
              <w:spacing w:after="0"/>
              <w:jc w:val="both"/>
              <w:rPr>
                <w:rFonts w:ascii="Tahoma" w:hAnsi="Tahoma" w:cs="Tahoma"/>
                <w:sz w:val="21"/>
                <w:szCs w:val="21"/>
              </w:rPr>
            </w:pPr>
          </w:p>
        </w:tc>
        <w:tc>
          <w:tcPr>
            <w:tcW w:w="4238" w:type="dxa"/>
          </w:tcPr>
          <w:p w14:paraId="53C5F35A" w14:textId="77777777" w:rsidR="00BB7018" w:rsidRPr="001E3190" w:rsidRDefault="00BB7018" w:rsidP="004972FD">
            <w:pPr>
              <w:spacing w:after="0"/>
              <w:jc w:val="both"/>
              <w:rPr>
                <w:rFonts w:ascii="Tahoma" w:hAnsi="Tahoma" w:cs="Tahoma"/>
                <w:sz w:val="21"/>
                <w:szCs w:val="21"/>
              </w:rPr>
            </w:pPr>
          </w:p>
        </w:tc>
      </w:tr>
    </w:tbl>
    <w:p w14:paraId="044233B4" w14:textId="77777777" w:rsidR="00FD106C" w:rsidRPr="00ED2E36" w:rsidRDefault="00900437" w:rsidP="007E7816">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4ECBC836" w14:textId="42101A08" w:rsidR="00E53183" w:rsidRPr="001E3190" w:rsidRDefault="00371A4C" w:rsidP="00E53183">
      <w:pPr>
        <w:spacing w:before="120" w:after="120"/>
        <w:ind w:left="7080"/>
        <w:rPr>
          <w:rFonts w:ascii="Tahoma" w:hAnsi="Tahoma" w:cs="Tahoma"/>
          <w:b/>
          <w:sz w:val="21"/>
          <w:szCs w:val="21"/>
        </w:rPr>
      </w:pPr>
      <w:r>
        <w:rPr>
          <w:rFonts w:ascii="Tahoma" w:hAnsi="Tahoma" w:cs="Tahoma"/>
          <w:b/>
          <w:sz w:val="21"/>
          <w:szCs w:val="21"/>
        </w:rPr>
        <w:lastRenderedPageBreak/>
        <w:t>6</w:t>
      </w:r>
      <w:r w:rsidR="00E53183">
        <w:rPr>
          <w:rFonts w:ascii="Tahoma" w:hAnsi="Tahoma" w:cs="Tahoma"/>
          <w:b/>
          <w:sz w:val="21"/>
          <w:szCs w:val="21"/>
        </w:rPr>
        <w:t>/B.</w:t>
      </w:r>
      <w:r w:rsidR="00E53183" w:rsidRPr="001E3190">
        <w:rPr>
          <w:rFonts w:ascii="Tahoma" w:hAnsi="Tahoma" w:cs="Tahoma"/>
          <w:b/>
          <w:sz w:val="21"/>
          <w:szCs w:val="21"/>
        </w:rPr>
        <w:t xml:space="preserve"> számú melléklet</w:t>
      </w:r>
    </w:p>
    <w:p w14:paraId="50D32299" w14:textId="77777777" w:rsidR="007A193D" w:rsidRPr="001E3190" w:rsidRDefault="007A193D" w:rsidP="007A193D">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4EE31F06" w14:textId="77777777" w:rsidR="007A193D" w:rsidRPr="001E3190" w:rsidRDefault="007A193D" w:rsidP="007A193D">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4"/>
      </w:r>
    </w:p>
    <w:p w14:paraId="7A2A020B" w14:textId="4675204E" w:rsidR="007A193D" w:rsidRPr="001E3190" w:rsidRDefault="007A193D" w:rsidP="007A193D">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w:t>
      </w:r>
      <w:proofErr w:type="gramStart"/>
      <w:r w:rsidRPr="001E3190">
        <w:rPr>
          <w:rFonts w:ascii="Tahoma" w:hAnsi="Tahoma" w:cs="Tahoma"/>
          <w:sz w:val="21"/>
          <w:szCs w:val="21"/>
        </w:rPr>
        <w:t>…….</w:t>
      </w:r>
      <w:proofErr w:type="gramEnd"/>
      <w:r w:rsidRPr="001E3190">
        <w:rPr>
          <w:rFonts w:ascii="Tahoma" w:hAnsi="Tahoma" w:cs="Tahoma"/>
          <w:sz w:val="21"/>
          <w:szCs w:val="21"/>
        </w:rPr>
        <w:t xml:space="preserve">………………….............................................................. (székhely: ………...................................…….......................................) ajánlattevő szervezet cégjegyzésre jogosult képviselője a </w:t>
      </w:r>
      <w:r w:rsidR="00CA5CD8" w:rsidRPr="002B1D68">
        <w:rPr>
          <w:rFonts w:ascii="Tahoma" w:hAnsi="Tahoma" w:cs="Tahoma"/>
          <w:b/>
          <w:kern w:val="0"/>
          <w:sz w:val="21"/>
          <w:szCs w:val="21"/>
          <w:lang w:eastAsia="ar-SA"/>
        </w:rPr>
        <w:t xml:space="preserve">Józsefvárosi </w:t>
      </w:r>
      <w:proofErr w:type="gramStart"/>
      <w:r w:rsidR="00CA5CD8" w:rsidRPr="002B1D68">
        <w:rPr>
          <w:rFonts w:ascii="Tahoma" w:hAnsi="Tahoma" w:cs="Tahoma"/>
          <w:b/>
          <w:kern w:val="0"/>
          <w:sz w:val="21"/>
          <w:szCs w:val="21"/>
          <w:lang w:eastAsia="ar-SA"/>
        </w:rPr>
        <w:t>Önkormányzat</w:t>
      </w:r>
      <w:proofErr w:type="gramEnd"/>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w:t>
      </w:r>
      <w:proofErr w:type="spellStart"/>
      <w:r w:rsidRPr="001E3190">
        <w:rPr>
          <w:rFonts w:ascii="Tahoma" w:hAnsi="Tahoma" w:cs="Tahoma"/>
          <w:sz w:val="21"/>
          <w:szCs w:val="21"/>
        </w:rPr>
        <w:t>közbeszerzési</w:t>
      </w:r>
      <w:proofErr w:type="spellEnd"/>
      <w:r w:rsidRPr="001E3190">
        <w:rPr>
          <w:rFonts w:ascii="Tahoma" w:hAnsi="Tahoma" w:cs="Tahoma"/>
          <w:sz w:val="21"/>
          <w:szCs w:val="21"/>
        </w:rPr>
        <w:t xml:space="preserve"> eljárás során az alábbi nyilatkozatot teszem a kizáró okok vonatkozásában:</w:t>
      </w:r>
    </w:p>
    <w:p w14:paraId="389D4A2C" w14:textId="77777777" w:rsidR="007A193D" w:rsidRPr="001A1C68" w:rsidRDefault="007A193D" w:rsidP="007A193D">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463B9CD0" w14:textId="77777777" w:rsidR="007A193D" w:rsidRPr="005E16F1" w:rsidRDefault="007A193D" w:rsidP="007A193D">
      <w:pPr>
        <w:spacing w:after="120"/>
        <w:jc w:val="both"/>
        <w:rPr>
          <w:rFonts w:ascii="Tahoma" w:hAnsi="Tahoma" w:cs="Tahoma"/>
          <w:sz w:val="21"/>
          <w:szCs w:val="21"/>
        </w:rPr>
      </w:pPr>
    </w:p>
    <w:p w14:paraId="77FBA868" w14:textId="77777777" w:rsidR="007A193D" w:rsidRPr="00866A56" w:rsidRDefault="007A193D" w:rsidP="007A193D">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C789D9D" w14:textId="77777777" w:rsidR="007A193D" w:rsidRPr="00E53183" w:rsidRDefault="007A193D" w:rsidP="007A193D">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A433F05" w14:textId="77777777" w:rsidR="007A193D" w:rsidRPr="00E53183" w:rsidRDefault="007A193D" w:rsidP="007A193D">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50D55205" w14:textId="77777777" w:rsidR="007A193D" w:rsidRPr="001A1C68" w:rsidRDefault="007A193D" w:rsidP="007A193D">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7A193D" w:rsidRPr="001E3190" w14:paraId="195218FF" w14:textId="77777777" w:rsidTr="009F5938">
        <w:tc>
          <w:tcPr>
            <w:tcW w:w="9488" w:type="dxa"/>
            <w:gridSpan w:val="3"/>
          </w:tcPr>
          <w:p w14:paraId="22B8744B" w14:textId="77777777" w:rsidR="007A193D" w:rsidRPr="001E3190" w:rsidRDefault="007A193D" w:rsidP="009F5938">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7A193D" w:rsidRPr="001E3190" w14:paraId="18235C96" w14:textId="77777777" w:rsidTr="009F5938">
        <w:tc>
          <w:tcPr>
            <w:tcW w:w="1495" w:type="dxa"/>
          </w:tcPr>
          <w:p w14:paraId="7D95A781" w14:textId="77777777" w:rsidR="007A193D" w:rsidRPr="001E3190" w:rsidRDefault="007A193D" w:rsidP="009F5938">
            <w:pPr>
              <w:spacing w:before="120" w:after="120"/>
              <w:ind w:left="426" w:hanging="426"/>
              <w:jc w:val="both"/>
              <w:rPr>
                <w:rFonts w:ascii="Tahoma" w:hAnsi="Tahoma" w:cs="Tahoma"/>
                <w:color w:val="auto"/>
                <w:sz w:val="21"/>
                <w:szCs w:val="21"/>
              </w:rPr>
            </w:pPr>
          </w:p>
        </w:tc>
        <w:tc>
          <w:tcPr>
            <w:tcW w:w="3603" w:type="dxa"/>
          </w:tcPr>
          <w:p w14:paraId="7147FAE5" w14:textId="77777777" w:rsidR="007A193D" w:rsidRPr="001E3190" w:rsidRDefault="007A193D" w:rsidP="009F59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17106EB" w14:textId="77777777" w:rsidR="007A193D" w:rsidRPr="001E3190" w:rsidRDefault="007A193D" w:rsidP="009F5938">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74E2E107" w14:textId="77777777" w:rsidR="007A193D" w:rsidRDefault="007A193D" w:rsidP="00050BE8">
      <w:pPr>
        <w:spacing w:after="0"/>
        <w:jc w:val="right"/>
        <w:rPr>
          <w:rFonts w:ascii="Tahoma" w:hAnsi="Tahoma" w:cs="Tahoma"/>
          <w:b/>
          <w:color w:val="auto"/>
          <w:sz w:val="21"/>
          <w:szCs w:val="21"/>
        </w:rPr>
      </w:pPr>
    </w:p>
    <w:p w14:paraId="28546CB1" w14:textId="77777777" w:rsidR="007A193D" w:rsidRDefault="007A193D">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2772421" w14:textId="0AF58A81" w:rsidR="00E53183" w:rsidRPr="00050BE8" w:rsidRDefault="00371A4C" w:rsidP="00050BE8">
      <w:pPr>
        <w:spacing w:after="0"/>
        <w:jc w:val="right"/>
        <w:rPr>
          <w:rFonts w:ascii="Tahoma" w:hAnsi="Tahoma" w:cs="Tahoma"/>
          <w:b/>
          <w:caps/>
          <w:sz w:val="21"/>
          <w:szCs w:val="21"/>
        </w:rPr>
      </w:pPr>
      <w:r>
        <w:rPr>
          <w:rFonts w:ascii="Tahoma" w:hAnsi="Tahoma" w:cs="Tahoma"/>
          <w:b/>
          <w:sz w:val="21"/>
          <w:szCs w:val="21"/>
        </w:rPr>
        <w:lastRenderedPageBreak/>
        <w:t>7</w:t>
      </w:r>
      <w:r w:rsidR="00050BE8" w:rsidRPr="00050BE8">
        <w:rPr>
          <w:rFonts w:ascii="Tahoma" w:hAnsi="Tahoma" w:cs="Tahoma"/>
          <w:b/>
          <w:sz w:val="21"/>
          <w:szCs w:val="21"/>
        </w:rPr>
        <w:t>. sz. melléklet</w:t>
      </w:r>
    </w:p>
    <w:p w14:paraId="5F421769" w14:textId="35865D3A" w:rsidR="00762079" w:rsidRPr="00C04F37" w:rsidRDefault="00762079" w:rsidP="0076207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0588F615" w14:textId="6C46801E" w:rsidR="00762079" w:rsidRPr="00C04F37" w:rsidRDefault="00B53B53" w:rsidP="0076207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725547E3" w14:textId="77777777" w:rsidR="00762079" w:rsidRPr="00C04F37" w:rsidRDefault="00762079" w:rsidP="00762079">
      <w:pPr>
        <w:spacing w:after="0" w:line="240" w:lineRule="auto"/>
        <w:jc w:val="center"/>
        <w:rPr>
          <w:rFonts w:ascii="Tahoma" w:hAnsi="Tahoma" w:cs="Tahoma"/>
          <w:b/>
          <w:sz w:val="21"/>
          <w:szCs w:val="21"/>
        </w:rPr>
      </w:pPr>
    </w:p>
    <w:p w14:paraId="4CB3BB83" w14:textId="77777777" w:rsidR="00762079" w:rsidRPr="00C04F37" w:rsidRDefault="00762079" w:rsidP="00762079">
      <w:pPr>
        <w:spacing w:after="0" w:line="240" w:lineRule="auto"/>
        <w:jc w:val="center"/>
        <w:rPr>
          <w:rFonts w:ascii="Tahoma" w:hAnsi="Tahoma" w:cs="Tahoma"/>
          <w:b/>
          <w:sz w:val="21"/>
          <w:szCs w:val="21"/>
        </w:rPr>
      </w:pPr>
    </w:p>
    <w:p w14:paraId="262D67BC" w14:textId="181957F3" w:rsidR="00762079" w:rsidRPr="00C04F37" w:rsidRDefault="00762079" w:rsidP="0076207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Alulírott ………………………</w:t>
      </w:r>
      <w:proofErr w:type="gramStart"/>
      <w:r w:rsidRPr="00C04F37">
        <w:rPr>
          <w:rFonts w:ascii="Tahoma" w:hAnsi="Tahoma" w:cs="Tahoma"/>
          <w:sz w:val="21"/>
          <w:szCs w:val="21"/>
        </w:rPr>
        <w:t>…….</w:t>
      </w:r>
      <w:proofErr w:type="gramEnd"/>
      <w:r w:rsidRPr="00C04F37">
        <w:rPr>
          <w:rFonts w:ascii="Tahoma" w:hAnsi="Tahoma" w:cs="Tahoma"/>
          <w:sz w:val="21"/>
          <w:szCs w:val="21"/>
        </w:rPr>
        <w:t xml:space="preserve">……..,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00B53B53" w:rsidRPr="00C04F37">
        <w:rPr>
          <w:rFonts w:ascii="Tahoma" w:hAnsi="Tahoma" w:cs="Tahoma"/>
          <w:sz w:val="21"/>
          <w:szCs w:val="21"/>
        </w:rPr>
        <w:t xml:space="preserve">…………………………. </w:t>
      </w:r>
      <w:r w:rsidR="00B53B53" w:rsidRPr="00C04F37">
        <w:rPr>
          <w:rFonts w:ascii="Tahoma" w:hAnsi="Tahoma" w:cs="Tahoma"/>
          <w:i/>
          <w:sz w:val="21"/>
          <w:szCs w:val="21"/>
        </w:rPr>
        <w:t>(</w:t>
      </w:r>
      <w:r w:rsidR="00B53B53">
        <w:rPr>
          <w:rFonts w:ascii="Tahoma" w:hAnsi="Tahoma" w:cs="Tahoma"/>
          <w:i/>
          <w:sz w:val="21"/>
          <w:szCs w:val="21"/>
        </w:rPr>
        <w:t>adószáma</w:t>
      </w:r>
      <w:r w:rsidR="00B53B53"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5"/>
      </w:r>
      <w:r w:rsidRPr="00C04F37">
        <w:rPr>
          <w:rFonts w:ascii="Tahoma" w:hAnsi="Tahoma" w:cs="Tahoma"/>
          <w:sz w:val="21"/>
          <w:szCs w:val="21"/>
        </w:rPr>
        <w:t>,</w:t>
      </w:r>
      <w:r w:rsidR="00C135B9" w:rsidRPr="00C135B9">
        <w:rPr>
          <w:rFonts w:ascii="Tahoma" w:hAnsi="Tahoma" w:cs="Tahoma"/>
          <w:b/>
          <w:kern w:val="0"/>
          <w:sz w:val="21"/>
          <w:szCs w:val="21"/>
          <w:lang w:eastAsia="ar-SA"/>
        </w:rPr>
        <w:t xml:space="preserve"> </w:t>
      </w:r>
      <w:r w:rsidR="00C135B9" w:rsidRPr="002B1D68">
        <w:rPr>
          <w:rFonts w:ascii="Tahoma" w:hAnsi="Tahoma" w:cs="Tahoma"/>
          <w:b/>
          <w:kern w:val="0"/>
          <w:sz w:val="21"/>
          <w:szCs w:val="21"/>
          <w:lang w:eastAsia="ar-SA"/>
        </w:rPr>
        <w:t>Józsefvárosi Önkormányzat</w:t>
      </w:r>
      <w:r w:rsidR="00C135B9">
        <w:rPr>
          <w:rFonts w:ascii="Tahoma" w:hAnsi="Tahoma" w:cs="Tahoma"/>
          <w:b/>
          <w:kern w:val="0"/>
          <w:sz w:val="21"/>
          <w:szCs w:val="21"/>
          <w:lang w:eastAsia="ar-SA"/>
        </w:rPr>
        <w:t xml:space="preserve"> </w:t>
      </w:r>
      <w:r w:rsidR="00C135B9" w:rsidRPr="00C135B9">
        <w:rPr>
          <w:rFonts w:ascii="Tahoma" w:hAnsi="Tahoma" w:cs="Tahoma"/>
          <w:kern w:val="0"/>
          <w:sz w:val="21"/>
          <w:szCs w:val="21"/>
          <w:lang w:eastAsia="ar-SA"/>
        </w:rPr>
        <w:t xml:space="preserve">által </w:t>
      </w:r>
      <w:r w:rsidRPr="00C04F37">
        <w:rPr>
          <w:rFonts w:ascii="Tahoma" w:hAnsi="Tahoma" w:cs="Tahoma"/>
          <w:sz w:val="21"/>
          <w:szCs w:val="21"/>
        </w:rPr>
        <w:t>a</w:t>
      </w:r>
      <w:r w:rsidR="00526D44">
        <w:rPr>
          <w:rFonts w:ascii="Tahoma" w:hAnsi="Tahoma" w:cs="Tahoma"/>
          <w:sz w:val="21"/>
          <w:szCs w:val="21"/>
        </w:rPr>
        <w:t>z</w:t>
      </w:r>
      <w:r w:rsidRPr="00C04F37">
        <w:rPr>
          <w:rFonts w:ascii="Tahoma" w:hAnsi="Tahoma" w:cs="Tahoma"/>
          <w:sz w:val="21"/>
          <w:szCs w:val="21"/>
        </w:rPr>
        <w:t xml:space="preserve"> </w:t>
      </w:r>
      <w:r w:rsidR="00CA5CD8">
        <w:rPr>
          <w:rFonts w:ascii="Tahoma" w:hAnsi="Tahoma" w:cs="Tahoma"/>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C04F37">
        <w:rPr>
          <w:rFonts w:ascii="Tahoma" w:hAnsi="Tahoma" w:cs="Tahoma"/>
          <w:b/>
          <w:sz w:val="21"/>
          <w:szCs w:val="21"/>
        </w:rPr>
        <w:t xml:space="preserve">” </w:t>
      </w:r>
      <w:r w:rsidRPr="00C04F37">
        <w:rPr>
          <w:rFonts w:ascii="Tahoma" w:hAnsi="Tahoma" w:cs="Tahoma"/>
          <w:sz w:val="21"/>
          <w:szCs w:val="21"/>
        </w:rPr>
        <w:t xml:space="preserve">tárgyban megindított </w:t>
      </w:r>
      <w:proofErr w:type="spellStart"/>
      <w:r w:rsidRPr="00C04F37">
        <w:rPr>
          <w:rFonts w:ascii="Tahoma" w:hAnsi="Tahoma" w:cs="Tahoma"/>
          <w:sz w:val="21"/>
          <w:szCs w:val="21"/>
        </w:rPr>
        <w:t>közbeszerzési</w:t>
      </w:r>
      <w:proofErr w:type="spellEnd"/>
      <w:r w:rsidRPr="00C04F37">
        <w:rPr>
          <w:rFonts w:ascii="Tahoma" w:hAnsi="Tahoma" w:cs="Tahoma"/>
          <w:sz w:val="21"/>
          <w:szCs w:val="21"/>
        </w:rPr>
        <w:t xml:space="preserve"> eljárással összefüggésben</w:t>
      </w:r>
    </w:p>
    <w:p w14:paraId="36F1544A" w14:textId="77777777" w:rsidR="00762079" w:rsidRPr="00C04F37" w:rsidRDefault="00762079" w:rsidP="00762079">
      <w:pPr>
        <w:pStyle w:val="Szvegtrzsbehzssal"/>
        <w:numPr>
          <w:ilvl w:val="12"/>
          <w:numId w:val="0"/>
        </w:numPr>
        <w:spacing w:after="0" w:line="240" w:lineRule="auto"/>
        <w:jc w:val="both"/>
        <w:rPr>
          <w:rFonts w:ascii="Tahoma" w:hAnsi="Tahoma" w:cs="Tahoma"/>
          <w:sz w:val="21"/>
          <w:szCs w:val="21"/>
        </w:rPr>
      </w:pPr>
    </w:p>
    <w:p w14:paraId="633B6F2D" w14:textId="77777777" w:rsidR="00762079" w:rsidRPr="00C04F37" w:rsidRDefault="00762079" w:rsidP="0076207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7A24F872" w14:textId="77777777" w:rsidR="00762079" w:rsidRPr="00C04F37"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775C2B37" w14:textId="4DCAA1E4" w:rsidR="00762079" w:rsidRPr="00C04F37" w:rsidRDefault="00762079" w:rsidP="00097959">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 xml:space="preserve">hogy tárgyi eljárás </w:t>
      </w:r>
      <w:proofErr w:type="spellStart"/>
      <w:r>
        <w:rPr>
          <w:rFonts w:ascii="Tahoma" w:hAnsi="Tahoma" w:cs="Tahoma"/>
          <w:sz w:val="21"/>
          <w:szCs w:val="21"/>
        </w:rPr>
        <w:t>közbeszerzési</w:t>
      </w:r>
      <w:proofErr w:type="spellEnd"/>
      <w:r>
        <w:rPr>
          <w:rFonts w:ascii="Tahoma" w:hAnsi="Tahoma" w:cs="Tahoma"/>
          <w:sz w:val="21"/>
          <w:szCs w:val="21"/>
        </w:rPr>
        <w:t xml:space="preserve"> dokumentumait</w:t>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C04F37">
        <w:rPr>
          <w:rFonts w:ascii="Tahoma" w:hAnsi="Tahoma" w:cs="Tahoma"/>
          <w:sz w:val="21"/>
          <w:szCs w:val="21"/>
        </w:rPr>
        <w:t xml:space="preserve"> honlapjáról </w:t>
      </w:r>
      <w:r w:rsidR="00050BE8">
        <w:rPr>
          <w:rFonts w:ascii="Tahoma" w:hAnsi="Tahoma" w:cs="Tahoma"/>
          <w:sz w:val="21"/>
          <w:szCs w:val="21"/>
        </w:rPr>
        <w:t>201_</w:t>
      </w:r>
      <w:r w:rsidRPr="00C04F37">
        <w:rPr>
          <w:rFonts w:ascii="Tahoma" w:hAnsi="Tahoma" w:cs="Tahoma"/>
          <w:sz w:val="21"/>
          <w:szCs w:val="21"/>
        </w:rPr>
        <w:t xml:space="preserve"> </w:t>
      </w:r>
      <w:r>
        <w:rPr>
          <w:rFonts w:ascii="Tahoma" w:hAnsi="Tahoma" w:cs="Tahoma"/>
          <w:sz w:val="21"/>
          <w:szCs w:val="21"/>
        </w:rPr>
        <w:t>__________________ hó</w:t>
      </w:r>
      <w:r w:rsidRPr="00C04F37">
        <w:rPr>
          <w:rFonts w:ascii="Tahoma" w:hAnsi="Tahoma" w:cs="Tahoma"/>
          <w:sz w:val="21"/>
          <w:szCs w:val="21"/>
        </w:rPr>
        <w:t xml:space="preserve"> </w:t>
      </w:r>
      <w:r>
        <w:rPr>
          <w:rFonts w:ascii="Tahoma" w:hAnsi="Tahoma" w:cs="Tahoma"/>
          <w:sz w:val="21"/>
          <w:szCs w:val="21"/>
        </w:rPr>
        <w:t>___</w:t>
      </w:r>
      <w:r w:rsidRPr="00C04F37">
        <w:rPr>
          <w:rFonts w:ascii="Tahoma" w:hAnsi="Tahoma" w:cs="Tahoma"/>
          <w:sz w:val="21"/>
          <w:szCs w:val="21"/>
        </w:rPr>
        <w:t xml:space="preserve"> napján letöltöttem.</w:t>
      </w:r>
    </w:p>
    <w:p w14:paraId="25F2DC49"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70F9A75F" w14:textId="0B0E62AC" w:rsidR="00762079" w:rsidRPr="00C04F37"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00762079" w:rsidRPr="00C04F37">
        <w:rPr>
          <w:rFonts w:ascii="Tahoma" w:hAnsi="Tahoma" w:cs="Tahoma"/>
          <w:sz w:val="21"/>
          <w:szCs w:val="21"/>
          <w:u w:val="single"/>
        </w:rPr>
        <w:t xml:space="preserve"> elérhetőségei, adatai:</w:t>
      </w:r>
    </w:p>
    <w:p w14:paraId="3496D2F6"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8"/>
        <w:gridCol w:w="4445"/>
      </w:tblGrid>
      <w:tr w:rsidR="00762079" w:rsidRPr="00C04F37" w14:paraId="1CF5C5CB"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927ED21" w14:textId="77DD268D" w:rsidR="00762079" w:rsidRPr="00C04F37" w:rsidRDefault="00762079" w:rsidP="005F4243">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BC0C296" w14:textId="77777777" w:rsidR="00762079" w:rsidRPr="00C04F37" w:rsidRDefault="00762079" w:rsidP="005F4243">
            <w:pPr>
              <w:spacing w:after="0" w:line="240" w:lineRule="auto"/>
              <w:rPr>
                <w:rFonts w:ascii="Tahoma" w:hAnsi="Tahoma" w:cs="Tahoma"/>
                <w:sz w:val="21"/>
                <w:szCs w:val="21"/>
              </w:rPr>
            </w:pPr>
          </w:p>
        </w:tc>
      </w:tr>
      <w:tr w:rsidR="00762079" w:rsidRPr="00C04F37" w14:paraId="043FF426"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B1B34C"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0B382714" w14:textId="77777777" w:rsidR="00762079" w:rsidRPr="00C04F37" w:rsidRDefault="00762079" w:rsidP="005F4243">
            <w:pPr>
              <w:spacing w:after="0" w:line="240" w:lineRule="auto"/>
              <w:rPr>
                <w:rFonts w:ascii="Tahoma" w:hAnsi="Tahoma" w:cs="Tahoma"/>
                <w:sz w:val="21"/>
                <w:szCs w:val="21"/>
              </w:rPr>
            </w:pPr>
          </w:p>
        </w:tc>
      </w:tr>
      <w:tr w:rsidR="00762079" w:rsidRPr="00C04F37" w14:paraId="5664ACF0"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860D07"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45AE9A5D" w14:textId="77777777" w:rsidR="00762079" w:rsidRPr="00C04F37" w:rsidRDefault="00762079" w:rsidP="005F4243">
            <w:pPr>
              <w:spacing w:after="0" w:line="240" w:lineRule="auto"/>
              <w:rPr>
                <w:rFonts w:ascii="Tahoma" w:hAnsi="Tahoma" w:cs="Tahoma"/>
                <w:sz w:val="21"/>
                <w:szCs w:val="21"/>
              </w:rPr>
            </w:pPr>
          </w:p>
        </w:tc>
      </w:tr>
      <w:tr w:rsidR="00762079" w:rsidRPr="00C04F37" w14:paraId="572C7E0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F4B5424"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6"/>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7E7EAEE" w14:textId="77777777" w:rsidR="00762079" w:rsidRPr="00C04F37" w:rsidRDefault="00762079" w:rsidP="005F4243">
            <w:pPr>
              <w:spacing w:after="0" w:line="240" w:lineRule="auto"/>
              <w:rPr>
                <w:rFonts w:ascii="Tahoma" w:hAnsi="Tahoma" w:cs="Tahoma"/>
                <w:sz w:val="21"/>
                <w:szCs w:val="21"/>
              </w:rPr>
            </w:pPr>
          </w:p>
        </w:tc>
      </w:tr>
      <w:tr w:rsidR="00762079" w:rsidRPr="00C04F37" w14:paraId="35A48CCD"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0ECD7DE"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22585B" w14:textId="77777777" w:rsidR="00762079" w:rsidRPr="00C04F37" w:rsidRDefault="00762079" w:rsidP="005F4243">
            <w:pPr>
              <w:spacing w:after="0" w:line="240" w:lineRule="auto"/>
              <w:rPr>
                <w:rFonts w:ascii="Tahoma" w:hAnsi="Tahoma" w:cs="Tahoma"/>
                <w:sz w:val="21"/>
                <w:szCs w:val="21"/>
              </w:rPr>
            </w:pPr>
          </w:p>
        </w:tc>
      </w:tr>
    </w:tbl>
    <w:p w14:paraId="7D4B39D0" w14:textId="77777777" w:rsidR="00762079" w:rsidRPr="00983CFF"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1E3190" w14:paraId="044233F5" w14:textId="77777777" w:rsidTr="00BB7279">
        <w:trPr>
          <w:jc w:val="center"/>
        </w:trPr>
        <w:tc>
          <w:tcPr>
            <w:tcW w:w="9070" w:type="dxa"/>
            <w:gridSpan w:val="3"/>
          </w:tcPr>
          <w:p w14:paraId="044233F4"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9F7D11" w:rsidRPr="001E3190" w14:paraId="044233F9" w14:textId="77777777" w:rsidTr="00BB7279">
        <w:trPr>
          <w:jc w:val="center"/>
        </w:trPr>
        <w:tc>
          <w:tcPr>
            <w:tcW w:w="1423" w:type="dxa"/>
          </w:tcPr>
          <w:p w14:paraId="044233F6"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7"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3F8"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3FD" w14:textId="77777777" w:rsidTr="00BB7279">
        <w:trPr>
          <w:jc w:val="center"/>
        </w:trPr>
        <w:tc>
          <w:tcPr>
            <w:tcW w:w="1423" w:type="dxa"/>
          </w:tcPr>
          <w:p w14:paraId="044233FA"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B"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3FC" w14:textId="77777777" w:rsidR="009F7D11" w:rsidRPr="001E3190" w:rsidRDefault="009F7D11"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402" w14:textId="77777777" w:rsidR="009F7D11" w:rsidRDefault="009F7D11" w:rsidP="007E7816">
      <w:pPr>
        <w:spacing w:before="120" w:after="120"/>
        <w:jc w:val="right"/>
        <w:rPr>
          <w:rFonts w:ascii="Tahoma" w:hAnsi="Tahoma" w:cs="Tahoma"/>
          <w:b/>
          <w:sz w:val="21"/>
          <w:szCs w:val="21"/>
        </w:rPr>
      </w:pPr>
    </w:p>
    <w:p w14:paraId="04423403" w14:textId="77777777" w:rsidR="009F7D11" w:rsidRDefault="009F7D11" w:rsidP="007E7816">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04423404" w14:textId="6EFA7269" w:rsidR="002058B4" w:rsidRPr="00983CFF" w:rsidRDefault="00371A4C"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8</w:t>
      </w:r>
      <w:r w:rsidR="009961D3">
        <w:rPr>
          <w:rFonts w:ascii="Tahoma" w:hAnsi="Tahoma" w:cs="Tahoma"/>
          <w:b/>
          <w:color w:val="auto"/>
          <w:sz w:val="21"/>
          <w:szCs w:val="21"/>
        </w:rPr>
        <w:t>.</w:t>
      </w:r>
      <w:r w:rsidR="002058B4" w:rsidRPr="00983CFF">
        <w:rPr>
          <w:rFonts w:ascii="Tahoma" w:hAnsi="Tahoma" w:cs="Tahoma"/>
          <w:b/>
          <w:color w:val="auto"/>
          <w:sz w:val="21"/>
          <w:szCs w:val="21"/>
        </w:rPr>
        <w:t xml:space="preserve"> számú melléklet</w:t>
      </w:r>
    </w:p>
    <w:p w14:paraId="04423405" w14:textId="77777777" w:rsidR="002058B4" w:rsidRPr="00983CFF" w:rsidRDefault="002058B4" w:rsidP="007E7816">
      <w:pPr>
        <w:spacing w:before="120" w:after="120"/>
        <w:jc w:val="both"/>
        <w:rPr>
          <w:rFonts w:ascii="Tahoma" w:hAnsi="Tahoma" w:cs="Tahoma"/>
          <w:color w:val="auto"/>
          <w:sz w:val="21"/>
          <w:szCs w:val="21"/>
        </w:rPr>
      </w:pPr>
    </w:p>
    <w:p w14:paraId="04423406" w14:textId="77777777" w:rsidR="009F7D11" w:rsidRPr="001E3190" w:rsidRDefault="009F7D11" w:rsidP="007E7816">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04423407" w14:textId="77777777" w:rsidR="009F7D11" w:rsidRPr="001E3190" w:rsidRDefault="009F7D11" w:rsidP="007E7816">
      <w:pPr>
        <w:spacing w:before="120" w:after="120"/>
        <w:jc w:val="both"/>
        <w:rPr>
          <w:rFonts w:ascii="Tahoma" w:hAnsi="Tahoma" w:cs="Tahoma"/>
          <w:color w:val="auto"/>
          <w:sz w:val="21"/>
          <w:szCs w:val="21"/>
        </w:rPr>
      </w:pPr>
    </w:p>
    <w:p w14:paraId="04423408" w14:textId="4001D2C0"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1E3190">
        <w:rPr>
          <w:rFonts w:ascii="Tahoma" w:hAnsi="Tahoma" w:cs="Tahoma"/>
          <w:color w:val="auto"/>
          <w:sz w:val="21"/>
          <w:szCs w:val="21"/>
        </w:rPr>
        <w:t>szig.z</w:t>
      </w:r>
      <w:proofErr w:type="spellEnd"/>
      <w:r w:rsidRPr="001E3190">
        <w:rPr>
          <w:rFonts w:ascii="Tahoma" w:hAnsi="Tahoma" w:cs="Tahoma"/>
          <w:color w:val="auto"/>
          <w:sz w:val="21"/>
          <w:szCs w:val="21"/>
        </w:rPr>
        <w:t>.: __________; szül.: __________; an.: __________; lakcím: ______________________________), hogy</w:t>
      </w:r>
      <w:r w:rsidR="005D1D4F">
        <w:rPr>
          <w:rFonts w:ascii="Tahoma" w:hAnsi="Tahoma" w:cs="Tahoma"/>
          <w:color w:val="auto"/>
          <w:sz w:val="21"/>
          <w:szCs w:val="21"/>
        </w:rPr>
        <w:t xml:space="preserve"> </w:t>
      </w:r>
      <w:r w:rsidR="005D1D4F" w:rsidRPr="001E16E0">
        <w:rPr>
          <w:rFonts w:ascii="Tahoma" w:hAnsi="Tahoma" w:cs="Tahoma"/>
          <w:b/>
          <w:sz w:val="21"/>
          <w:szCs w:val="21"/>
        </w:rPr>
        <w:t>Józsefvárosi Önkormányzat</w:t>
      </w:r>
      <w:r w:rsidR="005D1D4F" w:rsidRPr="00C04F37">
        <w:rPr>
          <w:rFonts w:ascii="Tahoma" w:hAnsi="Tahoma" w:cs="Tahoma"/>
          <w:sz w:val="21"/>
          <w:szCs w:val="21"/>
        </w:rPr>
        <w:t xml:space="preserve"> </w:t>
      </w:r>
      <w:r w:rsidR="005D1D4F">
        <w:rPr>
          <w:rFonts w:ascii="Tahoma" w:hAnsi="Tahoma" w:cs="Tahoma"/>
          <w:sz w:val="21"/>
          <w:szCs w:val="21"/>
        </w:rPr>
        <w:t>által indított</w:t>
      </w:r>
      <w:r w:rsidRPr="001E3190">
        <w:rPr>
          <w:rFonts w:ascii="Tahoma" w:hAnsi="Tahoma" w:cs="Tahoma"/>
          <w:color w:val="auto"/>
          <w:sz w:val="21"/>
          <w:szCs w:val="21"/>
        </w:rPr>
        <w:t xml:space="preserve"> a(z) </w:t>
      </w:r>
      <w:r w:rsidRPr="009F7D11">
        <w:rPr>
          <w:rFonts w:ascii="Tahoma" w:hAnsi="Tahoma" w:cs="Tahoma"/>
          <w:b/>
          <w:i/>
          <w:color w:val="auto"/>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 aláírásával lássa el.</w:t>
      </w:r>
    </w:p>
    <w:p w14:paraId="04423409" w14:textId="77777777" w:rsidR="009F7D11" w:rsidRPr="001E3190"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E3190" w14:paraId="0442340B" w14:textId="77777777" w:rsidTr="00523AFC">
        <w:tc>
          <w:tcPr>
            <w:tcW w:w="9070" w:type="dxa"/>
            <w:gridSpan w:val="3"/>
          </w:tcPr>
          <w:p w14:paraId="0442340A"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9F7D11" w:rsidRPr="001E3190" w14:paraId="04423412" w14:textId="77777777" w:rsidTr="00523AFC">
        <w:tc>
          <w:tcPr>
            <w:tcW w:w="3969" w:type="dxa"/>
            <w:tcBorders>
              <w:bottom w:val="single" w:sz="4" w:space="0" w:color="auto"/>
            </w:tcBorders>
          </w:tcPr>
          <w:p w14:paraId="0442340C" w14:textId="77777777" w:rsidR="009F7D11" w:rsidRDefault="009F7D11" w:rsidP="007E7816">
            <w:pPr>
              <w:spacing w:before="120" w:after="120"/>
              <w:jc w:val="both"/>
              <w:rPr>
                <w:rFonts w:ascii="Tahoma" w:hAnsi="Tahoma" w:cs="Tahoma"/>
                <w:color w:val="auto"/>
                <w:sz w:val="21"/>
                <w:szCs w:val="21"/>
              </w:rPr>
            </w:pPr>
          </w:p>
          <w:p w14:paraId="0442340D" w14:textId="77777777" w:rsidR="009F7D11" w:rsidRDefault="009F7D11" w:rsidP="007E7816">
            <w:pPr>
              <w:spacing w:before="120" w:after="120"/>
              <w:jc w:val="both"/>
              <w:rPr>
                <w:rFonts w:ascii="Tahoma" w:hAnsi="Tahoma" w:cs="Tahoma"/>
                <w:color w:val="auto"/>
                <w:sz w:val="21"/>
                <w:szCs w:val="21"/>
              </w:rPr>
            </w:pPr>
          </w:p>
          <w:p w14:paraId="0442340E" w14:textId="77777777" w:rsidR="009F7D11" w:rsidRDefault="009F7D11" w:rsidP="007E7816">
            <w:pPr>
              <w:spacing w:before="120" w:after="120"/>
              <w:jc w:val="both"/>
              <w:rPr>
                <w:rFonts w:ascii="Tahoma" w:hAnsi="Tahoma" w:cs="Tahoma"/>
                <w:color w:val="auto"/>
                <w:sz w:val="21"/>
                <w:szCs w:val="21"/>
              </w:rPr>
            </w:pPr>
          </w:p>
          <w:p w14:paraId="0442340F" w14:textId="77777777" w:rsidR="009F7D11" w:rsidRPr="001E3190" w:rsidRDefault="009F7D11" w:rsidP="007E7816">
            <w:pPr>
              <w:spacing w:before="120" w:after="120"/>
              <w:jc w:val="both"/>
              <w:rPr>
                <w:rFonts w:ascii="Tahoma" w:hAnsi="Tahoma" w:cs="Tahoma"/>
                <w:color w:val="auto"/>
                <w:sz w:val="21"/>
                <w:szCs w:val="21"/>
              </w:rPr>
            </w:pPr>
          </w:p>
        </w:tc>
        <w:tc>
          <w:tcPr>
            <w:tcW w:w="861" w:type="dxa"/>
          </w:tcPr>
          <w:p w14:paraId="04423410" w14:textId="77777777" w:rsidR="009F7D11" w:rsidRPr="001E3190"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416" w14:textId="77777777" w:rsidTr="00523AFC">
        <w:tc>
          <w:tcPr>
            <w:tcW w:w="3969" w:type="dxa"/>
            <w:tcBorders>
              <w:top w:val="single" w:sz="4" w:space="0" w:color="auto"/>
            </w:tcBorders>
          </w:tcPr>
          <w:p w14:paraId="04423413"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04423414"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04423415"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04423417"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8"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9" w14:textId="77777777" w:rsidR="009F7D11" w:rsidRPr="001E3190" w:rsidRDefault="009F7D11" w:rsidP="007E7816">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0442341A" w14:textId="77777777" w:rsidR="009F7D11" w:rsidRPr="001E3190" w:rsidRDefault="009F7D11" w:rsidP="007E7816">
      <w:pPr>
        <w:tabs>
          <w:tab w:val="left" w:pos="5387"/>
        </w:tabs>
        <w:spacing w:before="120" w:after="120"/>
        <w:rPr>
          <w:rFonts w:ascii="Tahoma" w:hAnsi="Tahoma" w:cs="Tahoma"/>
          <w:color w:val="auto"/>
          <w:sz w:val="21"/>
          <w:szCs w:val="21"/>
        </w:rPr>
      </w:pPr>
    </w:p>
    <w:p w14:paraId="0442341B"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0442341C"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0442341D" w14:textId="1514EA77" w:rsidR="00A17B75"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5A58A092" w14:textId="0EC3C029" w:rsidR="00E53183" w:rsidRDefault="00E53183" w:rsidP="002B1D68">
      <w:pPr>
        <w:suppressAutoHyphens w:val="0"/>
        <w:spacing w:after="0" w:line="240" w:lineRule="auto"/>
        <w:textAlignment w:val="auto"/>
        <w:rPr>
          <w:rFonts w:ascii="Tahoma" w:hAnsi="Tahoma" w:cs="Tahoma"/>
          <w:color w:val="auto"/>
          <w:sz w:val="21"/>
          <w:szCs w:val="21"/>
        </w:rPr>
      </w:pPr>
    </w:p>
    <w:p w14:paraId="59045D62" w14:textId="7996E8AF" w:rsidR="00097959" w:rsidRDefault="00097959">
      <w:pPr>
        <w:suppressAutoHyphens w:val="0"/>
        <w:spacing w:after="0" w:line="240" w:lineRule="auto"/>
        <w:textAlignment w:val="auto"/>
      </w:pPr>
      <w:r>
        <w:br w:type="page"/>
      </w:r>
    </w:p>
    <w:p w14:paraId="66348B33" w14:textId="679E05C0" w:rsidR="00097959" w:rsidRPr="00C25CD7" w:rsidRDefault="00371A4C" w:rsidP="00097959">
      <w:pPr>
        <w:spacing w:after="0"/>
        <w:jc w:val="right"/>
        <w:rPr>
          <w:rFonts w:ascii="Tahoma" w:hAnsi="Tahoma" w:cs="Tahoma"/>
          <w:b/>
          <w:smallCaps/>
          <w:sz w:val="21"/>
          <w:szCs w:val="21"/>
        </w:rPr>
      </w:pPr>
      <w:r>
        <w:rPr>
          <w:rFonts w:ascii="Tahoma" w:hAnsi="Tahoma" w:cs="Tahoma"/>
          <w:b/>
          <w:smallCaps/>
          <w:sz w:val="21"/>
          <w:szCs w:val="21"/>
        </w:rPr>
        <w:lastRenderedPageBreak/>
        <w:t>9</w:t>
      </w:r>
      <w:r w:rsidR="00097959" w:rsidRPr="00C25CD7">
        <w:rPr>
          <w:rFonts w:ascii="Tahoma" w:hAnsi="Tahoma" w:cs="Tahoma"/>
          <w:b/>
          <w:smallCaps/>
          <w:sz w:val="21"/>
          <w:szCs w:val="21"/>
        </w:rPr>
        <w:t>. sz. melléklet</w:t>
      </w:r>
    </w:p>
    <w:p w14:paraId="76A6E80B" w14:textId="77777777" w:rsidR="00097959" w:rsidRPr="00C25CD7" w:rsidRDefault="00097959" w:rsidP="00097959">
      <w:pPr>
        <w:spacing w:after="0"/>
        <w:jc w:val="center"/>
        <w:rPr>
          <w:rFonts w:ascii="Tahoma" w:hAnsi="Tahoma" w:cs="Tahoma"/>
          <w:b/>
          <w:smallCaps/>
          <w:sz w:val="21"/>
          <w:szCs w:val="21"/>
        </w:rPr>
      </w:pPr>
      <w:r w:rsidRPr="00C25CD7">
        <w:rPr>
          <w:rFonts w:ascii="Tahoma" w:hAnsi="Tahoma" w:cs="Tahoma"/>
          <w:b/>
          <w:smallCaps/>
          <w:sz w:val="21"/>
          <w:szCs w:val="21"/>
        </w:rPr>
        <w:t>NYILATKOZAT AZ ÁRBEVÉTELRŐL</w:t>
      </w:r>
    </w:p>
    <w:p w14:paraId="7C20EA60" w14:textId="77777777" w:rsidR="00097959" w:rsidRPr="00C25CD7" w:rsidRDefault="00097959" w:rsidP="00097959">
      <w:pPr>
        <w:suppressAutoHyphens w:val="0"/>
        <w:spacing w:after="0"/>
        <w:jc w:val="both"/>
        <w:textAlignment w:val="auto"/>
        <w:rPr>
          <w:rFonts w:ascii="Tahoma" w:hAnsi="Tahoma" w:cs="Tahoma"/>
          <w:sz w:val="21"/>
          <w:szCs w:val="21"/>
        </w:rPr>
      </w:pPr>
    </w:p>
    <w:p w14:paraId="15CC52CC" w14:textId="77777777" w:rsidR="00097959" w:rsidRPr="00C25CD7" w:rsidRDefault="00097959" w:rsidP="00097959">
      <w:pPr>
        <w:spacing w:after="0"/>
        <w:jc w:val="center"/>
        <w:rPr>
          <w:rFonts w:ascii="Tahoma" w:hAnsi="Tahoma" w:cs="Tahoma"/>
          <w:b/>
          <w:smallCaps/>
          <w:sz w:val="21"/>
          <w:szCs w:val="21"/>
        </w:rPr>
      </w:pPr>
      <w:r w:rsidRPr="00C25CD7">
        <w:rPr>
          <w:rFonts w:ascii="Tahoma" w:hAnsi="Tahoma" w:cs="Tahoma"/>
          <w:b/>
          <w:smallCaps/>
          <w:sz w:val="21"/>
          <w:szCs w:val="21"/>
        </w:rPr>
        <w:t>321/2015. (X. 30.) KORM. RENDELET 19. § (1) BEKEZDÉS C) PONTJA ALAPJÁN</w:t>
      </w:r>
    </w:p>
    <w:p w14:paraId="5A912191" w14:textId="77777777" w:rsidR="00097959" w:rsidRPr="00C25CD7" w:rsidRDefault="00097959" w:rsidP="00097959">
      <w:pPr>
        <w:suppressAutoHyphens w:val="0"/>
        <w:spacing w:after="0"/>
        <w:jc w:val="both"/>
        <w:textAlignment w:val="auto"/>
        <w:rPr>
          <w:rFonts w:ascii="Tahoma" w:hAnsi="Tahoma" w:cs="Tahoma"/>
          <w:sz w:val="21"/>
          <w:szCs w:val="21"/>
        </w:rPr>
      </w:pPr>
    </w:p>
    <w:p w14:paraId="0CC1A021" w14:textId="77777777" w:rsidR="00097959" w:rsidRPr="00C25CD7" w:rsidRDefault="00097959" w:rsidP="00097959">
      <w:pPr>
        <w:suppressAutoHyphens w:val="0"/>
        <w:spacing w:after="0"/>
        <w:jc w:val="both"/>
        <w:textAlignment w:val="auto"/>
        <w:rPr>
          <w:rFonts w:ascii="Tahoma" w:hAnsi="Tahoma" w:cs="Tahoma"/>
          <w:sz w:val="21"/>
          <w:szCs w:val="21"/>
        </w:rPr>
      </w:pPr>
    </w:p>
    <w:p w14:paraId="7B28CD67" w14:textId="05AF99B1" w:rsidR="00097959" w:rsidRPr="00C25CD7" w:rsidRDefault="00097959" w:rsidP="00097959">
      <w:pPr>
        <w:pStyle w:val="Szvegtrzsbehzssal"/>
        <w:spacing w:after="0"/>
        <w:ind w:left="0"/>
        <w:jc w:val="both"/>
        <w:rPr>
          <w:rFonts w:ascii="Tahoma" w:hAnsi="Tahoma" w:cs="Tahoma"/>
          <w:color w:val="auto"/>
          <w:sz w:val="21"/>
          <w:szCs w:val="21"/>
        </w:rPr>
      </w:pPr>
      <w:r w:rsidRPr="00C25CD7">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C25CD7">
        <w:rPr>
          <w:rFonts w:ascii="Tahoma" w:hAnsi="Tahoma" w:cs="Tahoma"/>
          <w:sz w:val="21"/>
          <w:szCs w:val="21"/>
          <w:vertAlign w:val="superscript"/>
        </w:rPr>
        <w:footnoteReference w:id="67"/>
      </w:r>
      <w:r w:rsidRPr="00C25CD7">
        <w:rPr>
          <w:rFonts w:ascii="Tahoma" w:hAnsi="Tahoma" w:cs="Tahoma"/>
          <w:color w:val="auto"/>
          <w:sz w:val="21"/>
          <w:szCs w:val="21"/>
        </w:rPr>
        <w:t xml:space="preserve"> </w:t>
      </w:r>
      <w:r w:rsidR="00B175CD" w:rsidRPr="001E16E0">
        <w:rPr>
          <w:rFonts w:ascii="Tahoma" w:hAnsi="Tahoma" w:cs="Tahoma"/>
          <w:b/>
          <w:sz w:val="21"/>
          <w:szCs w:val="21"/>
        </w:rPr>
        <w:t>Józsefvárosi Önkormányzat</w:t>
      </w:r>
      <w:r w:rsidR="00B175CD" w:rsidRPr="00C04F37">
        <w:rPr>
          <w:rFonts w:ascii="Tahoma" w:hAnsi="Tahoma" w:cs="Tahoma"/>
          <w:sz w:val="21"/>
          <w:szCs w:val="21"/>
        </w:rPr>
        <w:t xml:space="preserve"> </w:t>
      </w:r>
      <w:r w:rsidR="00B175CD">
        <w:rPr>
          <w:rFonts w:ascii="Tahoma" w:hAnsi="Tahoma" w:cs="Tahoma"/>
          <w:sz w:val="21"/>
          <w:szCs w:val="21"/>
        </w:rPr>
        <w:t xml:space="preserve">által </w:t>
      </w:r>
      <w:r w:rsidRPr="00C25CD7">
        <w:rPr>
          <w:rFonts w:ascii="Tahoma" w:hAnsi="Tahoma" w:cs="Tahoma"/>
          <w:color w:val="auto"/>
          <w:sz w:val="21"/>
          <w:szCs w:val="21"/>
        </w:rPr>
        <w:t>a(z) „</w:t>
      </w:r>
      <w:r w:rsidRPr="00097959">
        <w:rPr>
          <w:rFonts w:ascii="Tahoma" w:hAnsi="Tahoma" w:cs="Tahoma"/>
          <w:b/>
          <w:bCs/>
          <w:i/>
          <w:color w:val="000000" w:themeColor="text1"/>
          <w:sz w:val="21"/>
          <w:szCs w:val="21"/>
        </w:rPr>
        <w:t>Irodatechnikai berendezések bérlése, teljes körű karbantartása és az ezekhez kapcsolódó szoftver bérlése</w:t>
      </w:r>
      <w:r w:rsidRPr="00C25CD7">
        <w:rPr>
          <w:rFonts w:ascii="Tahoma" w:hAnsi="Tahoma" w:cs="Tahoma"/>
          <w:i/>
          <w:color w:val="auto"/>
          <w:sz w:val="21"/>
          <w:szCs w:val="21"/>
        </w:rPr>
        <w:t>”</w:t>
      </w:r>
      <w:r w:rsidR="008542F2">
        <w:rPr>
          <w:rFonts w:ascii="Tahoma" w:hAnsi="Tahoma" w:cs="Tahoma"/>
          <w:color w:val="auto"/>
          <w:sz w:val="21"/>
          <w:szCs w:val="21"/>
        </w:rPr>
        <w:t xml:space="preserve"> </w:t>
      </w:r>
      <w:r w:rsidRPr="00C25CD7">
        <w:rPr>
          <w:rFonts w:ascii="Tahoma" w:hAnsi="Tahoma" w:cs="Tahoma"/>
          <w:color w:val="auto"/>
          <w:sz w:val="21"/>
          <w:szCs w:val="21"/>
        </w:rPr>
        <w:t xml:space="preserve">tárgyban megindított </w:t>
      </w:r>
      <w:proofErr w:type="spellStart"/>
      <w:r w:rsidRPr="00C25CD7">
        <w:rPr>
          <w:rFonts w:ascii="Tahoma" w:hAnsi="Tahoma" w:cs="Tahoma"/>
          <w:color w:val="auto"/>
          <w:sz w:val="21"/>
          <w:szCs w:val="21"/>
        </w:rPr>
        <w:t>közbeszerzési</w:t>
      </w:r>
      <w:proofErr w:type="spellEnd"/>
      <w:r w:rsidRPr="00C25CD7">
        <w:rPr>
          <w:rFonts w:ascii="Tahoma" w:hAnsi="Tahoma" w:cs="Tahoma"/>
          <w:color w:val="auto"/>
          <w:sz w:val="21"/>
          <w:szCs w:val="21"/>
        </w:rPr>
        <w:t xml:space="preserve"> eljárással összefüggésben az alábbiakról nyilatkozom.</w:t>
      </w:r>
    </w:p>
    <w:p w14:paraId="675CEA31" w14:textId="77777777" w:rsidR="00097959" w:rsidRPr="00C25CD7" w:rsidRDefault="00097959" w:rsidP="00097959">
      <w:pPr>
        <w:suppressAutoHyphens w:val="0"/>
        <w:spacing w:after="0"/>
        <w:jc w:val="both"/>
        <w:textAlignment w:val="auto"/>
        <w:rPr>
          <w:rFonts w:ascii="Tahoma" w:hAnsi="Tahoma" w:cs="Tahoma"/>
          <w:sz w:val="21"/>
          <w:szCs w:val="21"/>
        </w:rPr>
      </w:pPr>
    </w:p>
    <w:p w14:paraId="72914AB7" w14:textId="77777777" w:rsidR="00097959" w:rsidRPr="00C25CD7" w:rsidRDefault="00097959" w:rsidP="00097959">
      <w:pPr>
        <w:suppressAutoHyphens w:val="0"/>
        <w:spacing w:after="0"/>
        <w:jc w:val="both"/>
        <w:textAlignment w:val="auto"/>
        <w:rPr>
          <w:rFonts w:ascii="Tahoma" w:hAnsi="Tahoma" w:cs="Tahoma"/>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2624"/>
        <w:gridCol w:w="2624"/>
      </w:tblGrid>
      <w:tr w:rsidR="00097959" w:rsidRPr="00C25CD7" w14:paraId="11366506" w14:textId="77777777" w:rsidTr="00F04BB9">
        <w:trPr>
          <w:jc w:val="center"/>
        </w:trPr>
        <w:tc>
          <w:tcPr>
            <w:tcW w:w="1702" w:type="dxa"/>
            <w:shd w:val="clear" w:color="auto" w:fill="D5DCE4" w:themeFill="text2" w:themeFillTint="33"/>
            <w:vAlign w:val="center"/>
          </w:tcPr>
          <w:p w14:paraId="4AEC446B"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Üzleti év</w:t>
            </w:r>
          </w:p>
        </w:tc>
        <w:tc>
          <w:tcPr>
            <w:tcW w:w="2624" w:type="dxa"/>
            <w:shd w:val="clear" w:color="auto" w:fill="D5DCE4" w:themeFill="text2" w:themeFillTint="33"/>
          </w:tcPr>
          <w:p w14:paraId="6509931D"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Teljes árbevétel </w:t>
            </w:r>
            <w:r w:rsidRPr="00C25CD7">
              <w:rPr>
                <w:rFonts w:ascii="Tahoma" w:hAnsi="Tahoma" w:cs="Tahoma"/>
                <w:bCs/>
                <w:sz w:val="21"/>
                <w:szCs w:val="21"/>
              </w:rPr>
              <w:t>(ÁFA nélkül)</w:t>
            </w:r>
          </w:p>
        </w:tc>
        <w:tc>
          <w:tcPr>
            <w:tcW w:w="2624" w:type="dxa"/>
            <w:shd w:val="clear" w:color="auto" w:fill="D5DCE4" w:themeFill="text2" w:themeFillTint="33"/>
            <w:vAlign w:val="center"/>
          </w:tcPr>
          <w:p w14:paraId="3B5D9BFF"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Közbeszerzés tárgyából származó árbevétel </w:t>
            </w:r>
            <w:r w:rsidRPr="00C25CD7">
              <w:rPr>
                <w:rFonts w:ascii="Tahoma" w:hAnsi="Tahoma" w:cs="Tahoma"/>
                <w:bCs/>
                <w:sz w:val="21"/>
                <w:szCs w:val="21"/>
              </w:rPr>
              <w:t>(ÁFA nélkül)</w:t>
            </w:r>
          </w:p>
        </w:tc>
      </w:tr>
      <w:tr w:rsidR="00097959" w:rsidRPr="00C25CD7" w14:paraId="14E3788E" w14:textId="77777777" w:rsidTr="00F04BB9">
        <w:trPr>
          <w:jc w:val="center"/>
        </w:trPr>
        <w:tc>
          <w:tcPr>
            <w:tcW w:w="1702" w:type="dxa"/>
            <w:vAlign w:val="center"/>
          </w:tcPr>
          <w:p w14:paraId="6ECE536B"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7C633192"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4719811"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731A2755" w14:textId="77777777" w:rsidTr="00F04BB9">
        <w:trPr>
          <w:jc w:val="center"/>
        </w:trPr>
        <w:tc>
          <w:tcPr>
            <w:tcW w:w="1702" w:type="dxa"/>
            <w:vAlign w:val="center"/>
          </w:tcPr>
          <w:p w14:paraId="759491C9"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5FA9C0AE"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E51CC6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2B245ED3" w14:textId="77777777" w:rsidTr="00F04BB9">
        <w:trPr>
          <w:jc w:val="center"/>
        </w:trPr>
        <w:tc>
          <w:tcPr>
            <w:tcW w:w="1702" w:type="dxa"/>
            <w:vAlign w:val="center"/>
          </w:tcPr>
          <w:p w14:paraId="4D63EB61"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0D49B9B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6065596C"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51072B0C" w14:textId="77777777" w:rsidTr="00F04BB9">
        <w:trPr>
          <w:trHeight w:val="70"/>
          <w:jc w:val="center"/>
        </w:trPr>
        <w:tc>
          <w:tcPr>
            <w:tcW w:w="1702" w:type="dxa"/>
            <w:vAlign w:val="center"/>
          </w:tcPr>
          <w:p w14:paraId="2D568F48" w14:textId="77777777" w:rsidR="00097959" w:rsidRPr="00C25CD7" w:rsidRDefault="00097959" w:rsidP="00F04BB9">
            <w:pPr>
              <w:tabs>
                <w:tab w:val="right" w:pos="0"/>
                <w:tab w:val="right" w:pos="9026"/>
              </w:tabs>
              <w:spacing w:before="60" w:after="60"/>
              <w:jc w:val="both"/>
              <w:outlineLvl w:val="0"/>
              <w:rPr>
                <w:rFonts w:ascii="Tahoma" w:hAnsi="Tahoma" w:cs="Tahoma"/>
                <w:bCs/>
                <w:sz w:val="21"/>
                <w:szCs w:val="21"/>
              </w:rPr>
            </w:pPr>
            <w:r w:rsidRPr="00C25CD7">
              <w:rPr>
                <w:rFonts w:ascii="Tahoma" w:hAnsi="Tahoma" w:cs="Tahoma"/>
                <w:b/>
                <w:bCs/>
                <w:sz w:val="21"/>
                <w:szCs w:val="21"/>
              </w:rPr>
              <w:t>Összesen</w:t>
            </w:r>
            <w:r w:rsidRPr="00C25CD7">
              <w:rPr>
                <w:rFonts w:ascii="Tahoma" w:hAnsi="Tahoma" w:cs="Tahoma"/>
                <w:bCs/>
                <w:sz w:val="21"/>
                <w:szCs w:val="21"/>
              </w:rPr>
              <w:t>:</w:t>
            </w:r>
          </w:p>
        </w:tc>
        <w:tc>
          <w:tcPr>
            <w:tcW w:w="2624" w:type="dxa"/>
          </w:tcPr>
          <w:p w14:paraId="6CC393B2"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26060C0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bl>
    <w:p w14:paraId="1B0B5D67" w14:textId="77777777" w:rsidR="00097959" w:rsidRPr="00C25CD7" w:rsidRDefault="00097959" w:rsidP="00097959">
      <w:pPr>
        <w:suppressAutoHyphens w:val="0"/>
        <w:spacing w:after="0"/>
        <w:jc w:val="both"/>
        <w:textAlignment w:val="auto"/>
        <w:rPr>
          <w:rFonts w:ascii="Tahoma" w:hAnsi="Tahoma" w:cs="Tahoma"/>
          <w:sz w:val="21"/>
          <w:szCs w:val="21"/>
        </w:rPr>
      </w:pPr>
    </w:p>
    <w:p w14:paraId="1E0AFD6E" w14:textId="77777777" w:rsidR="00097959" w:rsidRPr="00C25CD7" w:rsidRDefault="00097959" w:rsidP="00097959">
      <w:pPr>
        <w:suppressAutoHyphens w:val="0"/>
        <w:spacing w:after="0"/>
        <w:jc w:val="both"/>
        <w:textAlignment w:val="auto"/>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97959" w:rsidRPr="00C25CD7" w14:paraId="41C79F17" w14:textId="77777777" w:rsidTr="00F04BB9">
        <w:tc>
          <w:tcPr>
            <w:tcW w:w="9488" w:type="dxa"/>
            <w:gridSpan w:val="3"/>
          </w:tcPr>
          <w:p w14:paraId="26A9239A" w14:textId="77777777" w:rsidR="00097959" w:rsidRPr="00C25CD7" w:rsidRDefault="00097959" w:rsidP="00F04BB9">
            <w:pPr>
              <w:spacing w:after="0"/>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097959" w:rsidRPr="00C25CD7" w14:paraId="057EC5C2" w14:textId="77777777" w:rsidTr="00F04BB9">
        <w:tc>
          <w:tcPr>
            <w:tcW w:w="1495" w:type="dxa"/>
          </w:tcPr>
          <w:p w14:paraId="222F0E86" w14:textId="77777777" w:rsidR="00097959" w:rsidRPr="00C25CD7" w:rsidRDefault="00097959" w:rsidP="00F04BB9">
            <w:pPr>
              <w:spacing w:after="0"/>
              <w:jc w:val="both"/>
              <w:rPr>
                <w:rFonts w:ascii="Tahoma" w:hAnsi="Tahoma" w:cs="Tahoma"/>
                <w:color w:val="auto"/>
                <w:sz w:val="21"/>
                <w:szCs w:val="21"/>
              </w:rPr>
            </w:pPr>
          </w:p>
        </w:tc>
        <w:tc>
          <w:tcPr>
            <w:tcW w:w="3603" w:type="dxa"/>
          </w:tcPr>
          <w:p w14:paraId="024CE401" w14:textId="77777777" w:rsidR="00097959" w:rsidRPr="00C25CD7" w:rsidRDefault="00097959" w:rsidP="00F04BB9">
            <w:pPr>
              <w:spacing w:after="0"/>
              <w:jc w:val="both"/>
              <w:rPr>
                <w:rFonts w:ascii="Tahoma" w:hAnsi="Tahoma" w:cs="Tahoma"/>
                <w:color w:val="auto"/>
                <w:sz w:val="21"/>
                <w:szCs w:val="21"/>
              </w:rPr>
            </w:pPr>
          </w:p>
        </w:tc>
        <w:tc>
          <w:tcPr>
            <w:tcW w:w="4390" w:type="dxa"/>
            <w:tcBorders>
              <w:bottom w:val="single" w:sz="4" w:space="0" w:color="auto"/>
            </w:tcBorders>
          </w:tcPr>
          <w:p w14:paraId="5AD3AC1D" w14:textId="77777777" w:rsidR="00097959" w:rsidRPr="00C25CD7" w:rsidRDefault="00097959" w:rsidP="00F04BB9">
            <w:pPr>
              <w:spacing w:after="0"/>
              <w:jc w:val="both"/>
              <w:rPr>
                <w:rFonts w:ascii="Tahoma" w:hAnsi="Tahoma" w:cs="Tahoma"/>
                <w:color w:val="auto"/>
                <w:sz w:val="21"/>
                <w:szCs w:val="21"/>
              </w:rPr>
            </w:pPr>
          </w:p>
        </w:tc>
      </w:tr>
      <w:tr w:rsidR="00097959" w:rsidRPr="00C25CD7" w14:paraId="1973F474" w14:textId="77777777" w:rsidTr="00F04BB9">
        <w:tc>
          <w:tcPr>
            <w:tcW w:w="1495" w:type="dxa"/>
          </w:tcPr>
          <w:p w14:paraId="6B755933" w14:textId="77777777" w:rsidR="00097959" w:rsidRPr="00C25CD7" w:rsidRDefault="00097959" w:rsidP="00F04BB9">
            <w:pPr>
              <w:spacing w:after="0"/>
              <w:jc w:val="both"/>
              <w:rPr>
                <w:rFonts w:ascii="Tahoma" w:hAnsi="Tahoma" w:cs="Tahoma"/>
                <w:color w:val="auto"/>
                <w:sz w:val="21"/>
                <w:szCs w:val="21"/>
              </w:rPr>
            </w:pPr>
          </w:p>
        </w:tc>
        <w:tc>
          <w:tcPr>
            <w:tcW w:w="3603" w:type="dxa"/>
          </w:tcPr>
          <w:p w14:paraId="0FEBDC70" w14:textId="77777777" w:rsidR="00097959" w:rsidRPr="00C25CD7" w:rsidRDefault="00097959" w:rsidP="00F04BB9">
            <w:pPr>
              <w:spacing w:after="0"/>
              <w:jc w:val="both"/>
              <w:rPr>
                <w:rFonts w:ascii="Tahoma" w:hAnsi="Tahoma" w:cs="Tahoma"/>
                <w:color w:val="auto"/>
                <w:sz w:val="21"/>
                <w:szCs w:val="21"/>
              </w:rPr>
            </w:pPr>
          </w:p>
        </w:tc>
        <w:tc>
          <w:tcPr>
            <w:tcW w:w="4390" w:type="dxa"/>
            <w:tcBorders>
              <w:top w:val="single" w:sz="4" w:space="0" w:color="auto"/>
            </w:tcBorders>
            <w:vAlign w:val="center"/>
          </w:tcPr>
          <w:p w14:paraId="66745F2B" w14:textId="77777777" w:rsidR="00097959" w:rsidRPr="00C25CD7" w:rsidRDefault="00097959" w:rsidP="00F04BB9">
            <w:pPr>
              <w:tabs>
                <w:tab w:val="center" w:pos="6521"/>
              </w:tabs>
              <w:spacing w:after="0"/>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r w:rsidR="00097959" w:rsidRPr="00C25CD7" w14:paraId="3A3BDF1E" w14:textId="77777777" w:rsidTr="00F04BB9">
        <w:tc>
          <w:tcPr>
            <w:tcW w:w="1495" w:type="dxa"/>
          </w:tcPr>
          <w:p w14:paraId="1075B4F9" w14:textId="77777777" w:rsidR="00097959" w:rsidRPr="00C25CD7" w:rsidRDefault="00097959" w:rsidP="00F04BB9">
            <w:pPr>
              <w:spacing w:after="0"/>
              <w:jc w:val="both"/>
              <w:rPr>
                <w:rFonts w:ascii="Tahoma" w:hAnsi="Tahoma" w:cs="Tahoma"/>
                <w:color w:val="auto"/>
                <w:sz w:val="21"/>
                <w:szCs w:val="21"/>
              </w:rPr>
            </w:pPr>
          </w:p>
        </w:tc>
        <w:tc>
          <w:tcPr>
            <w:tcW w:w="3603" w:type="dxa"/>
          </w:tcPr>
          <w:p w14:paraId="0EAC7C18" w14:textId="77777777" w:rsidR="00097959" w:rsidRPr="00C25CD7" w:rsidRDefault="00097959" w:rsidP="00F04BB9">
            <w:pPr>
              <w:spacing w:after="0"/>
              <w:jc w:val="both"/>
              <w:rPr>
                <w:rFonts w:ascii="Tahoma" w:hAnsi="Tahoma" w:cs="Tahoma"/>
                <w:color w:val="auto"/>
                <w:sz w:val="21"/>
                <w:szCs w:val="21"/>
              </w:rPr>
            </w:pPr>
          </w:p>
        </w:tc>
        <w:tc>
          <w:tcPr>
            <w:tcW w:w="4390" w:type="dxa"/>
          </w:tcPr>
          <w:p w14:paraId="0A214AB6" w14:textId="77777777" w:rsidR="00097959" w:rsidRPr="00C25CD7" w:rsidRDefault="00097959" w:rsidP="00F04BB9">
            <w:pPr>
              <w:spacing w:after="0"/>
              <w:jc w:val="both"/>
              <w:rPr>
                <w:rFonts w:ascii="Tahoma" w:hAnsi="Tahoma" w:cs="Tahoma"/>
                <w:color w:val="auto"/>
                <w:sz w:val="21"/>
                <w:szCs w:val="21"/>
              </w:rPr>
            </w:pPr>
          </w:p>
        </w:tc>
      </w:tr>
    </w:tbl>
    <w:p w14:paraId="25EB41D0" w14:textId="77777777" w:rsidR="00097959" w:rsidRPr="00C25CD7" w:rsidRDefault="00097959" w:rsidP="00097959">
      <w:pPr>
        <w:tabs>
          <w:tab w:val="right" w:pos="0"/>
          <w:tab w:val="right" w:pos="9026"/>
        </w:tabs>
        <w:spacing w:before="120" w:after="120"/>
        <w:ind w:left="426" w:hanging="426"/>
        <w:jc w:val="right"/>
        <w:outlineLvl w:val="0"/>
        <w:rPr>
          <w:rFonts w:ascii="Tahoma" w:hAnsi="Tahoma" w:cs="Tahoma"/>
          <w:b/>
          <w:bCs/>
          <w:sz w:val="21"/>
          <w:szCs w:val="21"/>
        </w:rPr>
      </w:pPr>
    </w:p>
    <w:p w14:paraId="79A876DE" w14:textId="77777777" w:rsidR="00BE5247" w:rsidRDefault="00BE5247" w:rsidP="00BE5247">
      <w:pPr>
        <w:spacing w:before="60" w:after="60" w:line="240" w:lineRule="auto"/>
        <w:jc w:val="both"/>
        <w:rPr>
          <w:rFonts w:cs="Tahoma"/>
          <w:szCs w:val="21"/>
        </w:rPr>
        <w:sectPr w:rsidR="00BE5247" w:rsidSect="00424302">
          <w:pgSz w:w="11906" w:h="16838"/>
          <w:pgMar w:top="1417" w:right="1417" w:bottom="1417" w:left="1417" w:header="709" w:footer="709" w:gutter="0"/>
          <w:cols w:space="708"/>
          <w:docGrid w:linePitch="360"/>
        </w:sectPr>
      </w:pPr>
    </w:p>
    <w:p w14:paraId="4EE51BCF" w14:textId="3ADC64F7" w:rsidR="00BE5247" w:rsidRPr="00361723" w:rsidRDefault="00371A4C" w:rsidP="00BE5247">
      <w:pPr>
        <w:spacing w:after="0"/>
        <w:jc w:val="right"/>
        <w:rPr>
          <w:rFonts w:ascii="Tahoma" w:hAnsi="Tahoma" w:cs="Tahoma"/>
          <w:b/>
          <w:bCs/>
          <w:sz w:val="21"/>
          <w:szCs w:val="21"/>
        </w:rPr>
      </w:pPr>
      <w:r>
        <w:rPr>
          <w:rFonts w:ascii="Tahoma" w:hAnsi="Tahoma" w:cs="Tahoma"/>
          <w:b/>
          <w:bCs/>
          <w:sz w:val="21"/>
          <w:szCs w:val="21"/>
        </w:rPr>
        <w:lastRenderedPageBreak/>
        <w:t>10</w:t>
      </w:r>
      <w:r w:rsidR="00BE5247" w:rsidRPr="00361723">
        <w:rPr>
          <w:rFonts w:ascii="Tahoma" w:hAnsi="Tahoma" w:cs="Tahoma"/>
          <w:b/>
          <w:bCs/>
          <w:sz w:val="21"/>
          <w:szCs w:val="21"/>
        </w:rPr>
        <w:t>. számú melléklet</w:t>
      </w:r>
    </w:p>
    <w:p w14:paraId="4668A319" w14:textId="77777777" w:rsidR="00BE5247" w:rsidRPr="00361723" w:rsidRDefault="00BE5247" w:rsidP="00BE5247">
      <w:pPr>
        <w:spacing w:after="0"/>
        <w:jc w:val="center"/>
        <w:rPr>
          <w:rFonts w:ascii="Tahoma" w:hAnsi="Tahoma" w:cs="Tahoma"/>
          <w:b/>
          <w:bCs/>
          <w:caps/>
          <w:sz w:val="21"/>
          <w:szCs w:val="21"/>
        </w:rPr>
      </w:pPr>
      <w:r w:rsidRPr="00361723">
        <w:rPr>
          <w:rFonts w:ascii="Tahoma" w:hAnsi="Tahoma" w:cs="Tahoma"/>
          <w:b/>
          <w:bCs/>
          <w:caps/>
          <w:sz w:val="21"/>
          <w:szCs w:val="21"/>
        </w:rPr>
        <w:t>Nyilatkozat</w:t>
      </w:r>
    </w:p>
    <w:p w14:paraId="3745DA30" w14:textId="06AFA82F" w:rsidR="00BE5247" w:rsidRPr="00361723" w:rsidRDefault="00BE5247" w:rsidP="00BE5247">
      <w:pPr>
        <w:spacing w:after="0"/>
        <w:jc w:val="center"/>
        <w:rPr>
          <w:rFonts w:ascii="Tahoma" w:hAnsi="Tahoma" w:cs="Tahoma"/>
          <w:b/>
          <w:bCs/>
          <w:sz w:val="21"/>
          <w:szCs w:val="21"/>
        </w:rPr>
      </w:pPr>
      <w:r w:rsidRPr="00361723">
        <w:rPr>
          <w:rFonts w:ascii="Tahoma" w:hAnsi="Tahoma" w:cs="Tahoma"/>
          <w:b/>
          <w:bCs/>
          <w:sz w:val="21"/>
          <w:szCs w:val="21"/>
        </w:rPr>
        <w:t xml:space="preserve">a 321/2015. (X. 30.) Korm. rendelet 21. § (1) bekezdés a) pontja alapján az ajánlati felhívás </w:t>
      </w:r>
      <w:r w:rsidR="00F47411" w:rsidRPr="00361723">
        <w:rPr>
          <w:rFonts w:ascii="Tahoma" w:hAnsi="Tahoma" w:cs="Tahoma"/>
          <w:sz w:val="21"/>
          <w:szCs w:val="21"/>
        </w:rPr>
        <w:t>feladásától</w:t>
      </w:r>
      <w:r w:rsidRPr="00361723">
        <w:rPr>
          <w:rFonts w:ascii="Tahoma" w:hAnsi="Tahoma" w:cs="Tahoma"/>
          <w:b/>
          <w:bCs/>
          <w:sz w:val="21"/>
          <w:szCs w:val="21"/>
        </w:rPr>
        <w:t xml:space="preserve"> visszafelé számított megelőző három évben teljesített legjelentősebb szállításairól</w:t>
      </w:r>
      <w:r w:rsidRPr="00361723">
        <w:rPr>
          <w:rStyle w:val="Lbjegyzet-hivatkozs"/>
          <w:rFonts w:ascii="Tahoma" w:hAnsi="Tahoma" w:cs="Tahoma"/>
          <w:b/>
          <w:bCs/>
          <w:caps/>
          <w:sz w:val="21"/>
          <w:szCs w:val="21"/>
        </w:rPr>
        <w:footnoteReference w:id="68"/>
      </w:r>
    </w:p>
    <w:p w14:paraId="0DD030B1" w14:textId="77777777" w:rsidR="00BE5247" w:rsidRPr="00361723" w:rsidRDefault="00BE5247" w:rsidP="00BE5247">
      <w:pPr>
        <w:spacing w:after="0"/>
        <w:jc w:val="center"/>
        <w:rPr>
          <w:rFonts w:ascii="Tahoma" w:hAnsi="Tahoma" w:cs="Tahoma"/>
          <w:b/>
          <w:bCs/>
          <w:sz w:val="21"/>
          <w:szCs w:val="21"/>
        </w:rPr>
      </w:pPr>
    </w:p>
    <w:p w14:paraId="06E8B432" w14:textId="309A1301" w:rsidR="00BE5247" w:rsidRPr="00361723" w:rsidRDefault="00BE5247" w:rsidP="00BE5247">
      <w:pPr>
        <w:spacing w:after="0"/>
        <w:jc w:val="both"/>
        <w:rPr>
          <w:rFonts w:ascii="Tahoma" w:hAnsi="Tahoma" w:cs="Tahoma"/>
          <w:sz w:val="21"/>
          <w:szCs w:val="21"/>
        </w:rPr>
      </w:pPr>
      <w:r w:rsidRPr="00361723">
        <w:rPr>
          <w:rFonts w:ascii="Tahoma" w:hAnsi="Tahoma" w:cs="Tahoma"/>
          <w:sz w:val="21"/>
          <w:szCs w:val="21"/>
        </w:rPr>
        <w:t>Alulírott ______________________________ mint a(z) ______________________________ (székhely: ______________________________) cégjegyzésre jogosult/meghatalmazott képviselője</w:t>
      </w:r>
      <w:r w:rsidRPr="00361723">
        <w:rPr>
          <w:rStyle w:val="Lbjegyzet-hivatkozs"/>
          <w:rFonts w:ascii="Tahoma" w:hAnsi="Tahoma" w:cs="Tahoma"/>
          <w:sz w:val="21"/>
          <w:szCs w:val="21"/>
        </w:rPr>
        <w:footnoteReference w:id="69"/>
      </w:r>
      <w:r w:rsidRPr="00361723">
        <w:rPr>
          <w:rFonts w:ascii="Tahoma" w:hAnsi="Tahoma" w:cs="Tahoma"/>
          <w:sz w:val="21"/>
          <w:szCs w:val="21"/>
        </w:rPr>
        <w:t xml:space="preserve"> ezennel kijelentem</w:t>
      </w:r>
      <w:r w:rsidR="00361723" w:rsidRPr="00361723">
        <w:rPr>
          <w:rFonts w:ascii="Tahoma" w:hAnsi="Tahoma" w:cs="Tahoma"/>
          <w:sz w:val="21"/>
          <w:szCs w:val="21"/>
        </w:rPr>
        <w:t xml:space="preserve"> </w:t>
      </w:r>
      <w:r w:rsidR="00361723" w:rsidRPr="00361723">
        <w:rPr>
          <w:rFonts w:ascii="Tahoma" w:hAnsi="Tahoma" w:cs="Tahoma"/>
          <w:b/>
          <w:sz w:val="21"/>
          <w:szCs w:val="21"/>
        </w:rPr>
        <w:t>Józsefvárosi Önkormányzat</w:t>
      </w:r>
      <w:r w:rsidR="005A34F1" w:rsidRPr="00361723">
        <w:rPr>
          <w:rFonts w:ascii="Tahoma" w:hAnsi="Tahoma" w:cs="Tahoma"/>
          <w:sz w:val="21"/>
          <w:szCs w:val="21"/>
        </w:rPr>
        <w:t xml:space="preserve"> </w:t>
      </w:r>
      <w:r w:rsidR="00361723">
        <w:rPr>
          <w:rFonts w:ascii="Tahoma" w:hAnsi="Tahoma" w:cs="Tahoma"/>
          <w:sz w:val="21"/>
          <w:szCs w:val="21"/>
        </w:rPr>
        <w:t>által az „</w:t>
      </w:r>
      <w:r w:rsidR="005A34F1" w:rsidRPr="004E7D54">
        <w:rPr>
          <w:rFonts w:ascii="Tahoma" w:hAnsi="Tahoma" w:cs="Tahoma"/>
          <w:b/>
          <w:bCs/>
          <w:i/>
          <w:color w:val="000000" w:themeColor="text1"/>
          <w:sz w:val="21"/>
          <w:szCs w:val="21"/>
        </w:rPr>
        <w:t>Irodatechnikai berendezések bérlése, teljes körű karbantartása és az ezekhez kapcsolódó szoftver bérlése</w:t>
      </w:r>
      <w:r w:rsidR="005A34F1" w:rsidRPr="007C38B4">
        <w:rPr>
          <w:rFonts w:ascii="Tahoma" w:hAnsi="Tahoma" w:cs="Tahoma"/>
          <w:i/>
          <w:color w:val="auto"/>
          <w:sz w:val="21"/>
          <w:szCs w:val="21"/>
        </w:rPr>
        <w:t>”</w:t>
      </w:r>
      <w:r w:rsidR="005A34F1" w:rsidRPr="007C38B4">
        <w:rPr>
          <w:rFonts w:ascii="Tahoma" w:hAnsi="Tahoma" w:cs="Tahoma"/>
          <w:color w:val="auto"/>
          <w:sz w:val="21"/>
          <w:szCs w:val="21"/>
        </w:rPr>
        <w:t xml:space="preserve">  tárgyban megindított </w:t>
      </w:r>
      <w:proofErr w:type="spellStart"/>
      <w:r w:rsidR="005A34F1" w:rsidRPr="007C38B4">
        <w:rPr>
          <w:rFonts w:ascii="Tahoma" w:hAnsi="Tahoma" w:cs="Tahoma"/>
          <w:color w:val="auto"/>
          <w:sz w:val="21"/>
          <w:szCs w:val="21"/>
        </w:rPr>
        <w:t>közbeszerzési</w:t>
      </w:r>
      <w:proofErr w:type="spellEnd"/>
      <w:r w:rsidR="005A34F1" w:rsidRPr="007C38B4">
        <w:rPr>
          <w:rFonts w:ascii="Tahoma" w:hAnsi="Tahoma" w:cs="Tahoma"/>
          <w:color w:val="auto"/>
          <w:sz w:val="21"/>
          <w:szCs w:val="21"/>
        </w:rPr>
        <w:t xml:space="preserve"> eljárással összefüggésben</w:t>
      </w:r>
      <w:r w:rsidRPr="00361723">
        <w:rPr>
          <w:rFonts w:ascii="Tahoma" w:hAnsi="Tahoma" w:cs="Tahoma"/>
          <w:sz w:val="21"/>
          <w:szCs w:val="21"/>
        </w:rPr>
        <w:t>, hogy a(z) ______________________________ mint ajánlattevő/ közös ajánlattevő/alvállalkozó/ az alkalmasság igazolására igénybe vett más szervezet</w:t>
      </w:r>
      <w:r w:rsidRPr="00361723">
        <w:rPr>
          <w:rStyle w:val="Lbjegyzet-hivatkozs"/>
          <w:rFonts w:ascii="Tahoma" w:hAnsi="Tahoma" w:cs="Tahoma"/>
          <w:sz w:val="21"/>
          <w:szCs w:val="21"/>
        </w:rPr>
        <w:footnoteReference w:id="70"/>
      </w:r>
      <w:r w:rsidRPr="00361723">
        <w:rPr>
          <w:rFonts w:ascii="Tahoma" w:hAnsi="Tahoma" w:cs="Tahoma"/>
          <w:sz w:val="21"/>
          <w:szCs w:val="21"/>
        </w:rPr>
        <w:t xml:space="preserve"> az ajánlati felhívás</w:t>
      </w:r>
      <w:r w:rsidR="00F47411" w:rsidRPr="00361723">
        <w:rPr>
          <w:rFonts w:ascii="Tahoma" w:hAnsi="Tahoma" w:cs="Tahoma"/>
          <w:sz w:val="21"/>
          <w:szCs w:val="21"/>
        </w:rPr>
        <w:t>feladásától</w:t>
      </w:r>
      <w:r w:rsidRPr="00361723">
        <w:rPr>
          <w:rFonts w:ascii="Tahoma" w:hAnsi="Tahoma" w:cs="Tahoma"/>
          <w:sz w:val="21"/>
          <w:szCs w:val="21"/>
        </w:rPr>
        <w:t xml:space="preserve"> visszafelé számított megelőző három évben (36 hónapban) az alábbi közbeszerzés tárgya szerinti  szállításokat teljesítette:</w:t>
      </w:r>
    </w:p>
    <w:tbl>
      <w:tblPr>
        <w:tblW w:w="486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0"/>
        <w:gridCol w:w="1955"/>
        <w:gridCol w:w="1732"/>
        <w:gridCol w:w="2973"/>
        <w:gridCol w:w="2552"/>
        <w:gridCol w:w="2127"/>
      </w:tblGrid>
      <w:tr w:rsidR="00BE5247" w:rsidRPr="00361723" w14:paraId="46DA05E1" w14:textId="77777777" w:rsidTr="00E579D1">
        <w:trPr>
          <w:trHeight w:val="253"/>
          <w:tblCellSpacing w:w="20" w:type="dxa"/>
          <w:jc w:val="center"/>
        </w:trPr>
        <w:tc>
          <w:tcPr>
            <w:tcW w:w="809" w:type="pct"/>
            <w:shd w:val="clear" w:color="auto" w:fill="D9E2F3"/>
            <w:vAlign w:val="center"/>
          </w:tcPr>
          <w:p w14:paraId="285596FE"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bCs/>
                <w:sz w:val="21"/>
                <w:szCs w:val="21"/>
              </w:rPr>
              <w:t>Szerződést kötő másik fél</w:t>
            </w:r>
          </w:p>
          <w:p w14:paraId="768E43EB" w14:textId="77777777" w:rsidR="00BE5247" w:rsidRPr="00361723" w:rsidRDefault="00BE5247" w:rsidP="00424302">
            <w:pPr>
              <w:spacing w:after="0"/>
              <w:jc w:val="center"/>
              <w:rPr>
                <w:rFonts w:ascii="Tahoma" w:hAnsi="Tahoma" w:cs="Tahoma"/>
                <w:sz w:val="21"/>
                <w:szCs w:val="21"/>
              </w:rPr>
            </w:pPr>
            <w:r w:rsidRPr="00361723">
              <w:rPr>
                <w:rFonts w:ascii="Tahoma" w:hAnsi="Tahoma" w:cs="Tahoma"/>
                <w:sz w:val="21"/>
                <w:szCs w:val="21"/>
              </w:rPr>
              <w:t>(neve, székhelye)</w:t>
            </w:r>
          </w:p>
        </w:tc>
        <w:tc>
          <w:tcPr>
            <w:tcW w:w="704" w:type="pct"/>
            <w:shd w:val="clear" w:color="auto" w:fill="D9E2F3"/>
            <w:vAlign w:val="center"/>
          </w:tcPr>
          <w:p w14:paraId="4AD090AC" w14:textId="77777777"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Teljesítés ideje</w:t>
            </w:r>
            <w:r w:rsidRPr="00361723">
              <w:rPr>
                <w:rFonts w:ascii="Tahoma" w:hAnsi="Tahoma" w:cs="Tahoma"/>
                <w:sz w:val="21"/>
                <w:szCs w:val="21"/>
              </w:rPr>
              <w:t xml:space="preserve"> (kezdési és befejezési határidő naptári nap pontossággal)</w:t>
            </w:r>
          </w:p>
        </w:tc>
        <w:tc>
          <w:tcPr>
            <w:tcW w:w="622" w:type="pct"/>
            <w:shd w:val="clear" w:color="auto" w:fill="D9E2F3"/>
            <w:vAlign w:val="center"/>
          </w:tcPr>
          <w:p w14:paraId="3E4AEB87" w14:textId="3FE29417"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Szállítás tárgya, mennyisége</w:t>
            </w:r>
          </w:p>
          <w:p w14:paraId="5B3A7A1A" w14:textId="77777777" w:rsidR="00BE5247" w:rsidRPr="00361723" w:rsidRDefault="00BE5247" w:rsidP="00424302">
            <w:pPr>
              <w:pStyle w:val="Listaszerbekezds1"/>
              <w:spacing w:line="276" w:lineRule="auto"/>
              <w:ind w:left="0"/>
              <w:jc w:val="center"/>
              <w:rPr>
                <w:rFonts w:ascii="Tahoma" w:hAnsi="Tahoma" w:cs="Tahoma"/>
                <w:sz w:val="21"/>
                <w:szCs w:val="21"/>
              </w:rPr>
            </w:pPr>
          </w:p>
        </w:tc>
        <w:tc>
          <w:tcPr>
            <w:tcW w:w="1078" w:type="pct"/>
            <w:shd w:val="clear" w:color="auto" w:fill="D9E2F3"/>
            <w:vAlign w:val="center"/>
          </w:tcPr>
          <w:p w14:paraId="6D6B0C09" w14:textId="313398CF"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 xml:space="preserve">Az ellenszolgáltatás összege </w:t>
            </w:r>
            <w:r w:rsidR="005A34F1" w:rsidRPr="00361723">
              <w:rPr>
                <w:rFonts w:ascii="Tahoma" w:hAnsi="Tahoma" w:cs="Tahoma"/>
                <w:b/>
                <w:bCs/>
                <w:sz w:val="21"/>
                <w:szCs w:val="21"/>
              </w:rPr>
              <w:t>és</w:t>
            </w:r>
            <w:r w:rsidRPr="00361723">
              <w:rPr>
                <w:rFonts w:ascii="Tahoma" w:hAnsi="Tahoma" w:cs="Tahoma"/>
                <w:b/>
                <w:bCs/>
                <w:sz w:val="21"/>
                <w:szCs w:val="21"/>
              </w:rPr>
              <w:t xml:space="preserve"> a korábbi szállítás mennyiségére utaló más adat megjelölése</w:t>
            </w:r>
          </w:p>
          <w:p w14:paraId="3EB9B83F" w14:textId="01C80164" w:rsidR="00BE5247" w:rsidRPr="00361723" w:rsidRDefault="00BE5247" w:rsidP="00424302">
            <w:pPr>
              <w:spacing w:after="0"/>
              <w:jc w:val="center"/>
              <w:rPr>
                <w:rFonts w:ascii="Tahoma" w:hAnsi="Tahoma" w:cs="Tahoma"/>
                <w:sz w:val="21"/>
                <w:szCs w:val="21"/>
              </w:rPr>
            </w:pPr>
            <w:r w:rsidRPr="00361723">
              <w:rPr>
                <w:rFonts w:ascii="Tahoma" w:hAnsi="Tahoma" w:cs="Tahoma"/>
                <w:sz w:val="21"/>
                <w:szCs w:val="21"/>
              </w:rPr>
              <w:t>(nettó HUF</w:t>
            </w:r>
            <w:r w:rsidR="005A34F1" w:rsidRPr="00361723">
              <w:rPr>
                <w:rFonts w:ascii="Tahoma" w:hAnsi="Tahoma" w:cs="Tahoma"/>
                <w:sz w:val="21"/>
                <w:szCs w:val="21"/>
              </w:rPr>
              <w:t xml:space="preserve"> és felhasználók száma</w:t>
            </w:r>
            <w:r w:rsidRPr="00361723">
              <w:rPr>
                <w:rFonts w:ascii="Tahoma" w:hAnsi="Tahoma" w:cs="Tahoma"/>
                <w:sz w:val="21"/>
                <w:szCs w:val="21"/>
              </w:rPr>
              <w:t>)</w:t>
            </w:r>
          </w:p>
        </w:tc>
        <w:tc>
          <w:tcPr>
            <w:tcW w:w="924" w:type="pct"/>
            <w:shd w:val="clear" w:color="auto" w:fill="D9E2F3"/>
          </w:tcPr>
          <w:p w14:paraId="75DE0FD7"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sz w:val="21"/>
                <w:szCs w:val="21"/>
              </w:rPr>
              <w:t>Konzorcium vagy projekttársaság tagjaként a saját teljesítés értéke, vagy az ellenszolgáltatás nettó összegének %-a</w:t>
            </w:r>
          </w:p>
        </w:tc>
        <w:tc>
          <w:tcPr>
            <w:tcW w:w="760" w:type="pct"/>
            <w:shd w:val="clear" w:color="auto" w:fill="D9E2F3"/>
            <w:vAlign w:val="center"/>
          </w:tcPr>
          <w:p w14:paraId="6312ABD5"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bCs/>
                <w:sz w:val="21"/>
                <w:szCs w:val="21"/>
              </w:rPr>
              <w:t>A teljesítés az előírásoknak és a szerződésnek megfelelően történt?</w:t>
            </w:r>
          </w:p>
          <w:p w14:paraId="5E56E69D"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sz w:val="21"/>
                <w:szCs w:val="21"/>
              </w:rPr>
              <w:t>(igen/nem)</w:t>
            </w:r>
          </w:p>
        </w:tc>
      </w:tr>
      <w:tr w:rsidR="00BE5247" w:rsidRPr="00361723" w14:paraId="3E54452D" w14:textId="77777777" w:rsidTr="00E579D1">
        <w:trPr>
          <w:trHeight w:val="253"/>
          <w:tblCellSpacing w:w="20" w:type="dxa"/>
          <w:jc w:val="center"/>
        </w:trPr>
        <w:tc>
          <w:tcPr>
            <w:tcW w:w="809" w:type="pct"/>
            <w:vAlign w:val="center"/>
          </w:tcPr>
          <w:p w14:paraId="35205158" w14:textId="77777777" w:rsidR="00BE5247" w:rsidRPr="00361723" w:rsidRDefault="00BE5247" w:rsidP="00424302">
            <w:pPr>
              <w:spacing w:after="0"/>
              <w:jc w:val="center"/>
              <w:rPr>
                <w:rFonts w:ascii="Tahoma" w:hAnsi="Tahoma" w:cs="Tahoma"/>
                <w:sz w:val="21"/>
                <w:szCs w:val="21"/>
              </w:rPr>
            </w:pPr>
          </w:p>
        </w:tc>
        <w:tc>
          <w:tcPr>
            <w:tcW w:w="704" w:type="pct"/>
            <w:vAlign w:val="center"/>
          </w:tcPr>
          <w:p w14:paraId="33DD772F" w14:textId="77777777" w:rsidR="00BE5247" w:rsidRPr="00361723" w:rsidRDefault="00BE5247" w:rsidP="00424302">
            <w:pPr>
              <w:spacing w:after="0"/>
              <w:jc w:val="center"/>
              <w:rPr>
                <w:rFonts w:ascii="Tahoma" w:hAnsi="Tahoma" w:cs="Tahoma"/>
                <w:sz w:val="21"/>
                <w:szCs w:val="21"/>
              </w:rPr>
            </w:pPr>
          </w:p>
        </w:tc>
        <w:tc>
          <w:tcPr>
            <w:tcW w:w="622" w:type="pct"/>
            <w:vAlign w:val="center"/>
          </w:tcPr>
          <w:p w14:paraId="52321439" w14:textId="77777777" w:rsidR="00BE5247" w:rsidRPr="00361723" w:rsidRDefault="00BE5247" w:rsidP="00424302">
            <w:pPr>
              <w:spacing w:after="0"/>
              <w:jc w:val="center"/>
              <w:rPr>
                <w:rFonts w:ascii="Tahoma" w:hAnsi="Tahoma" w:cs="Tahoma"/>
                <w:sz w:val="21"/>
                <w:szCs w:val="21"/>
              </w:rPr>
            </w:pPr>
          </w:p>
        </w:tc>
        <w:tc>
          <w:tcPr>
            <w:tcW w:w="1078" w:type="pct"/>
            <w:vAlign w:val="center"/>
          </w:tcPr>
          <w:p w14:paraId="663EB9DA" w14:textId="77777777" w:rsidR="00BE5247" w:rsidRPr="00361723" w:rsidRDefault="00BE5247" w:rsidP="00424302">
            <w:pPr>
              <w:spacing w:after="0"/>
              <w:jc w:val="center"/>
              <w:rPr>
                <w:rFonts w:ascii="Tahoma" w:hAnsi="Tahoma" w:cs="Tahoma"/>
                <w:sz w:val="21"/>
                <w:szCs w:val="21"/>
              </w:rPr>
            </w:pPr>
          </w:p>
        </w:tc>
        <w:tc>
          <w:tcPr>
            <w:tcW w:w="924" w:type="pct"/>
          </w:tcPr>
          <w:p w14:paraId="0F6CD6A9" w14:textId="77777777" w:rsidR="00BE5247" w:rsidRPr="00361723" w:rsidRDefault="00BE5247" w:rsidP="00424302">
            <w:pPr>
              <w:spacing w:after="0"/>
              <w:jc w:val="center"/>
              <w:rPr>
                <w:rFonts w:ascii="Tahoma" w:hAnsi="Tahoma" w:cs="Tahoma"/>
                <w:sz w:val="21"/>
                <w:szCs w:val="21"/>
              </w:rPr>
            </w:pPr>
          </w:p>
        </w:tc>
        <w:tc>
          <w:tcPr>
            <w:tcW w:w="760" w:type="pct"/>
            <w:vAlign w:val="center"/>
          </w:tcPr>
          <w:p w14:paraId="5D73CB8A" w14:textId="77777777" w:rsidR="00BE5247" w:rsidRPr="00361723" w:rsidRDefault="00BE5247" w:rsidP="00424302">
            <w:pPr>
              <w:spacing w:after="0"/>
              <w:jc w:val="center"/>
              <w:rPr>
                <w:rFonts w:ascii="Tahoma" w:hAnsi="Tahoma" w:cs="Tahoma"/>
                <w:sz w:val="21"/>
                <w:szCs w:val="21"/>
              </w:rPr>
            </w:pPr>
          </w:p>
        </w:tc>
      </w:tr>
      <w:tr w:rsidR="00BE5247" w:rsidRPr="00361723" w14:paraId="4CC8AF10" w14:textId="77777777" w:rsidTr="00E579D1">
        <w:trPr>
          <w:trHeight w:val="253"/>
          <w:tblCellSpacing w:w="20" w:type="dxa"/>
          <w:jc w:val="center"/>
        </w:trPr>
        <w:tc>
          <w:tcPr>
            <w:tcW w:w="809" w:type="pct"/>
            <w:vAlign w:val="center"/>
          </w:tcPr>
          <w:p w14:paraId="41EE933C" w14:textId="77777777" w:rsidR="00BE5247" w:rsidRPr="00361723" w:rsidRDefault="00BE5247" w:rsidP="00424302">
            <w:pPr>
              <w:spacing w:after="0"/>
              <w:jc w:val="center"/>
              <w:rPr>
                <w:rFonts w:ascii="Tahoma" w:hAnsi="Tahoma" w:cs="Tahoma"/>
                <w:sz w:val="21"/>
                <w:szCs w:val="21"/>
              </w:rPr>
            </w:pPr>
          </w:p>
        </w:tc>
        <w:tc>
          <w:tcPr>
            <w:tcW w:w="704" w:type="pct"/>
            <w:vAlign w:val="center"/>
          </w:tcPr>
          <w:p w14:paraId="78932E00" w14:textId="77777777" w:rsidR="00BE5247" w:rsidRPr="00361723" w:rsidRDefault="00BE5247" w:rsidP="00424302">
            <w:pPr>
              <w:spacing w:after="0"/>
              <w:jc w:val="center"/>
              <w:rPr>
                <w:rFonts w:ascii="Tahoma" w:hAnsi="Tahoma" w:cs="Tahoma"/>
                <w:sz w:val="21"/>
                <w:szCs w:val="21"/>
              </w:rPr>
            </w:pPr>
          </w:p>
        </w:tc>
        <w:tc>
          <w:tcPr>
            <w:tcW w:w="622" w:type="pct"/>
            <w:vAlign w:val="center"/>
          </w:tcPr>
          <w:p w14:paraId="4158A199" w14:textId="77777777" w:rsidR="00BE5247" w:rsidRPr="00361723" w:rsidRDefault="00BE5247" w:rsidP="00424302">
            <w:pPr>
              <w:spacing w:after="0"/>
              <w:jc w:val="center"/>
              <w:rPr>
                <w:rFonts w:ascii="Tahoma" w:hAnsi="Tahoma" w:cs="Tahoma"/>
                <w:sz w:val="21"/>
                <w:szCs w:val="21"/>
              </w:rPr>
            </w:pPr>
          </w:p>
        </w:tc>
        <w:tc>
          <w:tcPr>
            <w:tcW w:w="1078" w:type="pct"/>
            <w:vAlign w:val="center"/>
          </w:tcPr>
          <w:p w14:paraId="003C3E22" w14:textId="77777777" w:rsidR="00BE5247" w:rsidRPr="00361723" w:rsidRDefault="00BE5247" w:rsidP="00424302">
            <w:pPr>
              <w:spacing w:after="0"/>
              <w:jc w:val="center"/>
              <w:rPr>
                <w:rFonts w:ascii="Tahoma" w:hAnsi="Tahoma" w:cs="Tahoma"/>
                <w:sz w:val="21"/>
                <w:szCs w:val="21"/>
              </w:rPr>
            </w:pPr>
          </w:p>
        </w:tc>
        <w:tc>
          <w:tcPr>
            <w:tcW w:w="924" w:type="pct"/>
          </w:tcPr>
          <w:p w14:paraId="22283FC6" w14:textId="77777777" w:rsidR="00BE5247" w:rsidRPr="00361723" w:rsidRDefault="00BE5247" w:rsidP="00424302">
            <w:pPr>
              <w:spacing w:after="0"/>
              <w:jc w:val="center"/>
              <w:rPr>
                <w:rFonts w:ascii="Tahoma" w:hAnsi="Tahoma" w:cs="Tahoma"/>
                <w:sz w:val="21"/>
                <w:szCs w:val="21"/>
              </w:rPr>
            </w:pPr>
          </w:p>
        </w:tc>
        <w:tc>
          <w:tcPr>
            <w:tcW w:w="760" w:type="pct"/>
            <w:vAlign w:val="center"/>
          </w:tcPr>
          <w:p w14:paraId="7D2342DA" w14:textId="77777777" w:rsidR="00BE5247" w:rsidRPr="00361723" w:rsidRDefault="00BE5247" w:rsidP="00424302">
            <w:pPr>
              <w:spacing w:after="0"/>
              <w:jc w:val="center"/>
              <w:rPr>
                <w:rFonts w:ascii="Tahoma" w:hAnsi="Tahoma" w:cs="Tahoma"/>
                <w:sz w:val="21"/>
                <w:szCs w:val="21"/>
              </w:rPr>
            </w:pPr>
          </w:p>
        </w:tc>
      </w:tr>
    </w:tbl>
    <w:p w14:paraId="49F0DB0B" w14:textId="77777777" w:rsidR="00BE5247" w:rsidRPr="00361723" w:rsidRDefault="00BE5247" w:rsidP="00BE5247">
      <w:pPr>
        <w:spacing w:after="0"/>
        <w:rPr>
          <w:rFonts w:ascii="Tahoma" w:hAnsi="Tahoma" w:cs="Tahoma"/>
          <w:sz w:val="21"/>
          <w:szCs w:val="21"/>
        </w:rPr>
      </w:pPr>
      <w:r w:rsidRPr="00361723">
        <w:rPr>
          <w:rFonts w:ascii="Tahoma" w:hAnsi="Tahoma" w:cs="Tahoma"/>
          <w:sz w:val="21"/>
          <w:szCs w:val="21"/>
        </w:rPr>
        <w:t>Keltezés (helység, év, hónap, nap)</w:t>
      </w:r>
    </w:p>
    <w:p w14:paraId="381013DB" w14:textId="77777777" w:rsidR="00BE5247" w:rsidRPr="00361723"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_________________________</w:t>
      </w:r>
    </w:p>
    <w:p w14:paraId="5BD690BF" w14:textId="77777777" w:rsidR="00BE5247" w:rsidRPr="00361723"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 xml:space="preserve">(cégjegyzésre jogosult vagy szabályszerűen </w:t>
      </w:r>
    </w:p>
    <w:p w14:paraId="517BE792" w14:textId="54C7B3CE" w:rsidR="00CD5C94"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meghatalmazott képviselő aláírása)</w:t>
      </w:r>
    </w:p>
    <w:p w14:paraId="0C49C260" w14:textId="77777777" w:rsidR="00CD5C94" w:rsidRDefault="00CD5C94">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7CAB5ACF" w14:textId="77777777" w:rsidR="00BE5247" w:rsidRPr="00361723" w:rsidRDefault="00BE5247" w:rsidP="00BE5247">
      <w:pPr>
        <w:tabs>
          <w:tab w:val="center" w:pos="10200"/>
        </w:tabs>
        <w:spacing w:after="0"/>
        <w:rPr>
          <w:rFonts w:ascii="Tahoma" w:hAnsi="Tahoma" w:cs="Tahoma"/>
          <w:sz w:val="21"/>
          <w:szCs w:val="21"/>
        </w:rPr>
        <w:sectPr w:rsidR="00BE5247" w:rsidRPr="00361723" w:rsidSect="00424302">
          <w:pgSz w:w="16838" w:h="11906" w:orient="landscape"/>
          <w:pgMar w:top="1417" w:right="1417" w:bottom="1417" w:left="1417" w:header="709" w:footer="709" w:gutter="0"/>
          <w:cols w:space="708"/>
          <w:docGrid w:linePitch="360"/>
        </w:sectPr>
      </w:pPr>
    </w:p>
    <w:p w14:paraId="0A9243FB" w14:textId="43AB4E29" w:rsidR="007C38B4" w:rsidRDefault="00371A4C" w:rsidP="007C38B4">
      <w:pPr>
        <w:suppressAutoHyphens w:val="0"/>
        <w:spacing w:after="0" w:line="240" w:lineRule="auto"/>
        <w:jc w:val="right"/>
        <w:textAlignment w:val="auto"/>
        <w:rPr>
          <w:rFonts w:ascii="Tahoma" w:hAnsi="Tahoma" w:cs="Tahoma"/>
          <w:b/>
          <w:sz w:val="21"/>
          <w:szCs w:val="21"/>
        </w:rPr>
      </w:pPr>
      <w:r>
        <w:rPr>
          <w:rFonts w:ascii="Tahoma" w:hAnsi="Tahoma" w:cs="Tahoma"/>
          <w:b/>
          <w:sz w:val="21"/>
          <w:szCs w:val="21"/>
        </w:rPr>
        <w:lastRenderedPageBreak/>
        <w:t>11</w:t>
      </w:r>
      <w:r w:rsidR="007C38B4" w:rsidRPr="00CD5C94">
        <w:rPr>
          <w:rFonts w:ascii="Tahoma" w:hAnsi="Tahoma" w:cs="Tahoma"/>
          <w:b/>
          <w:sz w:val="21"/>
          <w:szCs w:val="21"/>
        </w:rPr>
        <w:t>. sz. melléklet</w:t>
      </w:r>
    </w:p>
    <w:p w14:paraId="2846AEEE" w14:textId="77777777" w:rsidR="007C38B4" w:rsidRDefault="007C38B4" w:rsidP="007C38B4">
      <w:pPr>
        <w:suppressAutoHyphens w:val="0"/>
        <w:spacing w:after="0" w:line="240" w:lineRule="auto"/>
        <w:jc w:val="right"/>
        <w:textAlignment w:val="auto"/>
        <w:rPr>
          <w:rFonts w:ascii="Tahoma" w:hAnsi="Tahoma" w:cs="Tahoma"/>
          <w:b/>
          <w:sz w:val="21"/>
          <w:szCs w:val="21"/>
        </w:rPr>
      </w:pPr>
    </w:p>
    <w:p w14:paraId="3AB1A386" w14:textId="77777777" w:rsidR="007C38B4" w:rsidRDefault="007C38B4" w:rsidP="007C38B4">
      <w:pPr>
        <w:jc w:val="center"/>
        <w:rPr>
          <w:rFonts w:ascii="Tahoma" w:hAnsi="Tahoma" w:cs="Tahoma"/>
          <w:b/>
          <w:bCs/>
          <w:sz w:val="21"/>
          <w:szCs w:val="21"/>
        </w:rPr>
      </w:pPr>
      <w:r>
        <w:rPr>
          <w:rFonts w:ascii="Tahoma" w:hAnsi="Tahoma" w:cs="Tahoma"/>
          <w:b/>
          <w:bCs/>
          <w:sz w:val="21"/>
          <w:szCs w:val="21"/>
        </w:rPr>
        <w:t>Nyilatkozat a Kbt. 73. § (</w:t>
      </w:r>
      <w:proofErr w:type="gramStart"/>
      <w:r>
        <w:rPr>
          <w:rFonts w:ascii="Tahoma" w:hAnsi="Tahoma" w:cs="Tahoma"/>
          <w:b/>
          <w:bCs/>
          <w:sz w:val="21"/>
          <w:szCs w:val="21"/>
        </w:rPr>
        <w:t>4)-(</w:t>
      </w:r>
      <w:proofErr w:type="gramEnd"/>
      <w:r>
        <w:rPr>
          <w:rFonts w:ascii="Tahoma" w:hAnsi="Tahoma" w:cs="Tahoma"/>
          <w:b/>
          <w:bCs/>
          <w:sz w:val="21"/>
          <w:szCs w:val="21"/>
        </w:rPr>
        <w:t>5) bekezdésében foglaltakról</w:t>
      </w:r>
    </w:p>
    <w:p w14:paraId="4BDB14F6" w14:textId="77777777" w:rsidR="007C38B4" w:rsidRDefault="007C38B4" w:rsidP="007C38B4">
      <w:pPr>
        <w:spacing w:after="160" w:line="252" w:lineRule="auto"/>
        <w:jc w:val="both"/>
        <w:rPr>
          <w:rFonts w:ascii="Tahoma" w:hAnsi="Tahoma" w:cs="Tahoma"/>
          <w:sz w:val="21"/>
          <w:szCs w:val="21"/>
          <w:shd w:val="clear" w:color="auto" w:fill="FFFFFF"/>
        </w:rPr>
      </w:pPr>
    </w:p>
    <w:p w14:paraId="2EBFED92" w14:textId="48646439" w:rsidR="007C38B4" w:rsidRPr="004331F7" w:rsidRDefault="007C38B4" w:rsidP="007C38B4">
      <w:pPr>
        <w:pStyle w:val="Alaprtelmezett"/>
        <w:spacing w:line="240" w:lineRule="auto"/>
        <w:jc w:val="both"/>
        <w:rPr>
          <w:rFonts w:ascii="Tahoma" w:eastAsia="Times New Roman" w:hAnsi="Tahoma" w:cs="Tahoma"/>
          <w:sz w:val="21"/>
          <w:szCs w:val="21"/>
        </w:rPr>
      </w:pPr>
      <w:r>
        <w:rPr>
          <w:rFonts w:ascii="Tahoma" w:hAnsi="Tahoma" w:cs="Tahoma"/>
          <w:sz w:val="21"/>
          <w:szCs w:val="21"/>
          <w:shd w:val="clear" w:color="auto" w:fill="FFFFFF"/>
        </w:rPr>
        <w:t xml:space="preserve">Alulírott </w:t>
      </w:r>
      <w:r>
        <w:rPr>
          <w:rFonts w:ascii="Tahoma" w:hAnsi="Tahoma" w:cs="Tahoma"/>
          <w:sz w:val="21"/>
          <w:szCs w:val="21"/>
        </w:rPr>
        <w:t>…………………………………………………………………, mint a(z) …………</w:t>
      </w:r>
      <w:proofErr w:type="gramStart"/>
      <w:r>
        <w:rPr>
          <w:rFonts w:ascii="Tahoma" w:hAnsi="Tahoma" w:cs="Tahoma"/>
          <w:sz w:val="21"/>
          <w:szCs w:val="21"/>
        </w:rPr>
        <w:t>…….</w:t>
      </w:r>
      <w:proofErr w:type="gramEnd"/>
      <w:r>
        <w:rPr>
          <w:rFonts w:ascii="Tahoma" w:hAnsi="Tahoma" w:cs="Tahoma"/>
          <w:sz w:val="21"/>
          <w:szCs w:val="21"/>
        </w:rPr>
        <w:t xml:space="preserve">………………….............................................................. (székhely: ………...................................…….......................................) ajánlattevő szervezet cégjegyzésre jogosult képviselője a </w:t>
      </w:r>
      <w:r w:rsidR="004E0642" w:rsidRPr="00361723">
        <w:rPr>
          <w:rFonts w:ascii="Tahoma" w:hAnsi="Tahoma" w:cs="Tahoma"/>
          <w:b/>
          <w:sz w:val="21"/>
          <w:szCs w:val="21"/>
        </w:rPr>
        <w:t>Józsefvárosi Önkormányzat</w:t>
      </w:r>
      <w:r w:rsidRPr="002311D1">
        <w:rPr>
          <w:rFonts w:ascii="Tahoma" w:hAnsi="Tahoma" w:cs="Tahoma"/>
          <w:sz w:val="21"/>
          <w:szCs w:val="21"/>
        </w:rPr>
        <w:t xml:space="preserve">, mint ajánlatkérő által </w:t>
      </w:r>
      <w:r w:rsidRPr="004331F7">
        <w:rPr>
          <w:rFonts w:ascii="Tahoma" w:eastAsia="Times New Roman" w:hAnsi="Tahoma" w:cs="Tahoma"/>
          <w:b/>
          <w:i/>
          <w:sz w:val="21"/>
          <w:szCs w:val="21"/>
        </w:rPr>
        <w:t>„</w:t>
      </w:r>
      <w:r w:rsidR="004E0642" w:rsidRPr="004E7D54">
        <w:rPr>
          <w:rFonts w:ascii="Tahoma" w:hAnsi="Tahoma" w:cs="Tahoma"/>
          <w:b/>
          <w:bCs/>
          <w:i/>
          <w:color w:val="000000" w:themeColor="text1"/>
          <w:sz w:val="21"/>
          <w:szCs w:val="21"/>
        </w:rPr>
        <w:t>Irodatechnikai berendezések bérlése, teljes körű karbantartása és az ezekhez kapcsolódó szoftver bérlése</w:t>
      </w:r>
      <w:r w:rsidRPr="004331F7">
        <w:rPr>
          <w:rFonts w:ascii="Tahoma" w:hAnsi="Tahoma" w:cs="Tahoma"/>
          <w:b/>
          <w:i/>
          <w:sz w:val="21"/>
          <w:szCs w:val="21"/>
        </w:rPr>
        <w:t>”</w:t>
      </w:r>
      <w:r w:rsidRPr="00F1228F">
        <w:rPr>
          <w:rFonts w:ascii="Tahoma" w:hAnsi="Tahoma" w:cs="Tahoma"/>
          <w:b/>
          <w:i/>
          <w:sz w:val="21"/>
          <w:szCs w:val="21"/>
        </w:rPr>
        <w:t xml:space="preserve"> </w:t>
      </w:r>
      <w:r w:rsidRPr="002311D1">
        <w:rPr>
          <w:rFonts w:ascii="Tahoma" w:hAnsi="Tahoma" w:cs="Tahoma"/>
          <w:sz w:val="21"/>
          <w:szCs w:val="21"/>
        </w:rPr>
        <w:t xml:space="preserve">tárgyban </w:t>
      </w:r>
      <w:r>
        <w:rPr>
          <w:rFonts w:ascii="Tahoma" w:hAnsi="Tahoma" w:cs="Tahoma"/>
          <w:sz w:val="21"/>
          <w:szCs w:val="21"/>
        </w:rPr>
        <w:t xml:space="preserve">kiírt </w:t>
      </w:r>
      <w:proofErr w:type="spellStart"/>
      <w:r>
        <w:rPr>
          <w:rFonts w:ascii="Tahoma" w:hAnsi="Tahoma" w:cs="Tahoma"/>
          <w:sz w:val="21"/>
          <w:szCs w:val="21"/>
        </w:rPr>
        <w:t>közbeszerzési</w:t>
      </w:r>
      <w:proofErr w:type="spellEnd"/>
      <w:r>
        <w:rPr>
          <w:rFonts w:ascii="Tahoma" w:hAnsi="Tahoma" w:cs="Tahoma"/>
          <w:sz w:val="21"/>
          <w:szCs w:val="21"/>
        </w:rPr>
        <w:t xml:space="preserve"> eljárás során az alábbi nyilatkozatot teszem a Kbt. 73. § (</w:t>
      </w:r>
      <w:proofErr w:type="gramStart"/>
      <w:r>
        <w:rPr>
          <w:rFonts w:ascii="Tahoma" w:hAnsi="Tahoma" w:cs="Tahoma"/>
          <w:sz w:val="21"/>
          <w:szCs w:val="21"/>
        </w:rPr>
        <w:t>4)-(</w:t>
      </w:r>
      <w:proofErr w:type="gramEnd"/>
      <w:r>
        <w:rPr>
          <w:rFonts w:ascii="Tahoma" w:hAnsi="Tahoma" w:cs="Tahoma"/>
          <w:sz w:val="21"/>
          <w:szCs w:val="21"/>
        </w:rPr>
        <w:t>5) bekezdésének vonatkozásában:</w:t>
      </w:r>
    </w:p>
    <w:p w14:paraId="1409C977" w14:textId="77777777" w:rsidR="007C38B4" w:rsidRPr="00F1228F" w:rsidRDefault="007C38B4" w:rsidP="007C38B4">
      <w:pPr>
        <w:pStyle w:val="Alaprtelmezett"/>
        <w:spacing w:line="240" w:lineRule="auto"/>
        <w:jc w:val="both"/>
        <w:rPr>
          <w:rFonts w:ascii="Tahoma" w:eastAsia="Times New Roman" w:hAnsi="Tahoma" w:cs="Tahoma"/>
          <w:sz w:val="21"/>
          <w:szCs w:val="21"/>
        </w:rPr>
      </w:pPr>
    </w:p>
    <w:p w14:paraId="5682A263" w14:textId="77777777" w:rsidR="007C38B4" w:rsidRDefault="007C38B4" w:rsidP="007C38B4">
      <w:pPr>
        <w:pStyle w:val="Listaszerbekezds"/>
        <w:spacing w:before="0" w:after="0" w:line="276" w:lineRule="auto"/>
        <w:ind w:left="284"/>
        <w:rPr>
          <w:rFonts w:ascii="Tahoma" w:hAnsi="Tahoma" w:cs="Tahoma"/>
          <w:sz w:val="21"/>
          <w:szCs w:val="21"/>
        </w:rPr>
      </w:pPr>
      <w:r>
        <w:rPr>
          <w:rFonts w:ascii="Tahoma" w:hAnsi="Tahoma" w:cs="Tahoma"/>
          <w:sz w:val="21"/>
          <w:szCs w:val="21"/>
          <w:shd w:val="clear" w:color="auto" w:fill="FFFFFF"/>
        </w:rPr>
        <w:t>Nyilatkozom, hogy az általam képviselt szervezet által benyújtott ajánlat a Kbt. 73. § (</w:t>
      </w:r>
      <w:r>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C9C86BB" w14:textId="77777777" w:rsidR="007C38B4" w:rsidRDefault="007C38B4" w:rsidP="007C38B4">
      <w:pPr>
        <w:pStyle w:val="Listaszerbekezds"/>
        <w:spacing w:before="0" w:after="0"/>
        <w:ind w:left="284"/>
        <w:rPr>
          <w:rFonts w:ascii="Tahoma" w:hAnsi="Tahoma" w:cs="Tahoma"/>
          <w:sz w:val="21"/>
          <w:szCs w:val="21"/>
        </w:rPr>
      </w:pPr>
    </w:p>
    <w:p w14:paraId="4BE99ACF" w14:textId="77777777" w:rsidR="007C38B4" w:rsidRDefault="007C38B4" w:rsidP="007C38B4">
      <w:pPr>
        <w:pStyle w:val="Listaszerbekezds"/>
        <w:spacing w:before="0" w:after="0" w:line="276" w:lineRule="auto"/>
        <w:ind w:left="284"/>
        <w:rPr>
          <w:rFonts w:ascii="Tahoma" w:hAnsi="Tahoma" w:cs="Tahoma"/>
          <w:sz w:val="21"/>
          <w:szCs w:val="21"/>
        </w:rPr>
      </w:pPr>
      <w:r>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6C5EF8D1" w14:textId="77777777" w:rsidR="00C03F75" w:rsidRDefault="00C03F75" w:rsidP="00CD5C94">
      <w:pPr>
        <w:suppressAutoHyphens w:val="0"/>
        <w:spacing w:after="0" w:line="240" w:lineRule="auto"/>
        <w:jc w:val="right"/>
        <w:textAlignment w:val="auto"/>
        <w:rPr>
          <w:rFonts w:ascii="Tahoma" w:hAnsi="Tahoma" w:cs="Tahoma"/>
          <w:b/>
          <w:sz w:val="21"/>
          <w:szCs w:val="21"/>
        </w:rPr>
      </w:pPr>
    </w:p>
    <w:p w14:paraId="48B8947A" w14:textId="77777777" w:rsidR="00C03F75" w:rsidRDefault="00C03F75" w:rsidP="00CD5C94">
      <w:pPr>
        <w:suppressAutoHyphens w:val="0"/>
        <w:spacing w:after="0" w:line="240" w:lineRule="auto"/>
        <w:jc w:val="right"/>
        <w:textAlignment w:val="auto"/>
        <w:rPr>
          <w:rFonts w:ascii="Tahoma" w:hAnsi="Tahoma" w:cs="Tahoma"/>
          <w:b/>
          <w:sz w:val="21"/>
          <w:szCs w:val="21"/>
        </w:rPr>
      </w:pPr>
    </w:p>
    <w:p w14:paraId="6C24F61E" w14:textId="77777777" w:rsidR="00C03F75" w:rsidRDefault="00C03F75" w:rsidP="00C03F75">
      <w:pPr>
        <w:spacing w:after="0" w:line="240" w:lineRule="auto"/>
        <w:jc w:val="both"/>
        <w:rPr>
          <w:rFonts w:ascii="Tahoma" w:hAnsi="Tahoma" w:cs="Tahoma"/>
          <w:sz w:val="21"/>
          <w:szCs w:val="21"/>
        </w:rPr>
      </w:pPr>
      <w:r>
        <w:rPr>
          <w:rFonts w:ascii="Tahoma" w:hAnsi="Tahoma" w:cs="Tahoma"/>
          <w:sz w:val="21"/>
          <w:szCs w:val="21"/>
        </w:rPr>
        <w:t>Keltezés (helység, év, hónap, nap)</w:t>
      </w:r>
    </w:p>
    <w:p w14:paraId="6102C905" w14:textId="77777777" w:rsidR="00C03F75" w:rsidRDefault="00C03F75" w:rsidP="00C03F75">
      <w:pPr>
        <w:spacing w:after="0" w:line="240" w:lineRule="auto"/>
        <w:jc w:val="both"/>
        <w:rPr>
          <w:rFonts w:ascii="Tahoma" w:hAnsi="Tahoma" w:cs="Tahoma"/>
          <w:sz w:val="21"/>
          <w:szCs w:val="21"/>
        </w:rPr>
      </w:pPr>
    </w:p>
    <w:p w14:paraId="42E6A2DA" w14:textId="77777777" w:rsidR="00C03F75" w:rsidRDefault="00C03F75" w:rsidP="00C03F75">
      <w:pPr>
        <w:spacing w:after="0" w:line="240" w:lineRule="auto"/>
        <w:jc w:val="both"/>
        <w:rPr>
          <w:rFonts w:ascii="Tahoma" w:hAnsi="Tahoma" w:cs="Tahoma"/>
          <w:sz w:val="21"/>
          <w:szCs w:val="21"/>
        </w:rPr>
      </w:pPr>
    </w:p>
    <w:p w14:paraId="25025D76"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66C850A8"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2DCB203D"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3E689D5" w14:textId="293EDCF5" w:rsidR="00CD5C94" w:rsidRPr="00CD5C94" w:rsidRDefault="00CD5C94" w:rsidP="00C03F75">
      <w:pPr>
        <w:suppressAutoHyphens w:val="0"/>
        <w:spacing w:after="0" w:line="240" w:lineRule="auto"/>
        <w:textAlignment w:val="auto"/>
        <w:rPr>
          <w:rFonts w:ascii="Tahoma" w:hAnsi="Tahoma" w:cs="Tahoma"/>
          <w:b/>
          <w:sz w:val="21"/>
          <w:szCs w:val="21"/>
        </w:rPr>
      </w:pPr>
      <w:r w:rsidRPr="00CD5C94">
        <w:rPr>
          <w:rFonts w:ascii="Tahoma" w:hAnsi="Tahoma" w:cs="Tahoma"/>
          <w:b/>
          <w:sz w:val="21"/>
          <w:szCs w:val="21"/>
        </w:rPr>
        <w:br w:type="page"/>
      </w:r>
    </w:p>
    <w:p w14:paraId="37D79AD4" w14:textId="77777777" w:rsidR="00327581" w:rsidRPr="00327581" w:rsidRDefault="00327581" w:rsidP="00327581">
      <w:pPr>
        <w:tabs>
          <w:tab w:val="center" w:pos="7088"/>
        </w:tabs>
        <w:ind w:left="360"/>
        <w:rPr>
          <w:rFonts w:ascii="Tahoma" w:hAnsi="Tahoma" w:cs="Tahoma"/>
          <w:sz w:val="21"/>
          <w:szCs w:val="21"/>
        </w:rPr>
      </w:pPr>
    </w:p>
    <w:p w14:paraId="04423421"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t xml:space="preserve">5. </w:t>
      </w:r>
      <w:r w:rsidRPr="00983CFF">
        <w:rPr>
          <w:rFonts w:ascii="Tahoma" w:hAnsi="Tahoma" w:cs="Tahoma"/>
          <w:b/>
          <w:color w:val="auto"/>
          <w:sz w:val="21"/>
          <w:szCs w:val="21"/>
        </w:rPr>
        <w:t>KÖTET</w:t>
      </w:r>
    </w:p>
    <w:bookmarkEnd w:id="1"/>
    <w:bookmarkEnd w:id="2"/>
    <w:bookmarkEnd w:id="11"/>
    <w:bookmarkEnd w:id="12"/>
    <w:p w14:paraId="1B3B2664" w14:textId="3B496652" w:rsidR="00E53183" w:rsidRDefault="00651E1E" w:rsidP="00E53183">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9FC8EC3" w14:textId="77777777" w:rsidR="00327581" w:rsidRDefault="00327581" w:rsidP="00CF2E92">
      <w:pPr>
        <w:pStyle w:val="Stlus2"/>
      </w:pPr>
    </w:p>
    <w:p w14:paraId="06890AD7" w14:textId="77777777" w:rsidR="00304AE6" w:rsidRPr="0062025A" w:rsidRDefault="00304AE6" w:rsidP="0062025A">
      <w:pPr>
        <w:jc w:val="center"/>
        <w:rPr>
          <w:rFonts w:ascii="Tahoma" w:hAnsi="Tahoma" w:cs="Tahoma"/>
          <w:b/>
          <w:iCs/>
          <w:color w:val="auto"/>
          <w:sz w:val="21"/>
          <w:szCs w:val="21"/>
        </w:rPr>
      </w:pPr>
      <w:r w:rsidRPr="0062025A">
        <w:rPr>
          <w:rFonts w:ascii="Tahoma" w:hAnsi="Tahoma" w:cs="Tahoma"/>
          <w:b/>
          <w:iCs/>
          <w:color w:val="auto"/>
          <w:sz w:val="21"/>
          <w:szCs w:val="21"/>
        </w:rPr>
        <w:t>Irodatechnikai berendezések bérlése, teljes körű karbantartása és az ezekhez kapcsolódó szoftver bérlése</w:t>
      </w:r>
    </w:p>
    <w:p w14:paraId="52718C15" w14:textId="77777777" w:rsidR="00304AE6" w:rsidRPr="0062025A" w:rsidRDefault="00304AE6" w:rsidP="0062025A">
      <w:pPr>
        <w:jc w:val="both"/>
        <w:rPr>
          <w:rFonts w:ascii="Tahoma" w:hAnsi="Tahoma" w:cs="Tahoma"/>
          <w:iCs/>
          <w:color w:val="auto"/>
          <w:sz w:val="21"/>
          <w:szCs w:val="21"/>
        </w:rPr>
      </w:pPr>
    </w:p>
    <w:p w14:paraId="6917E163" w14:textId="77777777" w:rsidR="00304AE6" w:rsidRPr="0062025A" w:rsidRDefault="00304AE6" w:rsidP="0062025A">
      <w:pPr>
        <w:jc w:val="both"/>
        <w:rPr>
          <w:rFonts w:ascii="Tahoma" w:hAnsi="Tahoma" w:cs="Tahoma"/>
          <w:iCs/>
          <w:color w:val="auto"/>
          <w:sz w:val="21"/>
          <w:szCs w:val="21"/>
        </w:rPr>
      </w:pPr>
      <w:r w:rsidRPr="0062025A">
        <w:rPr>
          <w:rFonts w:ascii="Tahoma" w:hAnsi="Tahoma" w:cs="Tahoma"/>
          <w:iCs/>
          <w:color w:val="auto"/>
          <w:sz w:val="21"/>
          <w:szCs w:val="21"/>
        </w:rPr>
        <w:t>ÁLTALÁNOS ELVÁRÁSOK</w:t>
      </w:r>
    </w:p>
    <w:p w14:paraId="542E720C" w14:textId="77777777" w:rsidR="00304AE6" w:rsidRPr="00F47411" w:rsidRDefault="00304AE6" w:rsidP="0062025A">
      <w:pPr>
        <w:jc w:val="both"/>
        <w:rPr>
          <w:rFonts w:ascii="Tahoma" w:hAnsi="Tahoma" w:cs="Tahoma"/>
          <w:iCs/>
          <w:color w:val="auto"/>
          <w:sz w:val="21"/>
          <w:szCs w:val="21"/>
        </w:rPr>
      </w:pPr>
      <w:r w:rsidRPr="0062025A">
        <w:rPr>
          <w:rFonts w:ascii="Tahoma" w:hAnsi="Tahoma" w:cs="Tahoma"/>
          <w:iCs/>
          <w:color w:val="auto"/>
          <w:sz w:val="21"/>
          <w:szCs w:val="21"/>
        </w:rPr>
        <w:t xml:space="preserve">Az ajánlatkérés tárgya: Irodatechnikai </w:t>
      </w:r>
      <w:proofErr w:type="gramStart"/>
      <w:r w:rsidRPr="0062025A">
        <w:rPr>
          <w:rFonts w:ascii="Tahoma" w:hAnsi="Tahoma" w:cs="Tahoma"/>
          <w:iCs/>
          <w:color w:val="auto"/>
          <w:sz w:val="21"/>
          <w:szCs w:val="21"/>
        </w:rPr>
        <w:t>berendezések</w:t>
      </w:r>
      <w:proofErr w:type="gramEnd"/>
      <w:r w:rsidRPr="0062025A">
        <w:rPr>
          <w:rFonts w:ascii="Tahoma" w:hAnsi="Tahoma" w:cs="Tahoma"/>
          <w:iCs/>
          <w:color w:val="auto"/>
          <w:sz w:val="21"/>
          <w:szCs w:val="21"/>
        </w:rPr>
        <w:t xml:space="preserve"> valamint kapcsolódó informatikai rendszerek bérlése teljes körű </w:t>
      </w:r>
      <w:r w:rsidRPr="00F47411">
        <w:rPr>
          <w:rFonts w:ascii="Tahoma" w:hAnsi="Tahoma" w:cs="Tahoma"/>
          <w:iCs/>
          <w:color w:val="auto"/>
          <w:sz w:val="21"/>
          <w:szCs w:val="21"/>
        </w:rPr>
        <w:t>üzemeltetési szolgáltatás nyújtásával.</w:t>
      </w:r>
    </w:p>
    <w:p w14:paraId="14DA2375" w14:textId="30ECD9A4"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Ajánlatkérő a beszerzést </w:t>
      </w:r>
      <w:r w:rsidR="00B2751B">
        <w:rPr>
          <w:rFonts w:ascii="Tahoma" w:hAnsi="Tahoma" w:cs="Tahoma"/>
          <w:iCs/>
          <w:color w:val="auto"/>
          <w:sz w:val="21"/>
          <w:szCs w:val="21"/>
        </w:rPr>
        <w:t>60</w:t>
      </w:r>
      <w:r w:rsidRPr="00F47411">
        <w:rPr>
          <w:rFonts w:ascii="Tahoma" w:hAnsi="Tahoma" w:cs="Tahoma"/>
          <w:iCs/>
          <w:color w:val="auto"/>
          <w:sz w:val="21"/>
          <w:szCs w:val="21"/>
        </w:rPr>
        <w:t xml:space="preserve"> hónapos futamidejű tartósbérleti konstrukcióban, Ajánlattevő finanszírozásában, bérleti + nyomatdíjas üzemeltetési díj formájú ellentételezéssel kívánja megvalósítani.</w:t>
      </w:r>
    </w:p>
    <w:p w14:paraId="0F8F04F7" w14:textId="09662546"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 kihelyezésre, illetve üzemeltetésre kerülő eszközök az Ajánlattevő tulajdonát képezik a teljes futamidő alatt. Az Ajánlattevő az ajánlatát </w:t>
      </w:r>
      <w:r w:rsidR="00B2751B">
        <w:rPr>
          <w:rFonts w:ascii="Tahoma" w:hAnsi="Tahoma" w:cs="Tahoma"/>
          <w:iCs/>
          <w:color w:val="auto"/>
          <w:sz w:val="21"/>
          <w:szCs w:val="21"/>
        </w:rPr>
        <w:t>60</w:t>
      </w:r>
      <w:r w:rsidRPr="00F47411">
        <w:rPr>
          <w:rFonts w:ascii="Tahoma" w:hAnsi="Tahoma" w:cs="Tahoma"/>
          <w:iCs/>
          <w:color w:val="auto"/>
          <w:sz w:val="21"/>
          <w:szCs w:val="21"/>
        </w:rPr>
        <w:t xml:space="preserve"> hónapos határozott futamidős szolgáltatási szerződés esetére dolgozza ki. Az Ajánlatkérő kiköti, hogy Ajánlattevők a bérleti díjat forint alapon a futamidő teljes egészére fix havi díjakon kalkulálják, azokon a szerződés időtartam alatt változtatni nem lehet. </w:t>
      </w:r>
    </w:p>
    <w:p w14:paraId="7CBE39D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árajánlatot az újonnan kihelyezett eszközök, rendszerek bérletére, kiszállítására, üzembe helyezésére, az ellátási rendszer üzemeltetésére vonatkozóan kell megadni. </w:t>
      </w:r>
    </w:p>
    <w:p w14:paraId="28BCE8B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Az Ajánlattevőnek a rendszer üzembeállítása során biztosítania kell a rendszer használatához és szakszerű kezeléséhez szükséges felhasználói és rendszergazdai szintű helyszíni oktatásokat.</w:t>
      </w:r>
    </w:p>
    <w:p w14:paraId="7238433D" w14:textId="77777777" w:rsidR="00304AE6" w:rsidRPr="00F47411" w:rsidRDefault="00304AE6" w:rsidP="00F47411">
      <w:pPr>
        <w:jc w:val="both"/>
        <w:rPr>
          <w:rFonts w:ascii="Tahoma" w:hAnsi="Tahoma" w:cs="Tahoma"/>
          <w:iCs/>
          <w:color w:val="auto"/>
          <w:sz w:val="21"/>
          <w:szCs w:val="21"/>
        </w:rPr>
      </w:pPr>
    </w:p>
    <w:p w14:paraId="7378730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ESZKÖZÖKKEL SZEMBEN TÁMASZTOTT MŰSZAKI KÖVETELMÉNYEK</w:t>
      </w:r>
    </w:p>
    <w:p w14:paraId="6EE25ECF" w14:textId="77777777" w:rsidR="00304AE6" w:rsidRPr="00F47411" w:rsidRDefault="00304AE6" w:rsidP="00F47411">
      <w:pPr>
        <w:jc w:val="both"/>
        <w:rPr>
          <w:rFonts w:ascii="Tahoma" w:hAnsi="Tahoma" w:cs="Tahoma"/>
          <w:iCs/>
          <w:color w:val="auto"/>
          <w:sz w:val="21"/>
          <w:szCs w:val="21"/>
        </w:rPr>
      </w:pPr>
    </w:p>
    <w:p w14:paraId="7D5C28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nyomatok előállítására az alábbi multifunkciós nyomtatókat kell az ajánlattevőnek biztosítania:</w:t>
      </w:r>
    </w:p>
    <w:p w14:paraId="537B65D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kategória:</w:t>
      </w:r>
      <w:r w:rsidRPr="00F47411">
        <w:rPr>
          <w:rFonts w:ascii="Tahoma" w:hAnsi="Tahoma" w:cs="Tahoma"/>
          <w:iCs/>
          <w:color w:val="auto"/>
          <w:sz w:val="21"/>
          <w:szCs w:val="21"/>
        </w:rPr>
        <w:tab/>
        <w:t>5 db fekete-fehér A4 nyomtató</w:t>
      </w:r>
    </w:p>
    <w:p w14:paraId="3FFF588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B. kategória:</w:t>
      </w:r>
      <w:r w:rsidRPr="00F47411">
        <w:rPr>
          <w:rFonts w:ascii="Tahoma" w:hAnsi="Tahoma" w:cs="Tahoma"/>
          <w:iCs/>
          <w:color w:val="auto"/>
          <w:sz w:val="21"/>
          <w:szCs w:val="21"/>
        </w:rPr>
        <w:tab/>
        <w:t>13 db fekete-fehér A4 MFP</w:t>
      </w:r>
    </w:p>
    <w:p w14:paraId="41F30D7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C. kategória:</w:t>
      </w:r>
      <w:r w:rsidRPr="00F47411">
        <w:rPr>
          <w:rFonts w:ascii="Tahoma" w:hAnsi="Tahoma" w:cs="Tahoma"/>
          <w:iCs/>
          <w:color w:val="auto"/>
          <w:sz w:val="21"/>
          <w:szCs w:val="21"/>
        </w:rPr>
        <w:tab/>
        <w:t>5 db fekete-fehér A3 közepes teljesítményű MFP</w:t>
      </w:r>
    </w:p>
    <w:p w14:paraId="2457E4A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D. kategória:</w:t>
      </w:r>
      <w:r w:rsidRPr="00F47411">
        <w:rPr>
          <w:rFonts w:ascii="Tahoma" w:hAnsi="Tahoma" w:cs="Tahoma"/>
          <w:iCs/>
          <w:color w:val="auto"/>
          <w:sz w:val="21"/>
          <w:szCs w:val="21"/>
        </w:rPr>
        <w:tab/>
        <w:t>8 db színes közepes teljesítményű MFP</w:t>
      </w:r>
    </w:p>
    <w:p w14:paraId="5AEB6F0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 kategória:</w:t>
      </w:r>
      <w:r w:rsidRPr="00F47411">
        <w:rPr>
          <w:rFonts w:ascii="Tahoma" w:hAnsi="Tahoma" w:cs="Tahoma"/>
          <w:iCs/>
          <w:color w:val="auto"/>
          <w:sz w:val="21"/>
          <w:szCs w:val="21"/>
        </w:rPr>
        <w:tab/>
        <w:t>2 db nagyteljesítményű MFP</w:t>
      </w:r>
    </w:p>
    <w:p w14:paraId="151008C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 kategória:</w:t>
      </w:r>
      <w:r w:rsidRPr="00F47411">
        <w:rPr>
          <w:rFonts w:ascii="Tahoma" w:hAnsi="Tahoma" w:cs="Tahoma"/>
          <w:iCs/>
          <w:color w:val="auto"/>
          <w:sz w:val="21"/>
          <w:szCs w:val="21"/>
        </w:rPr>
        <w:tab/>
        <w:t>1 db nagyteljesítményű széles formátumú nyomtató</w:t>
      </w:r>
    </w:p>
    <w:p w14:paraId="232DD04D" w14:textId="77777777" w:rsidR="00304AE6" w:rsidRPr="00F47411" w:rsidRDefault="00304AE6" w:rsidP="00F47411">
      <w:pPr>
        <w:jc w:val="both"/>
        <w:rPr>
          <w:rFonts w:ascii="Tahoma" w:hAnsi="Tahoma" w:cs="Tahoma"/>
          <w:iCs/>
          <w:color w:val="auto"/>
          <w:sz w:val="21"/>
          <w:szCs w:val="21"/>
        </w:rPr>
      </w:pPr>
    </w:p>
    <w:p w14:paraId="2F9CE62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ajánlott eszközök </w:t>
      </w:r>
      <w:r w:rsidRPr="00F47411">
        <w:rPr>
          <w:rFonts w:ascii="Tahoma" w:hAnsi="Tahoma" w:cs="Tahoma"/>
          <w:iCs/>
          <w:color w:val="auto"/>
          <w:sz w:val="21"/>
          <w:szCs w:val="21"/>
          <w:u w:val="single"/>
        </w:rPr>
        <w:t>kizárólag eredeti gyári csomagolású, új berendezések lehetnek</w:t>
      </w:r>
      <w:r w:rsidRPr="00F47411">
        <w:rPr>
          <w:rFonts w:ascii="Tahoma" w:hAnsi="Tahoma" w:cs="Tahoma"/>
          <w:iCs/>
          <w:color w:val="auto"/>
          <w:sz w:val="21"/>
          <w:szCs w:val="21"/>
        </w:rPr>
        <w:t xml:space="preserve"> (tehát nem </w:t>
      </w:r>
      <w:proofErr w:type="spellStart"/>
      <w:r w:rsidRPr="00F47411">
        <w:rPr>
          <w:rFonts w:ascii="Tahoma" w:hAnsi="Tahoma" w:cs="Tahoma"/>
          <w:iCs/>
          <w:color w:val="auto"/>
          <w:sz w:val="21"/>
          <w:szCs w:val="21"/>
        </w:rPr>
        <w:t>gyárilag</w:t>
      </w:r>
      <w:proofErr w:type="spellEnd"/>
      <w:r w:rsidRPr="00F47411">
        <w:rPr>
          <w:rFonts w:ascii="Tahoma" w:hAnsi="Tahoma" w:cs="Tahoma"/>
          <w:iCs/>
          <w:color w:val="auto"/>
          <w:sz w:val="21"/>
          <w:szCs w:val="21"/>
        </w:rPr>
        <w:t xml:space="preserve"> felújított vagy újragyártott és nem bemutató készülékek). Az összes gép meg kell, hogy feleljen a </w:t>
      </w:r>
      <w:r w:rsidRPr="00F47411">
        <w:rPr>
          <w:rFonts w:ascii="Tahoma" w:hAnsi="Tahoma" w:cs="Tahoma"/>
          <w:iCs/>
          <w:color w:val="auto"/>
          <w:sz w:val="21"/>
          <w:szCs w:val="21"/>
        </w:rPr>
        <w:lastRenderedPageBreak/>
        <w:t>vonatkozó hatósági és környezetvédelmi előírásoknak. Az eszközöknek a nyomtatási- és költségmenedzsment rendszerrel szemben támasztott követelményekkel maradéktalanul kompatibilisnek kell lenniük.</w:t>
      </w:r>
    </w:p>
    <w:p w14:paraId="2A31431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 berendezések kategória szerinti bontása a felhasználói szokások és várható nyomatmennyiségek alapján készült, így az A4 készülékek elsősorban titkársági feladatokat fognak ellátni, a nyomtatások legnagyobb részét a közepes teljesítményű eszközök fogják előállítani. A nagykapacitású eszközsokszorosítási, változóadat nyomtatási feladatokat fog ellátni, a széles formátumú nyomtató beszerzésével a Városépítészeti Ügyosztály </w:t>
      </w:r>
      <w:proofErr w:type="spellStart"/>
      <w:r w:rsidRPr="00F47411">
        <w:rPr>
          <w:rFonts w:ascii="Tahoma" w:hAnsi="Tahoma" w:cs="Tahoma"/>
          <w:iCs/>
          <w:color w:val="auto"/>
          <w:sz w:val="21"/>
          <w:szCs w:val="21"/>
        </w:rPr>
        <w:t>feladatit</w:t>
      </w:r>
      <w:proofErr w:type="spellEnd"/>
      <w:r w:rsidRPr="00F47411">
        <w:rPr>
          <w:rFonts w:ascii="Tahoma" w:hAnsi="Tahoma" w:cs="Tahoma"/>
          <w:iCs/>
          <w:color w:val="auto"/>
          <w:sz w:val="21"/>
          <w:szCs w:val="21"/>
        </w:rPr>
        <w:t xml:space="preserve"> kívánjuk támogatni. </w:t>
      </w:r>
    </w:p>
    <w:p w14:paraId="3EE779C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Ajánlatkérő számára a kezelt dokumentumok nagy mennyisége miatt kiemelt szempont a dokumentum folyam elektronikus útra terelése, így az A3 eszközöket nagyteljesítményű automatikus, kétoldalas szkennerrel kérünk megajánlani. </w:t>
      </w:r>
    </w:p>
    <w:p w14:paraId="5136EE5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Az áttekinthető üzemeltetés és az egyszerűbb kezelői használat érdekében lehetőleg egységes kezelő felülettel rendelkezzenek.</w:t>
      </w:r>
    </w:p>
    <w:p w14:paraId="4362DB9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kezelt dokumentumok bizalmasságának megőrzése céljából adatbiztonsági elvárásokat is támasztunk, elsősorban az A3 méretű berendezésekkel szemben.</w:t>
      </w:r>
    </w:p>
    <w:p w14:paraId="428F3B7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irodai MFP készülékek esetében a felhasználók azonosítása után a különféle funkciók (másolás, nyomtatás,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kiválasztása színes érintőképernyős felületen keresztül történjen. A felhasználói azonosítás megoldására az összes nyomatkészítő berendezés esetében a nyomtatási menedzsment rendszerbe integrált PIN kódos beépített terminállal szükséges ellátni.</w:t>
      </w:r>
    </w:p>
    <w:p w14:paraId="0BE86D78" w14:textId="77777777" w:rsidR="00304AE6" w:rsidRPr="00F47411" w:rsidRDefault="00304AE6" w:rsidP="00F47411">
      <w:pPr>
        <w:jc w:val="both"/>
        <w:rPr>
          <w:rFonts w:ascii="Tahoma" w:hAnsi="Tahoma" w:cs="Tahoma"/>
          <w:iCs/>
          <w:color w:val="auto"/>
          <w:sz w:val="21"/>
          <w:szCs w:val="21"/>
        </w:rPr>
      </w:pPr>
    </w:p>
    <w:p w14:paraId="6EBC3B08" w14:textId="77777777" w:rsidR="00304AE6" w:rsidRPr="00F47411" w:rsidRDefault="00304AE6" w:rsidP="00F47411">
      <w:pPr>
        <w:jc w:val="both"/>
        <w:rPr>
          <w:rFonts w:ascii="Tahoma" w:hAnsi="Tahoma" w:cs="Tahoma"/>
          <w:b/>
          <w:iCs/>
          <w:color w:val="auto"/>
          <w:sz w:val="21"/>
          <w:szCs w:val="21"/>
        </w:rPr>
      </w:pPr>
      <w:r w:rsidRPr="00F47411">
        <w:rPr>
          <w:rFonts w:ascii="Tahoma" w:hAnsi="Tahoma" w:cs="Tahoma"/>
          <w:b/>
          <w:iCs/>
          <w:color w:val="auto"/>
          <w:sz w:val="21"/>
          <w:szCs w:val="21"/>
        </w:rPr>
        <w:t>A NYOMTATÁSI ÉS KÖLTSÉG MENEDZSMENT RENDSZERREL SZEMBEN TÁMASZTOTT KÖVETELMÉNYEK</w:t>
      </w:r>
    </w:p>
    <w:p w14:paraId="463182B7" w14:textId="77777777" w:rsidR="00304AE6" w:rsidRPr="00F47411" w:rsidRDefault="00304AE6" w:rsidP="00F47411">
      <w:pPr>
        <w:jc w:val="both"/>
        <w:rPr>
          <w:rFonts w:ascii="Tahoma" w:hAnsi="Tahoma" w:cs="Tahoma"/>
          <w:iCs/>
          <w:color w:val="auto"/>
          <w:sz w:val="21"/>
          <w:szCs w:val="21"/>
        </w:rPr>
      </w:pPr>
    </w:p>
    <w:p w14:paraId="7470740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nyomtatásvezérlő rendszernek együtt kell működnie a telepítésre kerülő eszközökkel. A megajánlott rendszernek Ajánlatkérő jelenlegi eszközparkjából a továbbiakban is esetlegesen üzemelő eszközei tekintetében minimum a nyomatmennyiségek követésére alkalmasnak kell lennie.</w:t>
      </w:r>
    </w:p>
    <w:p w14:paraId="192030A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Ajánlatkérő által biztosított fizikai szerver környezet, melybe a rendszert telepíteni kell:</w:t>
      </w:r>
    </w:p>
    <w:p w14:paraId="02F80157" w14:textId="77777777" w:rsidR="00304AE6" w:rsidRPr="00F47411" w:rsidRDefault="00304AE6" w:rsidP="00F47411">
      <w:pPr>
        <w:jc w:val="both"/>
        <w:rPr>
          <w:rFonts w:ascii="Tahoma" w:hAnsi="Tahoma" w:cs="Tahoma"/>
          <w:iCs/>
          <w:color w:val="auto"/>
          <w:sz w:val="21"/>
          <w:szCs w:val="21"/>
        </w:rPr>
      </w:pPr>
      <w:proofErr w:type="spellStart"/>
      <w:r w:rsidRPr="00F47411">
        <w:rPr>
          <w:rFonts w:ascii="Tahoma" w:hAnsi="Tahoma" w:cs="Tahoma"/>
          <w:iCs/>
          <w:color w:val="auto"/>
          <w:sz w:val="21"/>
          <w:szCs w:val="21"/>
        </w:rPr>
        <w:t>windows</w:t>
      </w:r>
      <w:proofErr w:type="spellEnd"/>
      <w:r w:rsidRPr="00F47411">
        <w:rPr>
          <w:rFonts w:ascii="Tahoma" w:hAnsi="Tahoma" w:cs="Tahoma"/>
          <w:iCs/>
          <w:color w:val="auto"/>
          <w:sz w:val="21"/>
          <w:szCs w:val="21"/>
        </w:rPr>
        <w:t xml:space="preserve"> alapú</w:t>
      </w:r>
    </w:p>
    <w:p w14:paraId="7F582BB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Felhasználói összlétszám: megközelítőleg 200 fő</w:t>
      </w:r>
    </w:p>
    <w:p w14:paraId="7490EAE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Fekete-fehér nyomatok száma megközelítőleg átlagosan: 200 000 A4 oldal/hó</w:t>
      </w:r>
    </w:p>
    <w:p w14:paraId="7690D3A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Színes nyomatok száma megközelítőleg átlagosan: 20 000 A4 oldal/hó</w:t>
      </w:r>
    </w:p>
    <w:p w14:paraId="2D153E09" w14:textId="77777777" w:rsidR="00304AE6" w:rsidRPr="00F47411" w:rsidRDefault="00304AE6" w:rsidP="00F47411">
      <w:pPr>
        <w:jc w:val="both"/>
        <w:rPr>
          <w:rFonts w:ascii="Tahoma" w:hAnsi="Tahoma" w:cs="Tahoma"/>
          <w:iCs/>
          <w:color w:val="auto"/>
          <w:sz w:val="21"/>
          <w:szCs w:val="21"/>
        </w:rPr>
      </w:pPr>
    </w:p>
    <w:p w14:paraId="22F99CF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rendszernek a következő alapvető funkciókat kell megvalósítania:</w:t>
      </w:r>
    </w:p>
    <w:p w14:paraId="5D06697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nyomtatás, másolás és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pontos </w:t>
      </w:r>
      <w:proofErr w:type="spellStart"/>
      <w:proofErr w:type="gramStart"/>
      <w:r w:rsidRPr="00F47411">
        <w:rPr>
          <w:rFonts w:ascii="Tahoma" w:hAnsi="Tahoma" w:cs="Tahoma"/>
          <w:iCs/>
          <w:color w:val="auto"/>
          <w:sz w:val="21"/>
          <w:szCs w:val="21"/>
        </w:rPr>
        <w:t>on</w:t>
      </w:r>
      <w:proofErr w:type="spellEnd"/>
      <w:r w:rsidRPr="00F47411">
        <w:rPr>
          <w:rFonts w:ascii="Tahoma" w:hAnsi="Tahoma" w:cs="Tahoma"/>
          <w:iCs/>
          <w:color w:val="auto"/>
          <w:sz w:val="21"/>
          <w:szCs w:val="21"/>
        </w:rPr>
        <w:t>-line</w:t>
      </w:r>
      <w:proofErr w:type="gramEnd"/>
      <w:r w:rsidRPr="00F47411">
        <w:rPr>
          <w:rFonts w:ascii="Tahoma" w:hAnsi="Tahoma" w:cs="Tahoma"/>
          <w:iCs/>
          <w:color w:val="auto"/>
          <w:sz w:val="21"/>
          <w:szCs w:val="21"/>
        </w:rPr>
        <w:t xml:space="preserve"> nyomon követése/ elszámolása/naplózása hálózatba kötött és lokális eszközök esetében is.</w:t>
      </w:r>
    </w:p>
    <w:p w14:paraId="5A0908F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w:t>
      </w:r>
      <w:r w:rsidRPr="00F47411">
        <w:rPr>
          <w:rFonts w:ascii="Tahoma" w:hAnsi="Tahoma" w:cs="Tahoma"/>
          <w:iCs/>
          <w:color w:val="auto"/>
          <w:sz w:val="21"/>
          <w:szCs w:val="21"/>
        </w:rPr>
        <w:tab/>
        <w:t xml:space="preserve">PIN kódos </w:t>
      </w:r>
      <w:proofErr w:type="spellStart"/>
      <w:r w:rsidRPr="00F47411">
        <w:rPr>
          <w:rFonts w:ascii="Tahoma" w:hAnsi="Tahoma" w:cs="Tahoma"/>
          <w:iCs/>
          <w:color w:val="auto"/>
          <w:sz w:val="21"/>
          <w:szCs w:val="21"/>
        </w:rPr>
        <w:t>authentikációt</w:t>
      </w:r>
      <w:proofErr w:type="spellEnd"/>
      <w:r w:rsidRPr="00F47411">
        <w:rPr>
          <w:rFonts w:ascii="Tahoma" w:hAnsi="Tahoma" w:cs="Tahoma"/>
          <w:iCs/>
          <w:color w:val="auto"/>
          <w:sz w:val="21"/>
          <w:szCs w:val="21"/>
        </w:rPr>
        <w:t xml:space="preserve"> kell biztosítania. (PIN kódot ne jelenítsen meg a kijelzőn.)</w:t>
      </w:r>
    </w:p>
    <w:p w14:paraId="27A9ECE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AD integráció</w:t>
      </w:r>
    </w:p>
    <w:p w14:paraId="3CF25FD1"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Beépített, azaz az eszköz kijelzőjébe integrált kezelőfelület mely biztosítja a felhasználói jogosultságok teljes személyre szabhatóságát, és intelligens terminál funkciókat. A felhasználók azonosítása után a különféle funkciók (másolás, nyomtatás,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kiválasztása ezen a felületen keresztül történjen. Külső </w:t>
      </w:r>
      <w:proofErr w:type="spellStart"/>
      <w:r w:rsidRPr="00F47411">
        <w:rPr>
          <w:rFonts w:ascii="Tahoma" w:hAnsi="Tahoma" w:cs="Tahoma"/>
          <w:iCs/>
          <w:color w:val="auto"/>
          <w:sz w:val="21"/>
          <w:szCs w:val="21"/>
        </w:rPr>
        <w:t>teminál</w:t>
      </w:r>
      <w:proofErr w:type="spellEnd"/>
      <w:r w:rsidRPr="00F47411">
        <w:rPr>
          <w:rFonts w:ascii="Tahoma" w:hAnsi="Tahoma" w:cs="Tahoma"/>
          <w:iCs/>
          <w:color w:val="auto"/>
          <w:sz w:val="21"/>
          <w:szCs w:val="21"/>
        </w:rPr>
        <w:t xml:space="preserve"> megoldás nem elfogadott.</w:t>
      </w:r>
    </w:p>
    <w:p w14:paraId="39529F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Kedvenc nyomtatási funkciók beállítása. (Előre feltöltött dokumentumok nyomtatása.)</w:t>
      </w:r>
    </w:p>
    <w:p w14:paraId="31AEA1E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is csak </w:t>
      </w:r>
      <w:proofErr w:type="spellStart"/>
      <w:r w:rsidRPr="00F47411">
        <w:rPr>
          <w:rFonts w:ascii="Tahoma" w:hAnsi="Tahoma" w:cs="Tahoma"/>
          <w:iCs/>
          <w:color w:val="auto"/>
          <w:sz w:val="21"/>
          <w:szCs w:val="21"/>
        </w:rPr>
        <w:t>authentikáció</w:t>
      </w:r>
      <w:proofErr w:type="spellEnd"/>
      <w:r w:rsidRPr="00F47411">
        <w:rPr>
          <w:rFonts w:ascii="Tahoma" w:hAnsi="Tahoma" w:cs="Tahoma"/>
          <w:iCs/>
          <w:color w:val="auto"/>
          <w:sz w:val="21"/>
          <w:szCs w:val="21"/>
        </w:rPr>
        <w:t xml:space="preserve"> után történhessen.</w:t>
      </w:r>
    </w:p>
    <w:p w14:paraId="1386059E"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Az </w:t>
      </w:r>
      <w:proofErr w:type="spellStart"/>
      <w:r w:rsidRPr="00F47411">
        <w:rPr>
          <w:rFonts w:ascii="Tahoma" w:hAnsi="Tahoma" w:cs="Tahoma"/>
          <w:iCs/>
          <w:color w:val="auto"/>
          <w:sz w:val="21"/>
          <w:szCs w:val="21"/>
        </w:rPr>
        <w:t>authentikációs</w:t>
      </w:r>
      <w:proofErr w:type="spellEnd"/>
      <w:r w:rsidRPr="00F47411">
        <w:rPr>
          <w:rFonts w:ascii="Tahoma" w:hAnsi="Tahoma" w:cs="Tahoma"/>
          <w:iCs/>
          <w:color w:val="auto"/>
          <w:sz w:val="21"/>
          <w:szCs w:val="21"/>
        </w:rPr>
        <w:t xml:space="preserve"> adatokat tudja átadni kapcsolódó rendszereknek.</w:t>
      </w:r>
    </w:p>
    <w:p w14:paraId="17924B0E"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Felhasználónként</w:t>
      </w:r>
      <w:proofErr w:type="spellEnd"/>
      <w:r w:rsidRPr="00F47411">
        <w:rPr>
          <w:rFonts w:ascii="Tahoma" w:hAnsi="Tahoma" w:cs="Tahoma"/>
          <w:iCs/>
          <w:color w:val="auto"/>
          <w:sz w:val="21"/>
          <w:szCs w:val="21"/>
        </w:rPr>
        <w:t xml:space="preserve"> változtatható jogosultsági beállítások.</w:t>
      </w:r>
    </w:p>
    <w:p w14:paraId="6256049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Költséghelyek </w:t>
      </w:r>
      <w:proofErr w:type="spellStart"/>
      <w:r w:rsidRPr="00F47411">
        <w:rPr>
          <w:rFonts w:ascii="Tahoma" w:hAnsi="Tahoma" w:cs="Tahoma"/>
          <w:iCs/>
          <w:color w:val="auto"/>
          <w:sz w:val="21"/>
          <w:szCs w:val="21"/>
        </w:rPr>
        <w:t>felhasználónkénti</w:t>
      </w:r>
      <w:proofErr w:type="spellEnd"/>
      <w:r w:rsidRPr="00F47411">
        <w:rPr>
          <w:rFonts w:ascii="Tahoma" w:hAnsi="Tahoma" w:cs="Tahoma"/>
          <w:iCs/>
          <w:color w:val="auto"/>
          <w:sz w:val="21"/>
          <w:szCs w:val="21"/>
        </w:rPr>
        <w:t xml:space="preserve"> kezelése.</w:t>
      </w:r>
    </w:p>
    <w:p w14:paraId="18FB110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Szervezeti hierarchia szerinti betekintési jogosultság alapján megvalósuló lekérdezések, </w:t>
      </w:r>
      <w:proofErr w:type="spellStart"/>
      <w:r w:rsidRPr="00F47411">
        <w:rPr>
          <w:rFonts w:ascii="Tahoma" w:hAnsi="Tahoma" w:cs="Tahoma"/>
          <w:iCs/>
          <w:color w:val="auto"/>
          <w:sz w:val="21"/>
          <w:szCs w:val="21"/>
        </w:rPr>
        <w:t>listázások</w:t>
      </w:r>
      <w:proofErr w:type="spellEnd"/>
      <w:r w:rsidRPr="00F47411">
        <w:rPr>
          <w:rFonts w:ascii="Tahoma" w:hAnsi="Tahoma" w:cs="Tahoma"/>
          <w:iCs/>
          <w:color w:val="auto"/>
          <w:sz w:val="21"/>
          <w:szCs w:val="21"/>
        </w:rPr>
        <w:t>.</w:t>
      </w:r>
    </w:p>
    <w:p w14:paraId="72C879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Riportok készítésének lehetősége (időszak, eszköz, felhasználó, felhasználás </w:t>
      </w:r>
      <w:proofErr w:type="gramStart"/>
      <w:r w:rsidRPr="00F47411">
        <w:rPr>
          <w:rFonts w:ascii="Tahoma" w:hAnsi="Tahoma" w:cs="Tahoma"/>
          <w:iCs/>
          <w:color w:val="auto"/>
          <w:sz w:val="21"/>
          <w:szCs w:val="21"/>
        </w:rPr>
        <w:t>módja,</w:t>
      </w:r>
      <w:proofErr w:type="gramEnd"/>
      <w:r w:rsidRPr="00F47411">
        <w:rPr>
          <w:rFonts w:ascii="Tahoma" w:hAnsi="Tahoma" w:cs="Tahoma"/>
          <w:iCs/>
          <w:color w:val="auto"/>
          <w:sz w:val="21"/>
          <w:szCs w:val="21"/>
        </w:rPr>
        <w:t xml:space="preserve"> stb.</w:t>
      </w:r>
    </w:p>
    <w:p w14:paraId="0FDAD28F"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Felhasználók által saját jogosultsági körükben végrehajtható, egyedi, automatizált exportú lekérdezések lehetőségének biztosítása</w:t>
      </w:r>
    </w:p>
    <w:p w14:paraId="58CC720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w:t>
      </w:r>
      <w:proofErr w:type="spellStart"/>
      <w:r w:rsidRPr="00F47411">
        <w:rPr>
          <w:rFonts w:ascii="Tahoma" w:hAnsi="Tahoma" w:cs="Tahoma"/>
          <w:iCs/>
          <w:color w:val="auto"/>
          <w:sz w:val="21"/>
          <w:szCs w:val="21"/>
        </w:rPr>
        <w:t>Follow-me</w:t>
      </w:r>
      <w:proofErr w:type="spellEnd"/>
      <w:r w:rsidRPr="00F47411">
        <w:rPr>
          <w:rFonts w:ascii="Tahoma" w:hAnsi="Tahoma" w:cs="Tahoma"/>
          <w:iCs/>
          <w:color w:val="auto"/>
          <w:sz w:val="21"/>
          <w:szCs w:val="21"/>
        </w:rPr>
        <w:t>” funkció megvalósítása.</w:t>
      </w:r>
    </w:p>
    <w:p w14:paraId="363EFAE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Titkosított adatkommunikáció</w:t>
      </w:r>
    </w:p>
    <w:p w14:paraId="292BC4D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gramStart"/>
      <w:r w:rsidRPr="00F47411">
        <w:rPr>
          <w:rFonts w:ascii="Tahoma" w:hAnsi="Tahoma" w:cs="Tahoma"/>
          <w:iCs/>
          <w:color w:val="auto"/>
          <w:sz w:val="21"/>
          <w:szCs w:val="21"/>
        </w:rPr>
        <w:t>Magyar</w:t>
      </w:r>
      <w:proofErr w:type="gramEnd"/>
      <w:r w:rsidRPr="00F47411">
        <w:rPr>
          <w:rFonts w:ascii="Tahoma" w:hAnsi="Tahoma" w:cs="Tahoma"/>
          <w:iCs/>
          <w:color w:val="auto"/>
          <w:sz w:val="21"/>
          <w:szCs w:val="21"/>
        </w:rPr>
        <w:t xml:space="preserve"> nyelvű felhasználói felület és dokumentáció.</w:t>
      </w:r>
    </w:p>
    <w:p w14:paraId="0F2B0E9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Igény esetén egyedi fejlesztések teljesítésének biztosítása.</w:t>
      </w:r>
    </w:p>
    <w:p w14:paraId="01DAE629" w14:textId="77777777" w:rsidR="00304AE6" w:rsidRPr="00F47411" w:rsidRDefault="00304AE6" w:rsidP="00F47411">
      <w:pPr>
        <w:jc w:val="both"/>
        <w:rPr>
          <w:rFonts w:ascii="Tahoma" w:hAnsi="Tahoma" w:cs="Tahoma"/>
          <w:iCs/>
          <w:color w:val="auto"/>
          <w:sz w:val="21"/>
          <w:szCs w:val="21"/>
        </w:rPr>
      </w:pPr>
    </w:p>
    <w:p w14:paraId="45BC74AE" w14:textId="77777777" w:rsidR="00304AE6" w:rsidRPr="00F47411" w:rsidRDefault="00304AE6" w:rsidP="00F47411">
      <w:pPr>
        <w:jc w:val="both"/>
        <w:rPr>
          <w:rFonts w:ascii="Tahoma" w:hAnsi="Tahoma" w:cs="Tahoma"/>
          <w:b/>
          <w:iCs/>
          <w:color w:val="auto"/>
          <w:sz w:val="21"/>
          <w:szCs w:val="21"/>
        </w:rPr>
      </w:pPr>
      <w:r w:rsidRPr="00F47411">
        <w:rPr>
          <w:rFonts w:ascii="Tahoma" w:hAnsi="Tahoma" w:cs="Tahoma"/>
          <w:b/>
          <w:iCs/>
          <w:color w:val="auto"/>
          <w:sz w:val="21"/>
          <w:szCs w:val="21"/>
        </w:rPr>
        <w:t>ÜZEMELTETÉSI ELVÁRÁSOK</w:t>
      </w:r>
    </w:p>
    <w:p w14:paraId="69D5237C" w14:textId="77777777" w:rsidR="00304AE6" w:rsidRPr="00F47411" w:rsidRDefault="00304AE6" w:rsidP="00F47411">
      <w:pPr>
        <w:jc w:val="both"/>
        <w:rPr>
          <w:rFonts w:ascii="Tahoma" w:hAnsi="Tahoma" w:cs="Tahoma"/>
          <w:iCs/>
          <w:color w:val="auto"/>
          <w:sz w:val="21"/>
          <w:szCs w:val="21"/>
        </w:rPr>
      </w:pPr>
    </w:p>
    <w:p w14:paraId="30BF289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Multifunkciós eszközök, nyomtatók</w:t>
      </w:r>
    </w:p>
    <w:p w14:paraId="3084C27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beszerzendő eszközök üzemeltetésére teljes körű üzemeltetési szolgáltatást kell nyújtani.</w:t>
      </w:r>
    </w:p>
    <w:p w14:paraId="7025C72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nyomtatáshoz szükséges papírt az Ajánlatkérő biztosítja.</w:t>
      </w:r>
    </w:p>
    <w:p w14:paraId="7456985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Széles formátumú nyomtató esetében a papírt szintén az Ajánlatkérő biztosítja.</w:t>
      </w:r>
    </w:p>
    <w:p w14:paraId="391EDB4E" w14:textId="77777777" w:rsidR="00304AE6" w:rsidRPr="00F47411" w:rsidRDefault="00304AE6" w:rsidP="00F47411">
      <w:pPr>
        <w:jc w:val="both"/>
        <w:rPr>
          <w:rFonts w:ascii="Tahoma" w:hAnsi="Tahoma" w:cs="Tahoma"/>
          <w:iCs/>
          <w:color w:val="auto"/>
          <w:sz w:val="21"/>
          <w:szCs w:val="21"/>
        </w:rPr>
      </w:pPr>
    </w:p>
    <w:p w14:paraId="6FD024D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Elvárt szerviz beavatkozások a szolgáltatás keretében:</w:t>
      </w:r>
    </w:p>
    <w:p w14:paraId="1F2310D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Kiszállás, kiszállítás.</w:t>
      </w:r>
    </w:p>
    <w:p w14:paraId="1F4A114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készülékek és kiegészítőinek gyártó által előírt </w:t>
      </w:r>
      <w:proofErr w:type="spellStart"/>
      <w:r w:rsidRPr="00F47411">
        <w:rPr>
          <w:rFonts w:ascii="Tahoma" w:hAnsi="Tahoma" w:cs="Tahoma"/>
          <w:iCs/>
          <w:color w:val="auto"/>
          <w:sz w:val="21"/>
          <w:szCs w:val="21"/>
        </w:rPr>
        <w:t>példányszámonkénti</w:t>
      </w:r>
      <w:proofErr w:type="spellEnd"/>
      <w:r w:rsidRPr="00F47411">
        <w:rPr>
          <w:rFonts w:ascii="Tahoma" w:hAnsi="Tahoma" w:cs="Tahoma"/>
          <w:iCs/>
          <w:color w:val="auto"/>
          <w:sz w:val="21"/>
          <w:szCs w:val="21"/>
        </w:rPr>
        <w:t xml:space="preserve"> karbantartása.</w:t>
      </w:r>
    </w:p>
    <w:p w14:paraId="778680D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w:t>
      </w:r>
      <w:r w:rsidRPr="00F47411">
        <w:rPr>
          <w:rFonts w:ascii="Tahoma" w:hAnsi="Tahoma" w:cs="Tahoma"/>
          <w:iCs/>
          <w:color w:val="auto"/>
          <w:sz w:val="21"/>
          <w:szCs w:val="21"/>
        </w:rPr>
        <w:tab/>
        <w:t>A javítások elvégzése.</w:t>
      </w:r>
    </w:p>
    <w:p w14:paraId="7E0A08C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szükséges </w:t>
      </w:r>
      <w:proofErr w:type="gramStart"/>
      <w:r w:rsidRPr="00F47411">
        <w:rPr>
          <w:rFonts w:ascii="Tahoma" w:hAnsi="Tahoma" w:cs="Tahoma"/>
          <w:iCs/>
          <w:color w:val="auto"/>
          <w:sz w:val="21"/>
          <w:szCs w:val="21"/>
        </w:rPr>
        <w:t>alkatrészek</w:t>
      </w:r>
      <w:proofErr w:type="gramEnd"/>
      <w:r w:rsidRPr="00F47411">
        <w:rPr>
          <w:rFonts w:ascii="Tahoma" w:hAnsi="Tahoma" w:cs="Tahoma"/>
          <w:iCs/>
          <w:color w:val="auto"/>
          <w:sz w:val="21"/>
          <w:szCs w:val="21"/>
        </w:rPr>
        <w:t xml:space="preserve"> valamint az üzemeltetéshez szükséges kellékanyagok és</w:t>
      </w:r>
    </w:p>
    <w:p w14:paraId="61FFB58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tonerek</w:t>
      </w:r>
      <w:proofErr w:type="spellEnd"/>
      <w:r w:rsidRPr="00F47411">
        <w:rPr>
          <w:rFonts w:ascii="Tahoma" w:hAnsi="Tahoma" w:cs="Tahoma"/>
          <w:iCs/>
          <w:color w:val="auto"/>
          <w:sz w:val="21"/>
          <w:szCs w:val="21"/>
        </w:rPr>
        <w:t xml:space="preserve"> helyszíni biztosítása.</w:t>
      </w:r>
    </w:p>
    <w:p w14:paraId="29E4B46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Szoftver összetevők hibaelhárításának </w:t>
      </w:r>
      <w:proofErr w:type="gramStart"/>
      <w:r w:rsidRPr="00F47411">
        <w:rPr>
          <w:rFonts w:ascii="Tahoma" w:hAnsi="Tahoma" w:cs="Tahoma"/>
          <w:iCs/>
          <w:color w:val="auto"/>
          <w:sz w:val="21"/>
          <w:szCs w:val="21"/>
        </w:rPr>
        <w:t>elvégzése</w:t>
      </w:r>
      <w:proofErr w:type="gramEnd"/>
      <w:r w:rsidRPr="00F47411">
        <w:rPr>
          <w:rFonts w:ascii="Tahoma" w:hAnsi="Tahoma" w:cs="Tahoma"/>
          <w:iCs/>
          <w:color w:val="auto"/>
          <w:sz w:val="21"/>
          <w:szCs w:val="21"/>
        </w:rPr>
        <w:t xml:space="preserve"> illetve támogatása.</w:t>
      </w:r>
    </w:p>
    <w:p w14:paraId="45EA50A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Szoftver összetevők esetleges frissítéseinek rendelkezésre bocsátása, telepítésük</w:t>
      </w:r>
    </w:p>
    <w:p w14:paraId="4925D49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gramStart"/>
      <w:r w:rsidRPr="00F47411">
        <w:rPr>
          <w:rFonts w:ascii="Tahoma" w:hAnsi="Tahoma" w:cs="Tahoma"/>
          <w:iCs/>
          <w:color w:val="auto"/>
          <w:sz w:val="21"/>
          <w:szCs w:val="21"/>
        </w:rPr>
        <w:t>elvégzése</w:t>
      </w:r>
      <w:proofErr w:type="gramEnd"/>
      <w:r w:rsidRPr="00F47411">
        <w:rPr>
          <w:rFonts w:ascii="Tahoma" w:hAnsi="Tahoma" w:cs="Tahoma"/>
          <w:iCs/>
          <w:color w:val="auto"/>
          <w:sz w:val="21"/>
          <w:szCs w:val="21"/>
        </w:rPr>
        <w:t xml:space="preserve"> illetve támogatása.</w:t>
      </w:r>
    </w:p>
    <w:p w14:paraId="4B59733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Kezelői oktatás a telepítést követően.</w:t>
      </w:r>
    </w:p>
    <w:p w14:paraId="41A6781F" w14:textId="77777777" w:rsidR="00304AE6" w:rsidRPr="00F47411" w:rsidRDefault="00304AE6" w:rsidP="00F47411">
      <w:pPr>
        <w:jc w:val="both"/>
        <w:rPr>
          <w:rFonts w:ascii="Tahoma" w:hAnsi="Tahoma" w:cs="Tahoma"/>
          <w:iCs/>
          <w:color w:val="auto"/>
          <w:sz w:val="21"/>
          <w:szCs w:val="21"/>
        </w:rPr>
      </w:pPr>
    </w:p>
    <w:p w14:paraId="2A5B275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üzemeltetési szolgáltatás során kizárólag eredeti, gyártói kellékanyagok </w:t>
      </w:r>
      <w:proofErr w:type="spellStart"/>
      <w:r w:rsidRPr="00F47411">
        <w:rPr>
          <w:rFonts w:ascii="Tahoma" w:hAnsi="Tahoma" w:cs="Tahoma"/>
          <w:iCs/>
          <w:color w:val="auto"/>
          <w:sz w:val="21"/>
          <w:szCs w:val="21"/>
        </w:rPr>
        <w:t>használhatóak</w:t>
      </w:r>
      <w:proofErr w:type="spellEnd"/>
      <w:r w:rsidRPr="00F47411">
        <w:rPr>
          <w:rFonts w:ascii="Tahoma" w:hAnsi="Tahoma" w:cs="Tahoma"/>
          <w:iCs/>
          <w:color w:val="auto"/>
          <w:sz w:val="21"/>
          <w:szCs w:val="21"/>
        </w:rPr>
        <w:t xml:space="preserve"> fel! Az eszközökhöz hálózati távmenedzsmentet kell biztosítani mely minimálisan a következő tájékoztatást nyújtania Ajánlatkérő üzemeltetésért felelős munkatársai számára: központi hálózati adminisztráció, fizikai állapot lekérdezés, automatizálható állapotjelzés a meghibásodásokról, a kellékanyag fogyásról és a papírtálcák töltöttségéről.</w:t>
      </w:r>
    </w:p>
    <w:p w14:paraId="0601D60F" w14:textId="77777777" w:rsidR="00304AE6" w:rsidRPr="00F47411" w:rsidRDefault="00304AE6" w:rsidP="00F47411">
      <w:pPr>
        <w:jc w:val="both"/>
        <w:rPr>
          <w:rFonts w:ascii="Tahoma" w:hAnsi="Tahoma" w:cs="Tahoma"/>
          <w:iCs/>
          <w:color w:val="auto"/>
          <w:sz w:val="21"/>
          <w:szCs w:val="21"/>
        </w:rPr>
      </w:pPr>
    </w:p>
    <w:p w14:paraId="0F7DA491"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Elvárások az ellátási rendszerrel szemben:</w:t>
      </w:r>
    </w:p>
    <w:p w14:paraId="621EFB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Szerviz elérhetőség biztosítása min. szokásos munkaidőben, telefon és e-mail mellett Web alapú eléréssel is a hatékony szerviz elérhetőség biztosítására.</w:t>
      </w:r>
    </w:p>
    <w:p w14:paraId="59942FFF"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SLA szintek </w:t>
      </w:r>
      <w:proofErr w:type="spellStart"/>
      <w:r w:rsidRPr="00F47411">
        <w:rPr>
          <w:rFonts w:ascii="Tahoma" w:hAnsi="Tahoma" w:cs="Tahoma"/>
          <w:iCs/>
          <w:color w:val="auto"/>
          <w:sz w:val="21"/>
          <w:szCs w:val="21"/>
        </w:rPr>
        <w:t>riportálása</w:t>
      </w:r>
      <w:proofErr w:type="spellEnd"/>
      <w:r w:rsidRPr="00F47411">
        <w:rPr>
          <w:rFonts w:ascii="Tahoma" w:hAnsi="Tahoma" w:cs="Tahoma"/>
          <w:iCs/>
          <w:color w:val="auto"/>
          <w:sz w:val="21"/>
          <w:szCs w:val="21"/>
        </w:rPr>
        <w:t xml:space="preserve"> igény szerinti intervallumokban.</w:t>
      </w:r>
    </w:p>
    <w:p w14:paraId="250226C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 gépek használata során keletkezett hulladékot térítésmentesen el kell szállítani és a környezetvédelmi előírásoknak megfelelően gondoskodni kell azok ártalmatlanításáról.</w:t>
      </w:r>
    </w:p>
    <w:p w14:paraId="5E964B4D" w14:textId="77777777" w:rsidR="00304AE6" w:rsidRPr="00F47411" w:rsidRDefault="00304AE6" w:rsidP="00F47411">
      <w:pPr>
        <w:jc w:val="both"/>
        <w:rPr>
          <w:rFonts w:ascii="Tahoma" w:hAnsi="Tahoma" w:cs="Tahoma"/>
          <w:iCs/>
          <w:color w:val="auto"/>
          <w:sz w:val="21"/>
          <w:szCs w:val="21"/>
        </w:rPr>
      </w:pPr>
    </w:p>
    <w:p w14:paraId="46D3ACD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készülékek szervizellátása során elvárt szolgáltatási szintek (SLA):</w:t>
      </w:r>
    </w:p>
    <w:p w14:paraId="419B05E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Szerviz reakció 1 munkaórán belül.</w:t>
      </w:r>
    </w:p>
    <w:p w14:paraId="733E5F8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Hibaelhárítás helyszíni megkezdése legfeljebb 8 munkaórán belül.</w:t>
      </w:r>
    </w:p>
    <w:p w14:paraId="3AE3E4D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Javítás befejezése 24 munkaórán belül</w:t>
      </w:r>
    </w:p>
    <w:p w14:paraId="53CEA6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Csere készülék biztosítása 48 órán belül a helyszínen nem elhárítható hibák esetében.</w:t>
      </w:r>
    </w:p>
    <w:p w14:paraId="39C734C6" w14:textId="77777777" w:rsidR="00304AE6" w:rsidRPr="00F47411" w:rsidRDefault="00304AE6" w:rsidP="00F47411">
      <w:pPr>
        <w:jc w:val="both"/>
        <w:rPr>
          <w:rFonts w:ascii="Tahoma" w:hAnsi="Tahoma" w:cs="Tahoma"/>
          <w:iCs/>
          <w:color w:val="auto"/>
          <w:sz w:val="21"/>
          <w:szCs w:val="21"/>
        </w:rPr>
      </w:pPr>
    </w:p>
    <w:p w14:paraId="2A40570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szállított szoftver rendszerek SLA szolgáltatással kapcsolatos elvárásai:</w:t>
      </w:r>
    </w:p>
    <w:p w14:paraId="0157DC9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Szolgáltatás típusa:</w:t>
      </w:r>
      <w:r w:rsidRPr="00F47411">
        <w:rPr>
          <w:rFonts w:ascii="Tahoma" w:hAnsi="Tahoma" w:cs="Tahoma"/>
          <w:iCs/>
          <w:color w:val="auto"/>
          <w:sz w:val="21"/>
          <w:szCs w:val="21"/>
        </w:rPr>
        <w:tab/>
        <w:t>Reakció</w:t>
      </w:r>
      <w:r w:rsidRPr="00F47411">
        <w:rPr>
          <w:rFonts w:ascii="Tahoma" w:hAnsi="Tahoma" w:cs="Tahoma"/>
          <w:iCs/>
          <w:color w:val="auto"/>
          <w:sz w:val="21"/>
          <w:szCs w:val="21"/>
        </w:rPr>
        <w:tab/>
      </w:r>
      <w:r w:rsidRPr="00F47411">
        <w:rPr>
          <w:rFonts w:ascii="Tahoma" w:hAnsi="Tahoma" w:cs="Tahoma"/>
          <w:iCs/>
          <w:color w:val="auto"/>
          <w:sz w:val="21"/>
          <w:szCs w:val="21"/>
        </w:rPr>
        <w:tab/>
        <w:t>Megoldás</w:t>
      </w:r>
    </w:p>
    <w:p w14:paraId="22B5A0E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Jelentett Incidens: </w:t>
      </w:r>
    </w:p>
    <w:p w14:paraId="2CE9E1C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-Kritikus Incidens</w:t>
      </w:r>
      <w:r w:rsidRPr="00F47411">
        <w:rPr>
          <w:rFonts w:ascii="Tahoma" w:hAnsi="Tahoma" w:cs="Tahoma"/>
          <w:iCs/>
          <w:color w:val="auto"/>
          <w:sz w:val="21"/>
          <w:szCs w:val="21"/>
        </w:rPr>
        <w:tab/>
        <w:t>4 munkaóra</w:t>
      </w:r>
      <w:r w:rsidRPr="00F47411">
        <w:rPr>
          <w:rFonts w:ascii="Tahoma" w:hAnsi="Tahoma" w:cs="Tahoma"/>
          <w:iCs/>
          <w:color w:val="auto"/>
          <w:sz w:val="21"/>
          <w:szCs w:val="21"/>
        </w:rPr>
        <w:tab/>
        <w:t>8 munkaóra</w:t>
      </w:r>
    </w:p>
    <w:p w14:paraId="2386A4C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 xml:space="preserve"> -Jelentősebb Incidens/Szervizkérés</w:t>
      </w:r>
      <w:r w:rsidRPr="00F47411">
        <w:rPr>
          <w:rFonts w:ascii="Tahoma" w:hAnsi="Tahoma" w:cs="Tahoma"/>
          <w:iCs/>
          <w:color w:val="auto"/>
          <w:sz w:val="21"/>
          <w:szCs w:val="21"/>
        </w:rPr>
        <w:tab/>
        <w:t>következő munkanap</w:t>
      </w:r>
      <w:r w:rsidRPr="00F47411">
        <w:rPr>
          <w:rFonts w:ascii="Tahoma" w:hAnsi="Tahoma" w:cs="Tahoma"/>
          <w:iCs/>
          <w:color w:val="auto"/>
          <w:sz w:val="21"/>
          <w:szCs w:val="21"/>
        </w:rPr>
        <w:tab/>
        <w:t>10 munkanap</w:t>
      </w:r>
    </w:p>
    <w:p w14:paraId="7F6C71E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-Nem-besorolt Incidens/Információkérés</w:t>
      </w:r>
      <w:r w:rsidRPr="00F47411">
        <w:rPr>
          <w:rFonts w:ascii="Tahoma" w:hAnsi="Tahoma" w:cs="Tahoma"/>
          <w:iCs/>
          <w:color w:val="auto"/>
          <w:sz w:val="21"/>
          <w:szCs w:val="21"/>
        </w:rPr>
        <w:tab/>
        <w:t>5 munkanap</w:t>
      </w:r>
      <w:r w:rsidRPr="00F47411">
        <w:rPr>
          <w:rFonts w:ascii="Tahoma" w:hAnsi="Tahoma" w:cs="Tahoma"/>
          <w:iCs/>
          <w:color w:val="auto"/>
          <w:sz w:val="21"/>
          <w:szCs w:val="21"/>
        </w:rPr>
        <w:tab/>
        <w:t>n/a</w:t>
      </w:r>
    </w:p>
    <w:p w14:paraId="7E5B441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Hiba Javítás:</w:t>
      </w:r>
    </w:p>
    <w:p w14:paraId="0E4FDE08" w14:textId="77777777" w:rsidR="00304AE6" w:rsidRPr="00510563" w:rsidRDefault="00304AE6" w:rsidP="00F47411">
      <w:pPr>
        <w:jc w:val="both"/>
        <w:rPr>
          <w:rFonts w:ascii="Tahoma" w:hAnsi="Tahoma" w:cs="Tahoma"/>
          <w:iCs/>
          <w:color w:val="000000" w:themeColor="text1"/>
          <w:sz w:val="21"/>
          <w:szCs w:val="21"/>
        </w:rPr>
      </w:pPr>
      <w:r w:rsidRPr="00F47411">
        <w:rPr>
          <w:rFonts w:ascii="Tahoma" w:hAnsi="Tahoma" w:cs="Tahoma"/>
          <w:iCs/>
          <w:color w:val="auto"/>
          <w:sz w:val="21"/>
          <w:szCs w:val="21"/>
        </w:rPr>
        <w:t xml:space="preserve"> -Kritikus hiba</w:t>
      </w:r>
      <w:r w:rsidRPr="00F47411">
        <w:rPr>
          <w:rFonts w:ascii="Tahoma" w:hAnsi="Tahoma" w:cs="Tahoma"/>
          <w:iCs/>
          <w:color w:val="auto"/>
          <w:sz w:val="21"/>
          <w:szCs w:val="21"/>
        </w:rPr>
        <w:tab/>
        <w:t>5 munkanap</w:t>
      </w:r>
      <w:r w:rsidRPr="00F47411">
        <w:rPr>
          <w:rFonts w:ascii="Tahoma" w:hAnsi="Tahoma" w:cs="Tahoma"/>
          <w:iCs/>
          <w:color w:val="auto"/>
          <w:sz w:val="21"/>
          <w:szCs w:val="21"/>
        </w:rPr>
        <w:tab/>
        <w:t>30 munkanap</w:t>
      </w:r>
    </w:p>
    <w:p w14:paraId="29058AE3"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 -Jelentősebb hiba</w:t>
      </w:r>
      <w:r w:rsidRPr="00510563">
        <w:rPr>
          <w:rFonts w:ascii="Tahoma" w:hAnsi="Tahoma" w:cs="Tahoma"/>
          <w:iCs/>
          <w:color w:val="000000" w:themeColor="text1"/>
          <w:sz w:val="21"/>
          <w:szCs w:val="21"/>
        </w:rPr>
        <w:tab/>
        <w:t>10 munkanap</w:t>
      </w:r>
      <w:r w:rsidRPr="00510563">
        <w:rPr>
          <w:rFonts w:ascii="Tahoma" w:hAnsi="Tahoma" w:cs="Tahoma"/>
          <w:iCs/>
          <w:color w:val="000000" w:themeColor="text1"/>
          <w:sz w:val="21"/>
          <w:szCs w:val="21"/>
        </w:rPr>
        <w:tab/>
        <w:t>60 munkanap</w:t>
      </w:r>
    </w:p>
    <w:p w14:paraId="54ADDFDC"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Hibás hardver elem javítása</w:t>
      </w:r>
      <w:r w:rsidRPr="00510563">
        <w:rPr>
          <w:rFonts w:ascii="Tahoma" w:hAnsi="Tahoma" w:cs="Tahoma"/>
          <w:iCs/>
          <w:color w:val="000000" w:themeColor="text1"/>
          <w:sz w:val="21"/>
          <w:szCs w:val="21"/>
        </w:rPr>
        <w:tab/>
        <w:t>következő munkanap</w:t>
      </w:r>
      <w:r w:rsidRPr="00510563">
        <w:rPr>
          <w:rFonts w:ascii="Tahoma" w:hAnsi="Tahoma" w:cs="Tahoma"/>
          <w:iCs/>
          <w:color w:val="000000" w:themeColor="text1"/>
          <w:sz w:val="21"/>
          <w:szCs w:val="21"/>
        </w:rPr>
        <w:tab/>
        <w:t>5 munkanap</w:t>
      </w:r>
    </w:p>
    <w:p w14:paraId="23BD6C19" w14:textId="77777777" w:rsidR="0062025A" w:rsidRPr="00510563" w:rsidRDefault="0062025A" w:rsidP="00F47411">
      <w:pPr>
        <w:jc w:val="both"/>
        <w:rPr>
          <w:rFonts w:ascii="Tahoma" w:eastAsiaTheme="minorHAnsi" w:hAnsi="Tahoma" w:cs="Tahoma"/>
          <w:iCs/>
          <w:color w:val="000000" w:themeColor="text1"/>
          <w:kern w:val="0"/>
          <w:sz w:val="21"/>
          <w:szCs w:val="21"/>
          <w:lang w:eastAsia="en-US"/>
        </w:rPr>
      </w:pPr>
      <w:r w:rsidRPr="00510563">
        <w:rPr>
          <w:rFonts w:ascii="Tahoma" w:hAnsi="Tahoma" w:cs="Tahoma"/>
          <w:iCs/>
          <w:color w:val="000000" w:themeColor="text1"/>
          <w:sz w:val="21"/>
          <w:szCs w:val="21"/>
        </w:rPr>
        <w:t>A munkaóra időtartama 60 perc.</w:t>
      </w:r>
    </w:p>
    <w:p w14:paraId="34E8CD94" w14:textId="77777777" w:rsidR="0062025A" w:rsidRPr="00510563" w:rsidRDefault="0062025A" w:rsidP="00F47411">
      <w:pPr>
        <w:jc w:val="both"/>
        <w:rPr>
          <w:rFonts w:ascii="Tahoma" w:hAnsi="Tahoma" w:cs="Tahoma"/>
          <w:iCs/>
          <w:color w:val="000000" w:themeColor="text1"/>
          <w:sz w:val="21"/>
          <w:szCs w:val="21"/>
        </w:rPr>
      </w:pPr>
    </w:p>
    <w:p w14:paraId="62238014"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Hibaelhárítás lehetséges időintervalluma a Hivatal munkarendjéhez szükséges igazítani, azaz </w:t>
      </w:r>
    </w:p>
    <w:p w14:paraId="06F56CE4"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Hétfő: 08.00-18.00</w:t>
      </w:r>
    </w:p>
    <w:p w14:paraId="105F1057"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Kedd: 08.00-16.00</w:t>
      </w:r>
    </w:p>
    <w:p w14:paraId="2A02A536"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Szerda: 08.00-16.30</w:t>
      </w:r>
    </w:p>
    <w:p w14:paraId="4288C6A8"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Csütörtök: 08.00-16.00</w:t>
      </w:r>
    </w:p>
    <w:p w14:paraId="143A0429"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Péntek: 08.00-13.30</w:t>
      </w:r>
    </w:p>
    <w:p w14:paraId="10BE464E" w14:textId="77777777" w:rsidR="0062025A" w:rsidRPr="00510563" w:rsidRDefault="0062025A" w:rsidP="00F47411">
      <w:pPr>
        <w:jc w:val="both"/>
        <w:rPr>
          <w:rFonts w:ascii="Tahoma" w:hAnsi="Tahoma" w:cs="Tahoma"/>
          <w:iCs/>
          <w:color w:val="000000" w:themeColor="text1"/>
          <w:sz w:val="21"/>
          <w:szCs w:val="21"/>
        </w:rPr>
      </w:pPr>
    </w:p>
    <w:p w14:paraId="6E9BD4A8"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Amennyiben a hiba a fenti munkarendben keletkezett, annak hibaelhárítását 8 munkaórán belül meg kell </w:t>
      </w:r>
      <w:proofErr w:type="spellStart"/>
      <w:r w:rsidRPr="00510563">
        <w:rPr>
          <w:rFonts w:ascii="Tahoma" w:hAnsi="Tahoma" w:cs="Tahoma"/>
          <w:iCs/>
          <w:color w:val="000000" w:themeColor="text1"/>
          <w:sz w:val="21"/>
          <w:szCs w:val="21"/>
        </w:rPr>
        <w:t>kezdenie</w:t>
      </w:r>
      <w:proofErr w:type="spellEnd"/>
      <w:r w:rsidRPr="00510563">
        <w:rPr>
          <w:rFonts w:ascii="Tahoma" w:hAnsi="Tahoma" w:cs="Tahoma"/>
          <w:iCs/>
          <w:color w:val="000000" w:themeColor="text1"/>
          <w:sz w:val="21"/>
          <w:szCs w:val="21"/>
        </w:rPr>
        <w:t xml:space="preserve"> a szolgáltatónak.</w:t>
      </w:r>
    </w:p>
    <w:p w14:paraId="6B3A2551"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Amennyiben a hiba a fenti munkarend vége előtti egy órában következik be, úgy a hibaelhárítást az azt követő munkanapon reggel 8.00 órakor meg kell </w:t>
      </w:r>
      <w:proofErr w:type="spellStart"/>
      <w:r w:rsidRPr="00510563">
        <w:rPr>
          <w:rFonts w:ascii="Tahoma" w:hAnsi="Tahoma" w:cs="Tahoma"/>
          <w:iCs/>
          <w:color w:val="000000" w:themeColor="text1"/>
          <w:sz w:val="21"/>
          <w:szCs w:val="21"/>
        </w:rPr>
        <w:t>kezdenie</w:t>
      </w:r>
      <w:proofErr w:type="spellEnd"/>
      <w:r w:rsidRPr="00510563">
        <w:rPr>
          <w:rFonts w:ascii="Tahoma" w:hAnsi="Tahoma" w:cs="Tahoma"/>
          <w:iCs/>
          <w:color w:val="000000" w:themeColor="text1"/>
          <w:sz w:val="21"/>
          <w:szCs w:val="21"/>
        </w:rPr>
        <w:t xml:space="preserve"> a szolgáltatónak</w:t>
      </w:r>
    </w:p>
    <w:p w14:paraId="2D71DA02" w14:textId="77777777" w:rsidR="00304AE6" w:rsidRPr="00510563" w:rsidRDefault="00304AE6" w:rsidP="00F47411">
      <w:pPr>
        <w:jc w:val="both"/>
        <w:rPr>
          <w:rFonts w:ascii="Tahoma" w:hAnsi="Tahoma" w:cs="Tahoma"/>
          <w:iCs/>
          <w:color w:val="000000" w:themeColor="text1"/>
          <w:sz w:val="21"/>
          <w:szCs w:val="21"/>
        </w:rPr>
      </w:pPr>
    </w:p>
    <w:p w14:paraId="03C54576"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A hiba kategóriák meghatározása:</w:t>
      </w:r>
    </w:p>
    <w:p w14:paraId="42068553"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w:t>
      </w:r>
      <w:r w:rsidRPr="00510563">
        <w:rPr>
          <w:rFonts w:ascii="Tahoma" w:hAnsi="Tahoma" w:cs="Tahoma"/>
          <w:iCs/>
          <w:color w:val="000000" w:themeColor="text1"/>
          <w:sz w:val="21"/>
          <w:szCs w:val="21"/>
        </w:rPr>
        <w:tab/>
        <w:t xml:space="preserve">Kritikus incidens: a rendszer egy adott helyen hosszabb ideig nem működik, vagyis a felhasználók több mint 50 %-a nem tud másolni, </w:t>
      </w:r>
      <w:proofErr w:type="spellStart"/>
      <w:r w:rsidRPr="00510563">
        <w:rPr>
          <w:rFonts w:ascii="Tahoma" w:hAnsi="Tahoma" w:cs="Tahoma"/>
          <w:iCs/>
          <w:color w:val="000000" w:themeColor="text1"/>
          <w:sz w:val="21"/>
          <w:szCs w:val="21"/>
        </w:rPr>
        <w:t>szkennelni</w:t>
      </w:r>
      <w:proofErr w:type="spellEnd"/>
      <w:r w:rsidRPr="00510563">
        <w:rPr>
          <w:rFonts w:ascii="Tahoma" w:hAnsi="Tahoma" w:cs="Tahoma"/>
          <w:iCs/>
          <w:color w:val="000000" w:themeColor="text1"/>
          <w:sz w:val="21"/>
          <w:szCs w:val="21"/>
        </w:rPr>
        <w:t xml:space="preserve"> vagy bármely más a munkavégzés szempontjából lényeges szolgáltatást használni; vagy az összekapcsolt eszközök 50 %-a nem elérhető. Továbbá, ha bizalmas információ kiszivárgása gyanítható.</w:t>
      </w:r>
    </w:p>
    <w:p w14:paraId="0F35A99B" w14:textId="77777777" w:rsidR="00304AE6" w:rsidRPr="00F47411" w:rsidRDefault="00304AE6" w:rsidP="00F47411">
      <w:pPr>
        <w:jc w:val="both"/>
        <w:rPr>
          <w:rFonts w:ascii="Tahoma" w:hAnsi="Tahoma" w:cs="Tahoma"/>
          <w:iCs/>
          <w:color w:val="auto"/>
          <w:sz w:val="21"/>
          <w:szCs w:val="21"/>
        </w:rPr>
      </w:pPr>
      <w:r w:rsidRPr="00510563">
        <w:rPr>
          <w:rFonts w:ascii="Tahoma" w:hAnsi="Tahoma" w:cs="Tahoma"/>
          <w:iCs/>
          <w:color w:val="000000" w:themeColor="text1"/>
          <w:sz w:val="21"/>
          <w:szCs w:val="21"/>
        </w:rPr>
        <w:t>•</w:t>
      </w:r>
      <w:r w:rsidRPr="00510563">
        <w:rPr>
          <w:rFonts w:ascii="Tahoma" w:hAnsi="Tahoma" w:cs="Tahoma"/>
          <w:iCs/>
          <w:color w:val="000000" w:themeColor="text1"/>
          <w:sz w:val="21"/>
          <w:szCs w:val="21"/>
        </w:rPr>
        <w:tab/>
        <w:t xml:space="preserve">Jelentősebb incidens: minden olyan egyéb incidens, amelyek számos felhasználó számára okoz problémát, vagy ha a Termék által nyújtott valamely funkció nem működik, vagy elérhetetlenné </w:t>
      </w:r>
      <w:r w:rsidRPr="00F47411">
        <w:rPr>
          <w:rFonts w:ascii="Tahoma" w:hAnsi="Tahoma" w:cs="Tahoma"/>
          <w:iCs/>
          <w:color w:val="auto"/>
          <w:sz w:val="21"/>
          <w:szCs w:val="21"/>
        </w:rPr>
        <w:t>válik.</w:t>
      </w:r>
    </w:p>
    <w:p w14:paraId="18B85AB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Nem-besorolt Incidens: olyan egyéb incidens, mely nem tartozik </w:t>
      </w:r>
      <w:proofErr w:type="gramStart"/>
      <w:r w:rsidRPr="00F47411">
        <w:rPr>
          <w:rFonts w:ascii="Tahoma" w:hAnsi="Tahoma" w:cs="Tahoma"/>
          <w:iCs/>
          <w:color w:val="auto"/>
          <w:sz w:val="21"/>
          <w:szCs w:val="21"/>
        </w:rPr>
        <w:t>a ,jelentősebb</w:t>
      </w:r>
      <w:proofErr w:type="gramEnd"/>
      <w:r w:rsidRPr="00F47411">
        <w:rPr>
          <w:rFonts w:ascii="Tahoma" w:hAnsi="Tahoma" w:cs="Tahoma"/>
          <w:iCs/>
          <w:color w:val="auto"/>
          <w:sz w:val="21"/>
          <w:szCs w:val="21"/>
        </w:rPr>
        <w:t>" vagy „kritikus" kategóriákba, nem besorolt incidensnek számít.</w:t>
      </w:r>
    </w:p>
    <w:p w14:paraId="737D6CF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Jelentősebb hiba: olyan hiba (szoftverkód vagy hardver hibás működése), melyet egy vagy több incidenst okozott, vagy egy Jelentősebb incidens váltott ki.</w:t>
      </w:r>
    </w:p>
    <w:p w14:paraId="2DCACA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w:t>
      </w:r>
      <w:r w:rsidRPr="00F47411">
        <w:rPr>
          <w:rFonts w:ascii="Tahoma" w:hAnsi="Tahoma" w:cs="Tahoma"/>
          <w:iCs/>
          <w:color w:val="auto"/>
          <w:sz w:val="21"/>
          <w:szCs w:val="21"/>
        </w:rPr>
        <w:tab/>
        <w:t>Kritikus hiba: olyan hiba (szoftverkód vagy hardver hibás működése), melyet egy vagy több incidenst okozott, vagy egy Kritikus incidens váltott ki.</w:t>
      </w:r>
    </w:p>
    <w:p w14:paraId="57B8171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Hiba (nem meghatározható hiba): minden olyan hiba, (szoftverkód vagy hardver hibás működése), melyet egy vagy több incidenst okozott, mely se nem Kritikus, se nem Jelentősebb hiba.</w:t>
      </w:r>
    </w:p>
    <w:p w14:paraId="0371C838" w14:textId="3CB6F940" w:rsidR="00EF2F20" w:rsidRDefault="00EF2F20">
      <w:pPr>
        <w:suppressAutoHyphens w:val="0"/>
        <w:spacing w:after="0" w:line="240" w:lineRule="auto"/>
        <w:textAlignment w:val="auto"/>
        <w:rPr>
          <w:rFonts w:ascii="Tahoma" w:hAnsi="Tahoma" w:cs="Tahoma"/>
          <w:b/>
          <w:color w:val="auto"/>
          <w:sz w:val="21"/>
          <w:szCs w:val="21"/>
          <w:shd w:val="clear" w:color="auto" w:fill="FFFFFF"/>
        </w:rPr>
      </w:pPr>
      <w:r>
        <w:br w:type="page"/>
      </w:r>
    </w:p>
    <w:p w14:paraId="523F0732" w14:textId="77777777" w:rsidR="0062025A" w:rsidRPr="00053466" w:rsidRDefault="0062025A" w:rsidP="0062025A">
      <w:pPr>
        <w:pStyle w:val="Listaszerbekezds"/>
        <w:spacing w:after="0"/>
        <w:ind w:left="0"/>
        <w:jc w:val="center"/>
        <w:rPr>
          <w:rFonts w:ascii="Tahoma" w:hAnsi="Tahoma" w:cs="Tahoma"/>
          <w:b/>
          <w:bCs/>
          <w:sz w:val="21"/>
          <w:szCs w:val="21"/>
        </w:rPr>
      </w:pPr>
      <w:r w:rsidRPr="00053466">
        <w:rPr>
          <w:rFonts w:ascii="Tahoma" w:hAnsi="Tahoma" w:cs="Tahoma"/>
          <w:b/>
          <w:bCs/>
          <w:sz w:val="21"/>
          <w:szCs w:val="21"/>
        </w:rPr>
        <w:lastRenderedPageBreak/>
        <w:t>AZ ESZKÖZÖKKEL SZEMBEN TÁMASZTOTT RÉSZLETES MŰSZAKI ELVÁRÁSOK, KATEGÓRIÁNKÉNT:</w:t>
      </w:r>
    </w:p>
    <w:p w14:paraId="5703D956" w14:textId="77777777" w:rsidR="0062025A" w:rsidRPr="00053466" w:rsidRDefault="0062025A" w:rsidP="0062025A">
      <w:pPr>
        <w:pStyle w:val="Listaszerbekezds"/>
        <w:spacing w:after="0"/>
        <w:ind w:left="0"/>
        <w:rPr>
          <w:rFonts w:ascii="Tahoma" w:hAnsi="Tahoma" w:cs="Tahoma"/>
          <w:sz w:val="21"/>
          <w:szCs w:val="21"/>
        </w:rPr>
      </w:pPr>
    </w:p>
    <w:p w14:paraId="49B59FB8" w14:textId="77777777" w:rsidR="0062025A" w:rsidRPr="00053466" w:rsidRDefault="0062025A" w:rsidP="0062025A">
      <w:pPr>
        <w:pStyle w:val="Listaszerbekezds"/>
        <w:spacing w:after="0"/>
        <w:ind w:left="0"/>
        <w:jc w:val="left"/>
        <w:rPr>
          <w:rFonts w:ascii="Tahoma" w:hAnsi="Tahoma" w:cs="Tahoma"/>
          <w:b/>
          <w:bCs/>
          <w:color w:val="000000"/>
          <w:sz w:val="21"/>
          <w:szCs w:val="21"/>
        </w:rPr>
      </w:pPr>
      <w:r w:rsidRPr="00053466">
        <w:rPr>
          <w:rFonts w:ascii="Tahoma" w:hAnsi="Tahoma" w:cs="Tahoma"/>
          <w:b/>
          <w:bCs/>
          <w:color w:val="000000"/>
          <w:sz w:val="21"/>
          <w:szCs w:val="21"/>
        </w:rPr>
        <w:t xml:space="preserve">A kategória: 5 db fekete fehér A4 nyomtató </w:t>
      </w:r>
    </w:p>
    <w:p w14:paraId="57BD29C3" w14:textId="77777777" w:rsidR="0062025A" w:rsidRPr="00053466" w:rsidRDefault="0062025A" w:rsidP="0062025A">
      <w:pPr>
        <w:spacing w:after="0" w:line="240" w:lineRule="auto"/>
        <w:jc w:val="both"/>
        <w:rPr>
          <w:rFonts w:ascii="Tahoma" w:hAnsi="Tahoma" w:cs="Tahoma"/>
          <w:sz w:val="21"/>
          <w:szCs w:val="21"/>
        </w:rPr>
      </w:pPr>
    </w:p>
    <w:p w14:paraId="0EF80877"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5C6982E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Nyomtató típus: monokróm lézernyomtató</w:t>
      </w:r>
    </w:p>
    <w:p w14:paraId="56D02200"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sebesség (minimum): 35 A4 lap/perc</w:t>
      </w:r>
    </w:p>
    <w:p w14:paraId="09B52F6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duplex nyomtatás</w:t>
      </w:r>
    </w:p>
    <w:p w14:paraId="06E8F86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Papírkazetta kapacitása (minimum): 250 lap</w:t>
      </w:r>
    </w:p>
    <w:p w14:paraId="328E942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Kézi lapadagoló kapacitása (minimum): 50 lap</w:t>
      </w:r>
    </w:p>
    <w:p w14:paraId="22D5BAD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Kezdő </w:t>
      </w:r>
      <w:proofErr w:type="spellStart"/>
      <w:r w:rsidRPr="00053466">
        <w:rPr>
          <w:rFonts w:ascii="Tahoma" w:eastAsia="Times New Roman" w:hAnsi="Tahoma" w:cs="Tahoma"/>
          <w:sz w:val="21"/>
          <w:szCs w:val="21"/>
          <w:lang w:eastAsia="hu-HU"/>
        </w:rPr>
        <w:t>toner</w:t>
      </w:r>
      <w:proofErr w:type="spellEnd"/>
      <w:r w:rsidRPr="00053466">
        <w:rPr>
          <w:rFonts w:ascii="Tahoma" w:eastAsia="Times New Roman" w:hAnsi="Tahoma" w:cs="Tahoma"/>
          <w:sz w:val="21"/>
          <w:szCs w:val="21"/>
          <w:lang w:eastAsia="hu-HU"/>
        </w:rPr>
        <w:t xml:space="preserve"> kapacitása (minimum): 5000 lap</w:t>
      </w:r>
    </w:p>
    <w:p w14:paraId="7C6D7F73"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Maximális havi terhelhetőség (minimum): 50 000 lap/hó</w:t>
      </w:r>
    </w:p>
    <w:p w14:paraId="0FBF6B9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Első nyomat elkészítési ideje (maximum): 7 másodperc</w:t>
      </w:r>
    </w:p>
    <w:p w14:paraId="3D8E7F34"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Támogatott lapleíró nyelvek: PCL 5e és 6, PostScript 3</w:t>
      </w:r>
    </w:p>
    <w:p w14:paraId="1EB2CC74"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Beépített </w:t>
      </w:r>
      <w:proofErr w:type="spellStart"/>
      <w:r w:rsidRPr="00053466">
        <w:rPr>
          <w:rFonts w:ascii="Tahoma" w:eastAsia="Times New Roman" w:hAnsi="Tahoma" w:cs="Tahoma"/>
          <w:sz w:val="21"/>
          <w:szCs w:val="21"/>
          <w:lang w:eastAsia="hu-HU"/>
        </w:rPr>
        <w:t>Wi</w:t>
      </w:r>
      <w:proofErr w:type="spellEnd"/>
      <w:r w:rsidRPr="00053466">
        <w:rPr>
          <w:rFonts w:ascii="Tahoma" w:eastAsia="Times New Roman" w:hAnsi="Tahoma" w:cs="Tahoma"/>
          <w:sz w:val="21"/>
          <w:szCs w:val="21"/>
          <w:lang w:eastAsia="hu-HU"/>
        </w:rPr>
        <w:t>-Fi</w:t>
      </w:r>
    </w:p>
    <w:p w14:paraId="4C5A3A7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Csatlakoztathatóság (min): USB 2.0, 10/100/1000Base-T Ethernet</w:t>
      </w:r>
    </w:p>
    <w:p w14:paraId="3C817CC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 HTTPS, 802.1X, SNMPv</w:t>
      </w:r>
      <w:proofErr w:type="gramStart"/>
      <w:r w:rsidRPr="00053466">
        <w:rPr>
          <w:rFonts w:ascii="Tahoma" w:eastAsia="Times New Roman" w:hAnsi="Tahoma" w:cs="Tahoma"/>
          <w:sz w:val="21"/>
          <w:szCs w:val="21"/>
          <w:lang w:eastAsia="hu-HU"/>
        </w:rPr>
        <w:t>3,IPsec</w:t>
      </w:r>
      <w:proofErr w:type="gramEnd"/>
      <w:r w:rsidRPr="00053466">
        <w:rPr>
          <w:rFonts w:ascii="Tahoma" w:eastAsia="Times New Roman" w:hAnsi="Tahoma" w:cs="Tahoma"/>
          <w:sz w:val="21"/>
          <w:szCs w:val="21"/>
          <w:lang w:eastAsia="hu-HU"/>
        </w:rPr>
        <w:t>, IP és MAC szűrés</w:t>
      </w:r>
    </w:p>
    <w:p w14:paraId="4E9DF70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Utólagos bővítési lehetőségek: második papírkazetta legalább 500 lap kapacitással</w:t>
      </w:r>
    </w:p>
    <w:p w14:paraId="1D1A9B9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Processzor (minimum): 600 MHz</w:t>
      </w:r>
    </w:p>
    <w:p w14:paraId="20D0A83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Vékony kliens támogatás </w:t>
      </w:r>
    </w:p>
    <w:p w14:paraId="7FD2C33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Nyomtatási felbontás (minimum): 600x600 </w:t>
      </w:r>
      <w:proofErr w:type="spellStart"/>
      <w:r w:rsidRPr="00053466">
        <w:rPr>
          <w:rFonts w:ascii="Tahoma" w:eastAsia="Times New Roman" w:hAnsi="Tahoma" w:cs="Tahoma"/>
          <w:sz w:val="21"/>
          <w:szCs w:val="21"/>
          <w:lang w:eastAsia="hu-HU"/>
        </w:rPr>
        <w:t>dpi</w:t>
      </w:r>
      <w:proofErr w:type="spellEnd"/>
    </w:p>
    <w:p w14:paraId="5398D2E6"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Energiafogyasztás nyomtatás közben (maximum): 500W </w:t>
      </w:r>
    </w:p>
    <w:p w14:paraId="28DFB65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Windows és Linux támogatása (</w:t>
      </w:r>
      <w:proofErr w:type="spellStart"/>
      <w:r w:rsidRPr="00053466">
        <w:rPr>
          <w:rFonts w:ascii="Tahoma" w:eastAsia="Times New Roman" w:hAnsi="Tahoma" w:cs="Tahoma"/>
          <w:sz w:val="21"/>
          <w:szCs w:val="21"/>
          <w:lang w:eastAsia="hu-HU"/>
        </w:rPr>
        <w:t>linux</w:t>
      </w:r>
      <w:proofErr w:type="spellEnd"/>
      <w:r w:rsidRPr="00053466">
        <w:rPr>
          <w:rFonts w:ascii="Tahoma" w:eastAsia="Times New Roman" w:hAnsi="Tahoma" w:cs="Tahoma"/>
          <w:sz w:val="21"/>
          <w:szCs w:val="21"/>
          <w:lang w:eastAsia="hu-HU"/>
        </w:rPr>
        <w:t xml:space="preserve"> alatt használható és gyártó által támogatott PPD vagy </w:t>
      </w:r>
      <w:proofErr w:type="spellStart"/>
      <w:r w:rsidRPr="00053466">
        <w:rPr>
          <w:rFonts w:ascii="Tahoma" w:eastAsia="Times New Roman" w:hAnsi="Tahoma" w:cs="Tahoma"/>
          <w:sz w:val="21"/>
          <w:szCs w:val="21"/>
          <w:lang w:eastAsia="hu-HU"/>
        </w:rPr>
        <w:t>postscript</w:t>
      </w:r>
      <w:proofErr w:type="spellEnd"/>
      <w:r w:rsidRPr="00053466">
        <w:rPr>
          <w:rFonts w:ascii="Tahoma" w:eastAsia="Times New Roman" w:hAnsi="Tahoma" w:cs="Tahoma"/>
          <w:sz w:val="21"/>
          <w:szCs w:val="21"/>
          <w:lang w:eastAsia="hu-HU"/>
        </w:rPr>
        <w:t xml:space="preserve"> kompatibilitás)</w:t>
      </w:r>
    </w:p>
    <w:p w14:paraId="296414C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SNMPv3 menedzsment </w:t>
      </w:r>
    </w:p>
    <w:p w14:paraId="7F7F08CF"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Energy</w:t>
      </w:r>
      <w:proofErr w:type="spellEnd"/>
      <w:r w:rsidRPr="00053466">
        <w:rPr>
          <w:rFonts w:ascii="Tahoma" w:eastAsia="Times New Roman" w:hAnsi="Tahoma" w:cs="Tahoma"/>
          <w:sz w:val="21"/>
          <w:szCs w:val="21"/>
          <w:lang w:eastAsia="hu-HU"/>
        </w:rPr>
        <w:t xml:space="preserve"> Star minősítés és energia hatékonyság </w:t>
      </w:r>
    </w:p>
    <w:p w14:paraId="4781F59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Magyar nyelvű kezelőfelület</w:t>
      </w:r>
    </w:p>
    <w:p w14:paraId="5FB6ABFE" w14:textId="77777777" w:rsidR="0062025A" w:rsidRPr="00053466" w:rsidRDefault="0062025A" w:rsidP="0062025A">
      <w:pPr>
        <w:suppressAutoHyphens w:val="0"/>
        <w:spacing w:after="0" w:line="240" w:lineRule="auto"/>
        <w:textAlignment w:val="auto"/>
        <w:rPr>
          <w:rFonts w:ascii="Tahoma" w:hAnsi="Tahoma" w:cs="Tahoma"/>
          <w:b/>
          <w:bCs/>
          <w:sz w:val="21"/>
          <w:szCs w:val="21"/>
        </w:rPr>
      </w:pPr>
      <w:r w:rsidRPr="00053466">
        <w:rPr>
          <w:rFonts w:ascii="Tahoma" w:hAnsi="Tahoma" w:cs="Tahoma"/>
          <w:b/>
          <w:bCs/>
          <w:sz w:val="21"/>
          <w:szCs w:val="21"/>
        </w:rPr>
        <w:br w:type="page"/>
      </w:r>
    </w:p>
    <w:p w14:paraId="7DF113D3" w14:textId="77777777" w:rsidR="0062025A" w:rsidRPr="00053466" w:rsidRDefault="0062025A" w:rsidP="0062025A">
      <w:pPr>
        <w:spacing w:after="0" w:line="240" w:lineRule="auto"/>
        <w:ind w:left="-284"/>
        <w:jc w:val="center"/>
        <w:rPr>
          <w:rFonts w:ascii="Tahoma" w:hAnsi="Tahoma" w:cs="Tahoma"/>
          <w:b/>
          <w:sz w:val="21"/>
          <w:szCs w:val="21"/>
          <w:lang w:eastAsia="ar-SA"/>
        </w:rPr>
      </w:pPr>
      <w:r w:rsidRPr="00053466">
        <w:rPr>
          <w:rFonts w:ascii="Tahoma" w:hAnsi="Tahoma" w:cs="Tahoma"/>
          <w:b/>
          <w:bCs/>
          <w:sz w:val="21"/>
          <w:szCs w:val="21"/>
        </w:rPr>
        <w:lastRenderedPageBreak/>
        <w:t xml:space="preserve">B kategória: 13 db fekete-fehér A4 MFP </w:t>
      </w:r>
    </w:p>
    <w:p w14:paraId="24927CB7" w14:textId="77777777" w:rsidR="0062025A" w:rsidRPr="00053466" w:rsidRDefault="0062025A" w:rsidP="0062025A">
      <w:pPr>
        <w:pStyle w:val="Listaszerbekezds"/>
        <w:suppressAutoHyphens/>
        <w:spacing w:after="0"/>
        <w:ind w:left="1416"/>
        <w:rPr>
          <w:rFonts w:ascii="Tahoma" w:hAnsi="Tahoma" w:cs="Tahoma"/>
          <w:b/>
          <w:sz w:val="21"/>
          <w:szCs w:val="21"/>
          <w:lang w:eastAsia="ar-SA"/>
        </w:rPr>
      </w:pPr>
    </w:p>
    <w:p w14:paraId="22C74416"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518BBE0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Technológia: lézer</w:t>
      </w:r>
    </w:p>
    <w:p w14:paraId="7906220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méret: A5-A4</w:t>
      </w:r>
    </w:p>
    <w:p w14:paraId="7B5460A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sebesség (minimum fekete-fehér): 45 A4 lap/perc</w:t>
      </w:r>
    </w:p>
    <w:p w14:paraId="6F0DA9AE" w14:textId="77777777" w:rsidR="0062025A" w:rsidRPr="00053466" w:rsidRDefault="0062025A" w:rsidP="0062025A">
      <w:pPr>
        <w:spacing w:after="0" w:line="240" w:lineRule="auto"/>
        <w:jc w:val="both"/>
        <w:rPr>
          <w:rFonts w:ascii="Tahoma" w:eastAsia="Times New Roman" w:hAnsi="Tahoma" w:cs="Tahoma"/>
          <w:color w:val="FF0000"/>
          <w:sz w:val="21"/>
          <w:szCs w:val="21"/>
          <w:lang w:eastAsia="hu-HU"/>
        </w:rPr>
      </w:pPr>
      <w:r w:rsidRPr="00053466">
        <w:rPr>
          <w:rFonts w:ascii="Tahoma" w:eastAsia="Times New Roman" w:hAnsi="Tahoma" w:cs="Tahoma"/>
          <w:sz w:val="21"/>
          <w:szCs w:val="21"/>
          <w:lang w:eastAsia="hu-HU"/>
        </w:rPr>
        <w:t xml:space="preserve">Papírkezelés: 60 </w:t>
      </w:r>
      <w:proofErr w:type="spellStart"/>
      <w:r w:rsidRPr="00053466">
        <w:rPr>
          <w:rFonts w:ascii="Tahoma" w:eastAsia="Times New Roman" w:hAnsi="Tahoma" w:cs="Tahoma"/>
          <w:sz w:val="21"/>
          <w:szCs w:val="21"/>
          <w:lang w:eastAsia="hu-HU"/>
        </w:rPr>
        <w:t>gsm</w:t>
      </w:r>
      <w:proofErr w:type="spellEnd"/>
      <w:r w:rsidRPr="00053466">
        <w:rPr>
          <w:rFonts w:ascii="Tahoma" w:eastAsia="Times New Roman" w:hAnsi="Tahoma" w:cs="Tahoma"/>
          <w:sz w:val="21"/>
          <w:szCs w:val="21"/>
          <w:lang w:eastAsia="hu-HU"/>
        </w:rPr>
        <w:t xml:space="preserve">- 215 </w:t>
      </w:r>
      <w:proofErr w:type="spellStart"/>
      <w:r w:rsidRPr="00053466">
        <w:rPr>
          <w:rFonts w:ascii="Tahoma" w:eastAsia="Times New Roman" w:hAnsi="Tahoma" w:cs="Tahoma"/>
          <w:sz w:val="21"/>
          <w:szCs w:val="21"/>
          <w:lang w:eastAsia="hu-HU"/>
        </w:rPr>
        <w:t>gsm</w:t>
      </w:r>
      <w:proofErr w:type="spellEnd"/>
    </w:p>
    <w:p w14:paraId="7A337A8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duplex nyomtatás</w:t>
      </w:r>
    </w:p>
    <w:p w14:paraId="23EFC8A3"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Nyomtatási felbontás: min. 1200x1200 </w:t>
      </w:r>
      <w:proofErr w:type="spellStart"/>
      <w:r w:rsidRPr="00053466">
        <w:rPr>
          <w:rFonts w:ascii="Tahoma" w:eastAsia="Times New Roman" w:hAnsi="Tahoma" w:cs="Tahoma"/>
          <w:sz w:val="21"/>
          <w:szCs w:val="21"/>
          <w:lang w:eastAsia="hu-HU"/>
        </w:rPr>
        <w:t>dpi</w:t>
      </w:r>
      <w:proofErr w:type="spellEnd"/>
    </w:p>
    <w:p w14:paraId="40F0CEF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Papírkazetták száma: min. 1</w:t>
      </w:r>
    </w:p>
    <w:p w14:paraId="7141751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Papírkazetta kapacitása (minimum): 550 lap</w:t>
      </w:r>
    </w:p>
    <w:p w14:paraId="77368BA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Kézi lapadagoló kapacitása (minimum): 150 lap</w:t>
      </w:r>
    </w:p>
    <w:p w14:paraId="0298C02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Teljes papírkapacitás alapkiépítésben (minimum): 700 A4 lap</w:t>
      </w:r>
    </w:p>
    <w:p w14:paraId="3910E92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Kezdő </w:t>
      </w:r>
      <w:proofErr w:type="spellStart"/>
      <w:r w:rsidRPr="00053466">
        <w:rPr>
          <w:rFonts w:ascii="Tahoma" w:eastAsia="Times New Roman" w:hAnsi="Tahoma" w:cs="Tahoma"/>
          <w:sz w:val="21"/>
          <w:szCs w:val="21"/>
          <w:lang w:eastAsia="hu-HU"/>
        </w:rPr>
        <w:t>toner</w:t>
      </w:r>
      <w:proofErr w:type="spellEnd"/>
      <w:r w:rsidRPr="00053466">
        <w:rPr>
          <w:rFonts w:ascii="Tahoma" w:eastAsia="Times New Roman" w:hAnsi="Tahoma" w:cs="Tahoma"/>
          <w:sz w:val="21"/>
          <w:szCs w:val="21"/>
          <w:lang w:eastAsia="hu-HU"/>
        </w:rPr>
        <w:t xml:space="preserve"> kapacitása (minimum) 5000 nyomtatott oldal</w:t>
      </w:r>
    </w:p>
    <w:p w14:paraId="58CCFAC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Havi terhelhetőség (minimum): 150 000 nyomtatott oldal/hó</w:t>
      </w:r>
    </w:p>
    <w:p w14:paraId="4ABD4F9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Első nyomat elkészítési ideje (maximum): 9 másodperc</w:t>
      </w:r>
    </w:p>
    <w:p w14:paraId="5BA3A05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Merevlemez (minimum) 250 GB</w:t>
      </w:r>
    </w:p>
    <w:p w14:paraId="2F4AD17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memória (minimum): 2 GB</w:t>
      </w:r>
    </w:p>
    <w:p w14:paraId="6452B45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Támogatott lapleíró nyelvek: Adobe® PostScript® 3™, PDF, PCL® 5c/PCL 6, XML </w:t>
      </w:r>
      <w:proofErr w:type="spellStart"/>
      <w:r w:rsidRPr="00053466">
        <w:rPr>
          <w:rFonts w:ascii="Tahoma" w:eastAsia="Times New Roman" w:hAnsi="Tahoma" w:cs="Tahoma"/>
          <w:sz w:val="21"/>
          <w:szCs w:val="21"/>
          <w:lang w:eastAsia="hu-HU"/>
        </w:rPr>
        <w:t>Paper</w:t>
      </w:r>
      <w:proofErr w:type="spellEnd"/>
      <w:r w:rsidRPr="00053466">
        <w:rPr>
          <w:rFonts w:ascii="Tahoma" w:eastAsia="Times New Roman" w:hAnsi="Tahoma" w:cs="Tahoma"/>
          <w:sz w:val="21"/>
          <w:szCs w:val="21"/>
          <w:lang w:eastAsia="hu-HU"/>
        </w:rPr>
        <w:t xml:space="preserve"> </w:t>
      </w:r>
      <w:proofErr w:type="spellStart"/>
      <w:r w:rsidRPr="00053466">
        <w:rPr>
          <w:rFonts w:ascii="Tahoma" w:eastAsia="Times New Roman" w:hAnsi="Tahoma" w:cs="Tahoma"/>
          <w:sz w:val="21"/>
          <w:szCs w:val="21"/>
          <w:lang w:eastAsia="hu-HU"/>
        </w:rPr>
        <w:t>Specification</w:t>
      </w:r>
      <w:proofErr w:type="spellEnd"/>
      <w:r w:rsidRPr="00053466">
        <w:rPr>
          <w:rFonts w:ascii="Tahoma" w:eastAsia="Times New Roman" w:hAnsi="Tahoma" w:cs="Tahoma"/>
          <w:sz w:val="21"/>
          <w:szCs w:val="21"/>
          <w:lang w:eastAsia="hu-HU"/>
        </w:rPr>
        <w:t xml:space="preserve"> (XPS®)</w:t>
      </w:r>
    </w:p>
    <w:p w14:paraId="53DD864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kétoldalas dokumentumadagoló</w:t>
      </w:r>
    </w:p>
    <w:p w14:paraId="74766594"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kétoldalas dokumentumadagoló kapacitása (minimum, lap): 60</w:t>
      </w:r>
    </w:p>
    <w:p w14:paraId="7D23D9A5"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célhelyek: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postafiókba;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USB-re;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e-mailbe;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hálózatra</w:t>
      </w:r>
    </w:p>
    <w:p w14:paraId="63618AF2"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tulajdonságok: PDF, PDF/A, XPS, JPEG, TIFF</w:t>
      </w:r>
    </w:p>
    <w:p w14:paraId="301C576F"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sebessége (minimum, A4 lap/perc): 50</w:t>
      </w:r>
    </w:p>
    <w:p w14:paraId="4A52F7E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Csatlakoztathatóság (min): 10/100/1000Base-T Ethernet, </w:t>
      </w:r>
      <w:proofErr w:type="spellStart"/>
      <w:r w:rsidRPr="00053466">
        <w:rPr>
          <w:rFonts w:ascii="Tahoma" w:eastAsia="Times New Roman" w:hAnsi="Tahoma" w:cs="Tahoma"/>
          <w:sz w:val="21"/>
          <w:szCs w:val="21"/>
          <w:lang w:eastAsia="hu-HU"/>
        </w:rPr>
        <w:t>High-Speed</w:t>
      </w:r>
      <w:proofErr w:type="spellEnd"/>
      <w:r w:rsidRPr="00053466">
        <w:rPr>
          <w:rFonts w:ascii="Tahoma" w:eastAsia="Times New Roman" w:hAnsi="Tahoma" w:cs="Tahoma"/>
          <w:sz w:val="21"/>
          <w:szCs w:val="21"/>
          <w:lang w:eastAsia="hu-HU"/>
        </w:rPr>
        <w:t xml:space="preserve"> USB 2.0, vezeték nélküli funkció</w:t>
      </w:r>
    </w:p>
    <w:p w14:paraId="6BFDCDD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Biztonság: Beágyazott </w:t>
      </w:r>
      <w:proofErr w:type="spellStart"/>
      <w:r w:rsidRPr="00053466">
        <w:rPr>
          <w:rFonts w:ascii="Tahoma" w:eastAsia="Times New Roman" w:hAnsi="Tahoma" w:cs="Tahoma"/>
          <w:sz w:val="21"/>
          <w:szCs w:val="21"/>
          <w:lang w:eastAsia="hu-HU"/>
        </w:rPr>
        <w:t>Kaspersky</w:t>
      </w:r>
      <w:proofErr w:type="spellEnd"/>
      <w:r w:rsidRPr="00053466">
        <w:rPr>
          <w:rFonts w:ascii="Tahoma" w:eastAsia="Times New Roman" w:hAnsi="Tahoma" w:cs="Tahoma"/>
          <w:sz w:val="21"/>
          <w:szCs w:val="21"/>
          <w:lang w:eastAsia="hu-HU"/>
        </w:rPr>
        <w:t xml:space="preserve"> (KAV) kompatibilitás, merevlemezkép-felülírás, 256 bites titkosítás (FIPS 140-2 szerinti megfelelőség), </w:t>
      </w:r>
      <w:proofErr w:type="spellStart"/>
      <w:r w:rsidRPr="00053466">
        <w:rPr>
          <w:rFonts w:ascii="Tahoma" w:eastAsia="Times New Roman" w:hAnsi="Tahoma" w:cs="Tahoma"/>
          <w:sz w:val="21"/>
          <w:szCs w:val="21"/>
          <w:lang w:eastAsia="hu-HU"/>
        </w:rPr>
        <w:t>Common</w:t>
      </w:r>
      <w:proofErr w:type="spellEnd"/>
      <w:r w:rsidRPr="00053466">
        <w:rPr>
          <w:rFonts w:ascii="Tahoma" w:eastAsia="Times New Roman" w:hAnsi="Tahoma" w:cs="Tahoma"/>
          <w:sz w:val="21"/>
          <w:szCs w:val="21"/>
          <w:lang w:eastAsia="hu-HU"/>
        </w:rPr>
        <w:t xml:space="preserve"> </w:t>
      </w:r>
      <w:proofErr w:type="spellStart"/>
      <w:r w:rsidRPr="00053466">
        <w:rPr>
          <w:rFonts w:ascii="Tahoma" w:eastAsia="Times New Roman" w:hAnsi="Tahoma" w:cs="Tahoma"/>
          <w:sz w:val="21"/>
          <w:szCs w:val="21"/>
          <w:lang w:eastAsia="hu-HU"/>
        </w:rPr>
        <w:t>Criteria</w:t>
      </w:r>
      <w:proofErr w:type="spellEnd"/>
      <w:r w:rsidRPr="00053466">
        <w:rPr>
          <w:rFonts w:ascii="Tahoma" w:eastAsia="Times New Roman" w:hAnsi="Tahoma" w:cs="Tahoma"/>
          <w:sz w:val="21"/>
          <w:szCs w:val="21"/>
          <w:lang w:eastAsia="hu-HU"/>
        </w:rPr>
        <w:t xml:space="preserve"> szerinti </w:t>
      </w:r>
      <w:proofErr w:type="gramStart"/>
      <w:r w:rsidRPr="00053466">
        <w:rPr>
          <w:rFonts w:ascii="Tahoma" w:eastAsia="Times New Roman" w:hAnsi="Tahoma" w:cs="Tahoma"/>
          <w:sz w:val="21"/>
          <w:szCs w:val="21"/>
          <w:lang w:eastAsia="hu-HU"/>
        </w:rPr>
        <w:t>tanúsítvány  vagy</w:t>
      </w:r>
      <w:proofErr w:type="gramEnd"/>
      <w:r w:rsidRPr="00053466">
        <w:rPr>
          <w:rFonts w:ascii="Tahoma" w:eastAsia="Times New Roman" w:hAnsi="Tahoma" w:cs="Tahoma"/>
          <w:sz w:val="21"/>
          <w:szCs w:val="21"/>
          <w:lang w:eastAsia="hu-HU"/>
        </w:rPr>
        <w:t xml:space="preserve"> azzal egyenértékű (ISO 15408), titkos nyomtatás, titkos </w:t>
      </w:r>
      <w:proofErr w:type="spellStart"/>
      <w:r w:rsidRPr="00053466">
        <w:rPr>
          <w:rFonts w:ascii="Tahoma" w:eastAsia="Times New Roman" w:hAnsi="Tahoma" w:cs="Tahoma"/>
          <w:sz w:val="21"/>
          <w:szCs w:val="21"/>
          <w:lang w:eastAsia="hu-HU"/>
        </w:rPr>
        <w:t>faxolás</w:t>
      </w:r>
      <w:proofErr w:type="spellEnd"/>
      <w:r w:rsidRPr="00053466">
        <w:rPr>
          <w:rFonts w:ascii="Tahoma" w:eastAsia="Times New Roman" w:hAnsi="Tahoma" w:cs="Tahoma"/>
          <w:sz w:val="21"/>
          <w:szCs w:val="21"/>
          <w:lang w:eastAsia="hu-HU"/>
        </w:rPr>
        <w:t xml:space="preserve">, titkos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titkos e-mail, Cisco </w:t>
      </w:r>
      <w:proofErr w:type="spellStart"/>
      <w:r w:rsidRPr="00053466">
        <w:rPr>
          <w:rFonts w:ascii="Tahoma" w:eastAsia="Times New Roman" w:hAnsi="Tahoma" w:cs="Tahoma"/>
          <w:sz w:val="21"/>
          <w:szCs w:val="21"/>
          <w:lang w:eastAsia="hu-HU"/>
        </w:rPr>
        <w:t>TrustSec</w:t>
      </w:r>
      <w:proofErr w:type="spellEnd"/>
      <w:r w:rsidRPr="00053466">
        <w:rPr>
          <w:rFonts w:ascii="Tahoma" w:eastAsia="Times New Roman" w:hAnsi="Tahoma" w:cs="Tahoma"/>
          <w:sz w:val="21"/>
          <w:szCs w:val="21"/>
          <w:lang w:eastAsia="hu-HU"/>
        </w:rPr>
        <w:t>-integráció, hálózati hitelesítés, SSL, SNMPv3, auditnapló, hozzáférés-vezérlés, felhasználói jogosultságok</w:t>
      </w:r>
    </w:p>
    <w:p w14:paraId="02CF4273"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Beépített fax modul</w:t>
      </w:r>
    </w:p>
    <w:p w14:paraId="6434DAD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Utólagos bővítési lehetőségek: további 3 darab papírkazetta és gépasztal telepítésének lehetősége</w:t>
      </w:r>
    </w:p>
    <w:p w14:paraId="5ABD4D1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Vékony kliens támogatás</w:t>
      </w:r>
    </w:p>
    <w:p w14:paraId="2B4459E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Kijelző: magyar nyelvű érintőképernyős színes kijelző</w:t>
      </w:r>
    </w:p>
    <w:p w14:paraId="7839E33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Windows és Linux támogatása (</w:t>
      </w:r>
      <w:proofErr w:type="spellStart"/>
      <w:r w:rsidRPr="00053466">
        <w:rPr>
          <w:rFonts w:ascii="Tahoma" w:eastAsia="Times New Roman" w:hAnsi="Tahoma" w:cs="Tahoma"/>
          <w:sz w:val="21"/>
          <w:szCs w:val="21"/>
          <w:lang w:eastAsia="hu-HU"/>
        </w:rPr>
        <w:t>linux</w:t>
      </w:r>
      <w:proofErr w:type="spellEnd"/>
      <w:r w:rsidRPr="00053466">
        <w:rPr>
          <w:rFonts w:ascii="Tahoma" w:eastAsia="Times New Roman" w:hAnsi="Tahoma" w:cs="Tahoma"/>
          <w:sz w:val="21"/>
          <w:szCs w:val="21"/>
          <w:lang w:eastAsia="hu-HU"/>
        </w:rPr>
        <w:t xml:space="preserve"> alatt használható és gyártó által támogatott PPD vagy </w:t>
      </w:r>
      <w:proofErr w:type="spellStart"/>
      <w:r w:rsidRPr="00053466">
        <w:rPr>
          <w:rFonts w:ascii="Tahoma" w:eastAsia="Times New Roman" w:hAnsi="Tahoma" w:cs="Tahoma"/>
          <w:sz w:val="21"/>
          <w:szCs w:val="21"/>
          <w:lang w:eastAsia="hu-HU"/>
        </w:rPr>
        <w:t>postscript</w:t>
      </w:r>
      <w:proofErr w:type="spellEnd"/>
      <w:r w:rsidRPr="00053466">
        <w:rPr>
          <w:rFonts w:ascii="Tahoma" w:eastAsia="Times New Roman" w:hAnsi="Tahoma" w:cs="Tahoma"/>
          <w:sz w:val="21"/>
          <w:szCs w:val="21"/>
          <w:lang w:eastAsia="hu-HU"/>
        </w:rPr>
        <w:t xml:space="preserve"> kompatibilitás)</w:t>
      </w:r>
    </w:p>
    <w:p w14:paraId="5FCF595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Menedzsment követelmény: SNMPv3 menedzsment megléte</w:t>
      </w:r>
    </w:p>
    <w:p w14:paraId="30A3A28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Egyéb funkciók: Eszköz által biztosított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/másolás funkció (e-mail-ben és file szerverre történő dokumentumtárolással)</w:t>
      </w:r>
    </w:p>
    <w:p w14:paraId="109F87F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Biztonsági funkció: A nyomtatás megkezdéséhez PIN alapú azonosítás megléte.</w:t>
      </w:r>
    </w:p>
    <w:p w14:paraId="532FBD8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Magyar nyelvű kezelőfelület</w:t>
      </w:r>
    </w:p>
    <w:p w14:paraId="698804F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A nyomtatási- és költségmenedzsment rendszerbe integrálható </w:t>
      </w:r>
      <w:proofErr w:type="spellStart"/>
      <w:r w:rsidRPr="00053466">
        <w:rPr>
          <w:rFonts w:ascii="Tahoma" w:eastAsia="Times New Roman" w:hAnsi="Tahoma" w:cs="Tahoma"/>
          <w:sz w:val="21"/>
          <w:szCs w:val="21"/>
          <w:lang w:eastAsia="hu-HU"/>
        </w:rPr>
        <w:t>Embedded</w:t>
      </w:r>
      <w:proofErr w:type="spellEnd"/>
      <w:r w:rsidRPr="00053466">
        <w:rPr>
          <w:rFonts w:ascii="Tahoma" w:eastAsia="Times New Roman" w:hAnsi="Tahoma" w:cs="Tahoma"/>
          <w:sz w:val="21"/>
          <w:szCs w:val="21"/>
          <w:lang w:eastAsia="hu-HU"/>
        </w:rPr>
        <w:t xml:space="preserve"> terminál PIN kódos azonosítással.</w:t>
      </w:r>
    </w:p>
    <w:p w14:paraId="22328445" w14:textId="77777777" w:rsidR="0062025A" w:rsidRPr="00053466" w:rsidRDefault="0062025A" w:rsidP="0062025A">
      <w:pPr>
        <w:suppressAutoHyphens w:val="0"/>
        <w:spacing w:after="0" w:line="240" w:lineRule="auto"/>
        <w:textAlignment w:val="auto"/>
        <w:rPr>
          <w:rFonts w:ascii="Tahoma" w:eastAsia="Times New Roman" w:hAnsi="Tahoma" w:cs="Tahoma"/>
          <w:sz w:val="21"/>
          <w:szCs w:val="21"/>
          <w:lang w:eastAsia="hu-HU"/>
        </w:rPr>
      </w:pPr>
      <w:r w:rsidRPr="00053466">
        <w:rPr>
          <w:rFonts w:ascii="Tahoma" w:eastAsia="Times New Roman" w:hAnsi="Tahoma" w:cs="Tahoma"/>
          <w:sz w:val="21"/>
          <w:szCs w:val="21"/>
          <w:lang w:eastAsia="hu-HU"/>
        </w:rPr>
        <w:br w:type="page"/>
      </w:r>
    </w:p>
    <w:p w14:paraId="07090211" w14:textId="77777777" w:rsidR="0062025A" w:rsidRPr="00053466" w:rsidRDefault="0062025A" w:rsidP="0062025A">
      <w:pPr>
        <w:spacing w:after="0" w:line="240" w:lineRule="auto"/>
        <w:jc w:val="both"/>
        <w:rPr>
          <w:rFonts w:ascii="Tahoma" w:eastAsia="Times New Roman" w:hAnsi="Tahoma" w:cs="Tahoma"/>
          <w:sz w:val="21"/>
          <w:szCs w:val="21"/>
          <w:lang w:eastAsia="hu-HU"/>
        </w:rPr>
      </w:pPr>
    </w:p>
    <w:p w14:paraId="7FA10616" w14:textId="77777777" w:rsidR="0062025A" w:rsidRPr="00053466" w:rsidRDefault="0062025A" w:rsidP="0062025A">
      <w:pPr>
        <w:spacing w:after="0" w:line="240" w:lineRule="auto"/>
        <w:ind w:left="-284"/>
        <w:jc w:val="center"/>
        <w:rPr>
          <w:rFonts w:ascii="Tahoma" w:hAnsi="Tahoma" w:cs="Tahoma"/>
          <w:b/>
          <w:sz w:val="21"/>
          <w:szCs w:val="21"/>
        </w:rPr>
      </w:pPr>
      <w:r w:rsidRPr="00053466">
        <w:rPr>
          <w:rFonts w:ascii="Tahoma" w:hAnsi="Tahoma" w:cs="Tahoma"/>
          <w:b/>
          <w:sz w:val="21"/>
          <w:szCs w:val="21"/>
          <w:lang w:eastAsia="ar-SA"/>
        </w:rPr>
        <w:t xml:space="preserve">C kategória: 5 db </w:t>
      </w:r>
      <w:r w:rsidRPr="00053466">
        <w:rPr>
          <w:rFonts w:ascii="Tahoma" w:hAnsi="Tahoma" w:cs="Tahoma"/>
          <w:b/>
          <w:sz w:val="21"/>
          <w:szCs w:val="21"/>
        </w:rPr>
        <w:t xml:space="preserve">fekete-fehér A3 közepes teljesítményű MFP </w:t>
      </w:r>
    </w:p>
    <w:p w14:paraId="5F7377DF" w14:textId="77777777" w:rsidR="0062025A" w:rsidRPr="00053466" w:rsidRDefault="0062025A" w:rsidP="0062025A">
      <w:pPr>
        <w:pStyle w:val="Listaszerbekezds"/>
        <w:spacing w:after="0"/>
        <w:contextualSpacing w:val="0"/>
        <w:rPr>
          <w:rFonts w:ascii="Tahoma" w:hAnsi="Tahoma" w:cs="Tahoma"/>
          <w:b/>
          <w:sz w:val="21"/>
          <w:szCs w:val="21"/>
        </w:rPr>
      </w:pPr>
    </w:p>
    <w:p w14:paraId="6BCA85D8"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537D958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Technológia: lézer</w:t>
      </w:r>
    </w:p>
    <w:p w14:paraId="13DDF87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méret: A5-A3</w:t>
      </w:r>
    </w:p>
    <w:p w14:paraId="4590DAD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sebesség (minimum fekete-fehér) 30 A4 lap/perc</w:t>
      </w:r>
    </w:p>
    <w:p w14:paraId="612786F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Nyomtatási felbontás: min. 600x600 </w:t>
      </w:r>
      <w:proofErr w:type="spellStart"/>
      <w:r w:rsidRPr="00053466">
        <w:rPr>
          <w:rFonts w:ascii="Tahoma" w:eastAsia="Times New Roman" w:hAnsi="Tahoma" w:cs="Tahoma"/>
          <w:sz w:val="21"/>
          <w:szCs w:val="21"/>
          <w:lang w:eastAsia="hu-HU"/>
        </w:rPr>
        <w:t>dpi</w:t>
      </w:r>
      <w:proofErr w:type="spellEnd"/>
    </w:p>
    <w:p w14:paraId="4471F2BF"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gramStart"/>
      <w:r w:rsidRPr="00053466">
        <w:rPr>
          <w:rFonts w:ascii="Tahoma" w:eastAsia="Times New Roman" w:hAnsi="Tahoma" w:cs="Tahoma"/>
          <w:sz w:val="21"/>
          <w:szCs w:val="21"/>
          <w:lang w:eastAsia="hu-HU"/>
        </w:rPr>
        <w:t>Papírkezelés:  60</w:t>
      </w:r>
      <w:proofErr w:type="gramEnd"/>
      <w:r w:rsidRPr="00053466">
        <w:rPr>
          <w:rFonts w:ascii="Tahoma" w:eastAsia="Times New Roman" w:hAnsi="Tahoma" w:cs="Tahoma"/>
          <w:sz w:val="21"/>
          <w:szCs w:val="21"/>
          <w:lang w:eastAsia="hu-HU"/>
        </w:rPr>
        <w:t xml:space="preserve"> </w:t>
      </w:r>
      <w:proofErr w:type="spellStart"/>
      <w:r w:rsidRPr="00053466">
        <w:rPr>
          <w:rFonts w:ascii="Tahoma" w:eastAsia="Times New Roman" w:hAnsi="Tahoma" w:cs="Tahoma"/>
          <w:sz w:val="21"/>
          <w:szCs w:val="21"/>
          <w:lang w:eastAsia="hu-HU"/>
        </w:rPr>
        <w:t>gsm</w:t>
      </w:r>
      <w:proofErr w:type="spellEnd"/>
      <w:r w:rsidRPr="00053466">
        <w:rPr>
          <w:rFonts w:ascii="Tahoma" w:eastAsia="Times New Roman" w:hAnsi="Tahoma" w:cs="Tahoma"/>
          <w:sz w:val="21"/>
          <w:szCs w:val="21"/>
          <w:lang w:eastAsia="hu-HU"/>
        </w:rPr>
        <w:t xml:space="preserve">- 200 </w:t>
      </w:r>
      <w:proofErr w:type="spellStart"/>
      <w:r w:rsidRPr="00053466">
        <w:rPr>
          <w:rFonts w:ascii="Tahoma" w:eastAsia="Times New Roman" w:hAnsi="Tahoma" w:cs="Tahoma"/>
          <w:sz w:val="21"/>
          <w:szCs w:val="21"/>
          <w:lang w:eastAsia="hu-HU"/>
        </w:rPr>
        <w:t>gsm</w:t>
      </w:r>
      <w:proofErr w:type="spellEnd"/>
    </w:p>
    <w:p w14:paraId="627A5FA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duplex nyomtatás</w:t>
      </w:r>
    </w:p>
    <w:p w14:paraId="0BB37FF4"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Papírkazetták száma: min. 3</w:t>
      </w:r>
    </w:p>
    <w:p w14:paraId="00406CA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Kézi lapadagoló kapacitása (minimum, lap): 50</w:t>
      </w:r>
    </w:p>
    <w:p w14:paraId="42957200"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Teljes papírkapacitás (minimum, A4 lap): minimum 3000 lapos tárolás, ebből az 1. és 2. tálca legalább egyenként 500 lap</w:t>
      </w:r>
    </w:p>
    <w:p w14:paraId="7A434556"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Kezdő </w:t>
      </w:r>
      <w:proofErr w:type="spellStart"/>
      <w:r w:rsidRPr="00053466">
        <w:rPr>
          <w:rFonts w:ascii="Tahoma" w:eastAsia="Times New Roman" w:hAnsi="Tahoma" w:cs="Tahoma"/>
          <w:sz w:val="21"/>
          <w:szCs w:val="21"/>
          <w:lang w:eastAsia="hu-HU"/>
        </w:rPr>
        <w:t>toner</w:t>
      </w:r>
      <w:proofErr w:type="spellEnd"/>
      <w:r w:rsidRPr="00053466">
        <w:rPr>
          <w:rFonts w:ascii="Tahoma" w:eastAsia="Times New Roman" w:hAnsi="Tahoma" w:cs="Tahoma"/>
          <w:sz w:val="21"/>
          <w:szCs w:val="21"/>
          <w:lang w:eastAsia="hu-HU"/>
        </w:rPr>
        <w:t xml:space="preserve"> kapacitása (minimum, nyomtatott oldal): min. 8 000</w:t>
      </w:r>
    </w:p>
    <w:p w14:paraId="01C7EC9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Havi terhelhetőség (minimum, nyomtatott oldal/hó): 125 000</w:t>
      </w:r>
    </w:p>
    <w:p w14:paraId="6DCBB8D0"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Első másolat elkészítési ideje (maximum): 6 másodperc</w:t>
      </w:r>
    </w:p>
    <w:p w14:paraId="3B7DF59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Merevlemez (minimum) 160 GB</w:t>
      </w:r>
    </w:p>
    <w:p w14:paraId="6A44176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memória (minimum): 1 GB</w:t>
      </w:r>
    </w:p>
    <w:p w14:paraId="5142609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Szortírozás: igen, eltolással</w:t>
      </w:r>
    </w:p>
    <w:p w14:paraId="7A809E6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Támogatott lapleíró nyelvek: PCL 5e, PCL 6, PDF közvetlen nyomtatása</w:t>
      </w:r>
    </w:p>
    <w:p w14:paraId="334ABB6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kétoldalas dokumentumadagoló</w:t>
      </w:r>
    </w:p>
    <w:p w14:paraId="550519F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Automatikus kétoldalas dokumentumadagoló kapacitása (minimum): 100 lap </w:t>
      </w:r>
    </w:p>
    <w:p w14:paraId="3FC1081F"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célhelyek: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e-mailbe,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az eszköz merevlemezére</w:t>
      </w:r>
    </w:p>
    <w:p w14:paraId="6B61515F"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tulajdonságok: PDF, TIFF, JPEG formátumok, színes </w:t>
      </w:r>
      <w:proofErr w:type="spellStart"/>
      <w:r w:rsidRPr="00053466">
        <w:rPr>
          <w:rFonts w:ascii="Tahoma" w:eastAsia="Times New Roman" w:hAnsi="Tahoma" w:cs="Tahoma"/>
          <w:sz w:val="21"/>
          <w:szCs w:val="21"/>
          <w:lang w:eastAsia="hu-HU"/>
        </w:rPr>
        <w:t>szkennelés</w:t>
      </w:r>
      <w:proofErr w:type="spellEnd"/>
    </w:p>
    <w:p w14:paraId="0F7B87A0"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sebessége (minimum): 50 A4 lap/perc</w:t>
      </w:r>
    </w:p>
    <w:p w14:paraId="110EBE00"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Csatlakoztathatóság (min.): 10/100/1000Base-TX Ethernet, USB 2.0</w:t>
      </w:r>
    </w:p>
    <w:p w14:paraId="7D9BB44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Maximális fogyasztás: maximum 800 W</w:t>
      </w:r>
    </w:p>
    <w:p w14:paraId="5960F7E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 Titkos nyomtatás, Merevlemez-felülírás, Merevlemez-titkosítás, LDAP/</w:t>
      </w:r>
      <w:proofErr w:type="spellStart"/>
      <w:r w:rsidRPr="00053466">
        <w:rPr>
          <w:rFonts w:ascii="Tahoma" w:eastAsia="Times New Roman" w:hAnsi="Tahoma" w:cs="Tahoma"/>
          <w:sz w:val="21"/>
          <w:szCs w:val="21"/>
          <w:lang w:eastAsia="hu-HU"/>
        </w:rPr>
        <w:t>Kerberos</w:t>
      </w:r>
      <w:proofErr w:type="spellEnd"/>
      <w:r w:rsidRPr="00053466">
        <w:rPr>
          <w:rFonts w:ascii="Tahoma" w:eastAsia="Times New Roman" w:hAnsi="Tahoma" w:cs="Tahoma"/>
          <w:sz w:val="21"/>
          <w:szCs w:val="21"/>
          <w:lang w:eastAsia="hu-HU"/>
        </w:rPr>
        <w:t xml:space="preserve"> hitelesítés, </w:t>
      </w:r>
      <w:proofErr w:type="spellStart"/>
      <w:r w:rsidRPr="00053466">
        <w:rPr>
          <w:rFonts w:ascii="Tahoma" w:eastAsia="Times New Roman" w:hAnsi="Tahoma" w:cs="Tahoma"/>
          <w:sz w:val="21"/>
          <w:szCs w:val="21"/>
          <w:lang w:eastAsia="hu-HU"/>
        </w:rPr>
        <w:t>IPSec</w:t>
      </w:r>
      <w:proofErr w:type="spellEnd"/>
      <w:r w:rsidRPr="00053466">
        <w:rPr>
          <w:rFonts w:ascii="Tahoma" w:eastAsia="Times New Roman" w:hAnsi="Tahoma" w:cs="Tahoma"/>
          <w:sz w:val="21"/>
          <w:szCs w:val="21"/>
          <w:lang w:eastAsia="hu-HU"/>
        </w:rPr>
        <w:t>, 802.1x, SNMP v3.0, LDAP SSL használatával, HTTPS</w:t>
      </w:r>
    </w:p>
    <w:p w14:paraId="7813B54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Beépített fax modul</w:t>
      </w:r>
    </w:p>
    <w:p w14:paraId="271E6CD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Utólagos bővítési lehetőségek: PS3 lapleíró nyelv támogatása, borítéktálca, legalább 2000 lap kapacitású munkabefejező-egység tűzés és lyukasztás funkcióval</w:t>
      </w:r>
    </w:p>
    <w:p w14:paraId="55432EB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Kijelző: magyar nyelvű érintőképernyős színes kijelző</w:t>
      </w:r>
    </w:p>
    <w:p w14:paraId="0D648A9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Vékony kliens támogatás</w:t>
      </w:r>
    </w:p>
    <w:p w14:paraId="652651D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Windows és Linux támogatása (</w:t>
      </w:r>
      <w:proofErr w:type="spellStart"/>
      <w:r w:rsidRPr="00053466">
        <w:rPr>
          <w:rFonts w:ascii="Tahoma" w:eastAsia="Times New Roman" w:hAnsi="Tahoma" w:cs="Tahoma"/>
          <w:sz w:val="21"/>
          <w:szCs w:val="21"/>
          <w:lang w:eastAsia="hu-HU"/>
        </w:rPr>
        <w:t>linux</w:t>
      </w:r>
      <w:proofErr w:type="spellEnd"/>
      <w:r w:rsidRPr="00053466">
        <w:rPr>
          <w:rFonts w:ascii="Tahoma" w:eastAsia="Times New Roman" w:hAnsi="Tahoma" w:cs="Tahoma"/>
          <w:sz w:val="21"/>
          <w:szCs w:val="21"/>
          <w:lang w:eastAsia="hu-HU"/>
        </w:rPr>
        <w:t xml:space="preserve"> alatt használható és gyártó által támogatott PPD vagy </w:t>
      </w:r>
      <w:proofErr w:type="spellStart"/>
      <w:r w:rsidRPr="00053466">
        <w:rPr>
          <w:rFonts w:ascii="Tahoma" w:eastAsia="Times New Roman" w:hAnsi="Tahoma" w:cs="Tahoma"/>
          <w:sz w:val="21"/>
          <w:szCs w:val="21"/>
          <w:lang w:eastAsia="hu-HU"/>
        </w:rPr>
        <w:t>postscript</w:t>
      </w:r>
      <w:proofErr w:type="spellEnd"/>
      <w:r w:rsidRPr="00053466">
        <w:rPr>
          <w:rFonts w:ascii="Tahoma" w:eastAsia="Times New Roman" w:hAnsi="Tahoma" w:cs="Tahoma"/>
          <w:sz w:val="21"/>
          <w:szCs w:val="21"/>
          <w:lang w:eastAsia="hu-HU"/>
        </w:rPr>
        <w:t xml:space="preserve"> kompatibilitás)</w:t>
      </w:r>
    </w:p>
    <w:p w14:paraId="0A1FB1A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Menedzsment követelmény: SNMPv3 menedzsment megléte</w:t>
      </w:r>
    </w:p>
    <w:p w14:paraId="7CEE2A40"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Egyéb funkciók: Eszköz által biztosított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/másolás funkció (e-mail-ben és file szerverre történő dokumentumtárolással)</w:t>
      </w:r>
    </w:p>
    <w:p w14:paraId="57D7E55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Biztonsági funkció: A nyomtatás megkezdéséhez PIN alapú azonosítás megléte.</w:t>
      </w:r>
    </w:p>
    <w:p w14:paraId="10871467" w14:textId="77777777" w:rsidR="0062025A" w:rsidRPr="00053466" w:rsidRDefault="0062025A" w:rsidP="0062025A">
      <w:pPr>
        <w:pStyle w:val="Listaszerbekezds"/>
        <w:spacing w:after="0"/>
        <w:ind w:left="0"/>
        <w:rPr>
          <w:rFonts w:ascii="Tahoma" w:eastAsia="Times New Roman" w:hAnsi="Tahoma" w:cs="Tahoma"/>
          <w:sz w:val="21"/>
          <w:szCs w:val="21"/>
          <w:lang w:eastAsia="hu-HU"/>
        </w:rPr>
      </w:pPr>
      <w:r w:rsidRPr="00053466">
        <w:rPr>
          <w:rFonts w:ascii="Tahoma" w:eastAsia="Times New Roman" w:hAnsi="Tahoma" w:cs="Tahoma"/>
          <w:sz w:val="21"/>
          <w:szCs w:val="21"/>
          <w:lang w:eastAsia="hu-HU"/>
        </w:rPr>
        <w:t>Magyar nyelvű kezelőfelület</w:t>
      </w:r>
    </w:p>
    <w:p w14:paraId="2926714F" w14:textId="77777777" w:rsidR="0062025A" w:rsidRPr="00053466" w:rsidRDefault="0062025A" w:rsidP="0062025A">
      <w:pPr>
        <w:pStyle w:val="Listaszerbekezds"/>
        <w:spacing w:after="0"/>
        <w:ind w:left="0"/>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A nyomtatási- és költségmenedzsment rendszerbe integrálható </w:t>
      </w:r>
      <w:proofErr w:type="spellStart"/>
      <w:r w:rsidRPr="00053466">
        <w:rPr>
          <w:rFonts w:ascii="Tahoma" w:eastAsia="Times New Roman" w:hAnsi="Tahoma" w:cs="Tahoma"/>
          <w:sz w:val="21"/>
          <w:szCs w:val="21"/>
          <w:lang w:eastAsia="hu-HU"/>
        </w:rPr>
        <w:t>Embedded</w:t>
      </w:r>
      <w:proofErr w:type="spellEnd"/>
      <w:r w:rsidRPr="00053466">
        <w:rPr>
          <w:rFonts w:ascii="Tahoma" w:eastAsia="Times New Roman" w:hAnsi="Tahoma" w:cs="Tahoma"/>
          <w:sz w:val="21"/>
          <w:szCs w:val="21"/>
          <w:lang w:eastAsia="hu-HU"/>
        </w:rPr>
        <w:t xml:space="preserve"> terminál és kártyaolvasó.</w:t>
      </w:r>
    </w:p>
    <w:p w14:paraId="42D5BEE3" w14:textId="77777777" w:rsidR="0062025A" w:rsidRPr="00053466" w:rsidRDefault="0062025A" w:rsidP="0062025A">
      <w:pPr>
        <w:suppressAutoHyphens w:val="0"/>
        <w:spacing w:after="0" w:line="240" w:lineRule="auto"/>
        <w:textAlignment w:val="auto"/>
        <w:rPr>
          <w:rFonts w:ascii="Tahoma" w:eastAsia="Times New Roman" w:hAnsi="Tahoma" w:cs="Tahoma"/>
          <w:color w:val="auto"/>
          <w:sz w:val="21"/>
          <w:szCs w:val="21"/>
          <w:lang w:eastAsia="hu-HU"/>
        </w:rPr>
      </w:pPr>
      <w:r w:rsidRPr="00053466">
        <w:rPr>
          <w:rFonts w:ascii="Tahoma" w:eastAsia="Times New Roman" w:hAnsi="Tahoma" w:cs="Tahoma"/>
          <w:sz w:val="21"/>
          <w:szCs w:val="21"/>
          <w:lang w:eastAsia="hu-HU"/>
        </w:rPr>
        <w:br w:type="page"/>
      </w:r>
    </w:p>
    <w:p w14:paraId="1D08E67B" w14:textId="77777777" w:rsidR="0062025A" w:rsidRPr="00053466" w:rsidRDefault="0062025A" w:rsidP="0062025A">
      <w:pPr>
        <w:pStyle w:val="Listaszerbekezds"/>
        <w:spacing w:after="0"/>
        <w:ind w:left="0"/>
        <w:rPr>
          <w:rFonts w:ascii="Tahoma" w:eastAsia="Times New Roman" w:hAnsi="Tahoma" w:cs="Tahoma"/>
          <w:sz w:val="21"/>
          <w:szCs w:val="21"/>
          <w:lang w:eastAsia="hu-HU"/>
        </w:rPr>
      </w:pPr>
    </w:p>
    <w:p w14:paraId="797EB241" w14:textId="77777777" w:rsidR="0062025A" w:rsidRPr="00053466" w:rsidRDefault="0062025A" w:rsidP="0062025A">
      <w:pPr>
        <w:spacing w:after="0" w:line="240" w:lineRule="auto"/>
        <w:ind w:left="-284"/>
        <w:jc w:val="center"/>
        <w:rPr>
          <w:rFonts w:ascii="Tahoma" w:hAnsi="Tahoma" w:cs="Tahoma"/>
          <w:b/>
          <w:sz w:val="21"/>
          <w:szCs w:val="21"/>
          <w:lang w:eastAsia="ar-SA"/>
        </w:rPr>
      </w:pPr>
      <w:r w:rsidRPr="00053466">
        <w:rPr>
          <w:rFonts w:ascii="Tahoma" w:hAnsi="Tahoma" w:cs="Tahoma"/>
          <w:b/>
          <w:sz w:val="21"/>
          <w:szCs w:val="21"/>
          <w:lang w:eastAsia="ar-SA"/>
        </w:rPr>
        <w:t xml:space="preserve">D kategória 8 db színes A3 közepes teljesítményű MFP </w:t>
      </w:r>
    </w:p>
    <w:p w14:paraId="0C8962F3" w14:textId="77777777" w:rsidR="0062025A" w:rsidRPr="00053466" w:rsidRDefault="0062025A" w:rsidP="0062025A">
      <w:pPr>
        <w:pStyle w:val="Listaszerbekezds"/>
        <w:suppressAutoHyphens/>
        <w:spacing w:after="0"/>
        <w:ind w:left="0"/>
        <w:rPr>
          <w:rFonts w:ascii="Tahoma" w:hAnsi="Tahoma" w:cs="Tahoma"/>
          <w:b/>
          <w:sz w:val="21"/>
          <w:szCs w:val="21"/>
          <w:lang w:eastAsia="ar-SA"/>
        </w:rPr>
      </w:pPr>
    </w:p>
    <w:p w14:paraId="0DA5B728"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297039D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Technológia: lézer</w:t>
      </w:r>
    </w:p>
    <w:p w14:paraId="5167014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méret: A5-A3</w:t>
      </w:r>
    </w:p>
    <w:p w14:paraId="77A918B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sebesség (minimum fekete-fehér és színes) 25 A4 lap/perc</w:t>
      </w:r>
    </w:p>
    <w:p w14:paraId="2D273F50"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Nyomtatási felbontás: min. 600x600 </w:t>
      </w:r>
      <w:proofErr w:type="spellStart"/>
      <w:r w:rsidRPr="00053466">
        <w:rPr>
          <w:rFonts w:ascii="Tahoma" w:eastAsia="Times New Roman" w:hAnsi="Tahoma" w:cs="Tahoma"/>
          <w:sz w:val="21"/>
          <w:szCs w:val="21"/>
          <w:lang w:eastAsia="hu-HU"/>
        </w:rPr>
        <w:t>dpi</w:t>
      </w:r>
      <w:proofErr w:type="spellEnd"/>
    </w:p>
    <w:p w14:paraId="55B4B78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Papírkezelés: 65 </w:t>
      </w:r>
      <w:proofErr w:type="spellStart"/>
      <w:r w:rsidRPr="00053466">
        <w:rPr>
          <w:rFonts w:ascii="Tahoma" w:eastAsia="Times New Roman" w:hAnsi="Tahoma" w:cs="Tahoma"/>
          <w:sz w:val="21"/>
          <w:szCs w:val="21"/>
          <w:lang w:eastAsia="hu-HU"/>
        </w:rPr>
        <w:t>gsm</w:t>
      </w:r>
      <w:proofErr w:type="spellEnd"/>
      <w:r w:rsidRPr="00053466">
        <w:rPr>
          <w:rFonts w:ascii="Tahoma" w:eastAsia="Times New Roman" w:hAnsi="Tahoma" w:cs="Tahoma"/>
          <w:sz w:val="21"/>
          <w:szCs w:val="21"/>
          <w:lang w:eastAsia="hu-HU"/>
        </w:rPr>
        <w:t xml:space="preserve">- 200 </w:t>
      </w:r>
      <w:proofErr w:type="spellStart"/>
      <w:r w:rsidRPr="00053466">
        <w:rPr>
          <w:rFonts w:ascii="Tahoma" w:eastAsia="Times New Roman" w:hAnsi="Tahoma" w:cs="Tahoma"/>
          <w:sz w:val="21"/>
          <w:szCs w:val="21"/>
          <w:lang w:eastAsia="hu-HU"/>
        </w:rPr>
        <w:t>gsm</w:t>
      </w:r>
      <w:proofErr w:type="spellEnd"/>
    </w:p>
    <w:p w14:paraId="10F0A8B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duplex nyomtatás</w:t>
      </w:r>
    </w:p>
    <w:p w14:paraId="7B85D1B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Papírkazetták </w:t>
      </w:r>
      <w:proofErr w:type="spellStart"/>
      <w:proofErr w:type="gramStart"/>
      <w:r w:rsidRPr="00053466">
        <w:rPr>
          <w:rFonts w:ascii="Tahoma" w:eastAsia="Times New Roman" w:hAnsi="Tahoma" w:cs="Tahoma"/>
          <w:sz w:val="21"/>
          <w:szCs w:val="21"/>
          <w:lang w:eastAsia="hu-HU"/>
        </w:rPr>
        <w:t>száma:min</w:t>
      </w:r>
      <w:proofErr w:type="spellEnd"/>
      <w:r w:rsidRPr="00053466">
        <w:rPr>
          <w:rFonts w:ascii="Tahoma" w:eastAsia="Times New Roman" w:hAnsi="Tahoma" w:cs="Tahoma"/>
          <w:sz w:val="21"/>
          <w:szCs w:val="21"/>
          <w:lang w:eastAsia="hu-HU"/>
        </w:rPr>
        <w:t>.</w:t>
      </w:r>
      <w:proofErr w:type="gramEnd"/>
      <w:r w:rsidRPr="00053466">
        <w:rPr>
          <w:rFonts w:ascii="Tahoma" w:eastAsia="Times New Roman" w:hAnsi="Tahoma" w:cs="Tahoma"/>
          <w:sz w:val="21"/>
          <w:szCs w:val="21"/>
          <w:lang w:eastAsia="hu-HU"/>
        </w:rPr>
        <w:t xml:space="preserve"> 3 papírtálca</w:t>
      </w:r>
    </w:p>
    <w:p w14:paraId="57CC4E9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Kézi lapadagoló kapacitása (minimum, lap): 50 lap</w:t>
      </w:r>
    </w:p>
    <w:p w14:paraId="53F1197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Teljes papírkapacitás (minimum, A4 lap): minimum 2000 lap</w:t>
      </w:r>
    </w:p>
    <w:p w14:paraId="636B56D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Kezdő </w:t>
      </w:r>
      <w:proofErr w:type="spellStart"/>
      <w:r w:rsidRPr="00053466">
        <w:rPr>
          <w:rFonts w:ascii="Tahoma" w:eastAsia="Times New Roman" w:hAnsi="Tahoma" w:cs="Tahoma"/>
          <w:sz w:val="21"/>
          <w:szCs w:val="21"/>
          <w:lang w:eastAsia="hu-HU"/>
        </w:rPr>
        <w:t>toner</w:t>
      </w:r>
      <w:proofErr w:type="spellEnd"/>
      <w:r w:rsidRPr="00053466">
        <w:rPr>
          <w:rFonts w:ascii="Tahoma" w:eastAsia="Times New Roman" w:hAnsi="Tahoma" w:cs="Tahoma"/>
          <w:sz w:val="21"/>
          <w:szCs w:val="21"/>
          <w:lang w:eastAsia="hu-HU"/>
        </w:rPr>
        <w:t xml:space="preserve"> kapacitása (minimum, nyomtatott oldal): min. 15 000 oldal</w:t>
      </w:r>
    </w:p>
    <w:p w14:paraId="27EFDAD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Havi terhelhetőség (minimum, nyomtatott oldal/hó): 60 000 oldal</w:t>
      </w:r>
    </w:p>
    <w:p w14:paraId="37AC18D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Első másolat elkészítési ideje (maximum):</w:t>
      </w:r>
      <w:r w:rsidRPr="00053466">
        <w:rPr>
          <w:rFonts w:ascii="Tahoma" w:hAnsi="Tahoma" w:cs="Tahoma"/>
          <w:color w:val="666666"/>
          <w:sz w:val="21"/>
          <w:szCs w:val="21"/>
          <w:shd w:val="clear" w:color="auto" w:fill="FFFFFF"/>
        </w:rPr>
        <w:t xml:space="preserve"> </w:t>
      </w:r>
      <w:r w:rsidRPr="00053466">
        <w:rPr>
          <w:rFonts w:ascii="Tahoma" w:eastAsia="Times New Roman" w:hAnsi="Tahoma" w:cs="Tahoma"/>
          <w:sz w:val="21"/>
          <w:szCs w:val="21"/>
          <w:lang w:eastAsia="hu-HU"/>
        </w:rPr>
        <w:t>Sebesség: 8.7 másodperc színes / 7.2 másodperc fekete-fehér</w:t>
      </w:r>
    </w:p>
    <w:p w14:paraId="6040DD2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Merevlemez (minimum): 160 GB</w:t>
      </w:r>
    </w:p>
    <w:p w14:paraId="3371B34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memória (minimum): 2 GB</w:t>
      </w:r>
    </w:p>
    <w:p w14:paraId="2BF6AF63"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Szortírozás: igen, eltolással</w:t>
      </w:r>
    </w:p>
    <w:p w14:paraId="31B33C96"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Támogatott lapleíró nyelvek: PCL 5e, PCL 6, PDF közvetlen nyomtatása</w:t>
      </w:r>
    </w:p>
    <w:p w14:paraId="4428153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kétoldalas dokumentumadagoló</w:t>
      </w:r>
    </w:p>
    <w:p w14:paraId="50C3C1B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Automatikus kétoldalas dokumentumadagoló kapacitása (minimum): 100 lap</w:t>
      </w:r>
    </w:p>
    <w:p w14:paraId="00EA78CC"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célhelyek: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e-mailbe,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az eszköz merevlemezére</w:t>
      </w:r>
    </w:p>
    <w:p w14:paraId="3E28E740"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tulajdonságok: PDF, TIFF, JPEG formátumok, színes </w:t>
      </w:r>
      <w:proofErr w:type="spellStart"/>
      <w:r w:rsidRPr="00053466">
        <w:rPr>
          <w:rFonts w:ascii="Tahoma" w:eastAsia="Times New Roman" w:hAnsi="Tahoma" w:cs="Tahoma"/>
          <w:sz w:val="21"/>
          <w:szCs w:val="21"/>
          <w:lang w:eastAsia="hu-HU"/>
        </w:rPr>
        <w:t>szkennelés</w:t>
      </w:r>
      <w:proofErr w:type="spellEnd"/>
    </w:p>
    <w:p w14:paraId="423C647B"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sebessége (minimum): 55 kép/perc fekete fehér</w:t>
      </w:r>
    </w:p>
    <w:p w14:paraId="21E7AD02"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Csatlakoztathatóság (min): 10/100/1000Base-TX Ethernet, USB 2.0; vezeték nélküli funkció</w:t>
      </w:r>
    </w:p>
    <w:p w14:paraId="4FE4F5E6"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Maximális fogyasztás: maximum 450 W</w:t>
      </w:r>
    </w:p>
    <w:p w14:paraId="1DBA600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 Titkos nyomtatás, Merevlemez-felülírás, Merevlemez-titkosítás, LDAP/</w:t>
      </w:r>
      <w:proofErr w:type="spellStart"/>
      <w:r w:rsidRPr="00053466">
        <w:rPr>
          <w:rFonts w:ascii="Tahoma" w:eastAsia="Times New Roman" w:hAnsi="Tahoma" w:cs="Tahoma"/>
          <w:sz w:val="21"/>
          <w:szCs w:val="21"/>
          <w:lang w:eastAsia="hu-HU"/>
        </w:rPr>
        <w:t>Kerberos</w:t>
      </w:r>
      <w:proofErr w:type="spellEnd"/>
      <w:r w:rsidRPr="00053466">
        <w:rPr>
          <w:rFonts w:ascii="Tahoma" w:eastAsia="Times New Roman" w:hAnsi="Tahoma" w:cs="Tahoma"/>
          <w:sz w:val="21"/>
          <w:szCs w:val="21"/>
          <w:lang w:eastAsia="hu-HU"/>
        </w:rPr>
        <w:t xml:space="preserve"> hitelesítés, </w:t>
      </w:r>
      <w:proofErr w:type="spellStart"/>
      <w:r w:rsidRPr="00053466">
        <w:rPr>
          <w:rFonts w:ascii="Tahoma" w:eastAsia="Times New Roman" w:hAnsi="Tahoma" w:cs="Tahoma"/>
          <w:sz w:val="21"/>
          <w:szCs w:val="21"/>
          <w:lang w:eastAsia="hu-HU"/>
        </w:rPr>
        <w:t>IPSec</w:t>
      </w:r>
      <w:proofErr w:type="spellEnd"/>
      <w:r w:rsidRPr="00053466">
        <w:rPr>
          <w:rFonts w:ascii="Tahoma" w:eastAsia="Times New Roman" w:hAnsi="Tahoma" w:cs="Tahoma"/>
          <w:sz w:val="21"/>
          <w:szCs w:val="21"/>
          <w:lang w:eastAsia="hu-HU"/>
        </w:rPr>
        <w:t>, 802.1x, SNMP v3.0, LDAP SSL használatával, HTTPS</w:t>
      </w:r>
    </w:p>
    <w:p w14:paraId="1202E6D4"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Beépített fax modul</w:t>
      </w:r>
    </w:p>
    <w:p w14:paraId="145E174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Utólagos bővítési lehetőségek: PS3 lapleíró nyelv támogatása, borítéktálca, legalább 2000 lap kapacitású munkabefejező-egység tűzés és lyukasztás funkcióval</w:t>
      </w:r>
    </w:p>
    <w:p w14:paraId="78AFC47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Kijelző: magyar nyelvű érintőképernyős színes kijelző</w:t>
      </w:r>
    </w:p>
    <w:p w14:paraId="0A115351"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Vékony kliens támogatás</w:t>
      </w:r>
    </w:p>
    <w:p w14:paraId="55B5F98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Windows és Linux támogatása (</w:t>
      </w:r>
      <w:proofErr w:type="spellStart"/>
      <w:r w:rsidRPr="00053466">
        <w:rPr>
          <w:rFonts w:ascii="Tahoma" w:eastAsia="Times New Roman" w:hAnsi="Tahoma" w:cs="Tahoma"/>
          <w:sz w:val="21"/>
          <w:szCs w:val="21"/>
          <w:lang w:eastAsia="hu-HU"/>
        </w:rPr>
        <w:t>linux</w:t>
      </w:r>
      <w:proofErr w:type="spellEnd"/>
      <w:r w:rsidRPr="00053466">
        <w:rPr>
          <w:rFonts w:ascii="Tahoma" w:eastAsia="Times New Roman" w:hAnsi="Tahoma" w:cs="Tahoma"/>
          <w:sz w:val="21"/>
          <w:szCs w:val="21"/>
          <w:lang w:eastAsia="hu-HU"/>
        </w:rPr>
        <w:t xml:space="preserve"> alatt használható és gyártó által támogatott PPD vagy </w:t>
      </w:r>
      <w:proofErr w:type="spellStart"/>
      <w:r w:rsidRPr="00053466">
        <w:rPr>
          <w:rFonts w:ascii="Tahoma" w:eastAsia="Times New Roman" w:hAnsi="Tahoma" w:cs="Tahoma"/>
          <w:sz w:val="21"/>
          <w:szCs w:val="21"/>
          <w:lang w:eastAsia="hu-HU"/>
        </w:rPr>
        <w:t>postscript</w:t>
      </w:r>
      <w:proofErr w:type="spellEnd"/>
      <w:r w:rsidRPr="00053466">
        <w:rPr>
          <w:rFonts w:ascii="Tahoma" w:eastAsia="Times New Roman" w:hAnsi="Tahoma" w:cs="Tahoma"/>
          <w:sz w:val="21"/>
          <w:szCs w:val="21"/>
          <w:lang w:eastAsia="hu-HU"/>
        </w:rPr>
        <w:t xml:space="preserve"> kompatibilitás)</w:t>
      </w:r>
    </w:p>
    <w:p w14:paraId="4133A017"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Menedzsment követelmény: SNMPv3 menedzsment megléte</w:t>
      </w:r>
    </w:p>
    <w:p w14:paraId="74917495"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Egyéb funkciók: Eszköz által biztosított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/másolás funkció (e-mail-ben és file szerverre történő dokumentumtárolással)</w:t>
      </w:r>
    </w:p>
    <w:p w14:paraId="0B327D5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Biztonsági funkció: A nyomtatás megkezdéséhez PIN alapú azonosítás megléte.</w:t>
      </w:r>
    </w:p>
    <w:p w14:paraId="2AFFBE0A"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Magyar nyelvű kezelőfelület</w:t>
      </w:r>
    </w:p>
    <w:p w14:paraId="302A3F07" w14:textId="77777777" w:rsidR="0062025A" w:rsidRPr="00053466" w:rsidRDefault="0062025A" w:rsidP="0062025A">
      <w:pPr>
        <w:pStyle w:val="Listaszerbekezds"/>
        <w:spacing w:after="0"/>
        <w:ind w:left="0"/>
        <w:rPr>
          <w:rFonts w:ascii="Tahoma" w:hAnsi="Tahoma" w:cs="Tahoma"/>
          <w:sz w:val="21"/>
          <w:szCs w:val="21"/>
        </w:rPr>
      </w:pPr>
      <w:r w:rsidRPr="00053466">
        <w:rPr>
          <w:rFonts w:ascii="Tahoma" w:eastAsia="Times New Roman" w:hAnsi="Tahoma" w:cs="Tahoma"/>
          <w:sz w:val="21"/>
          <w:szCs w:val="21"/>
          <w:lang w:eastAsia="hu-HU"/>
        </w:rPr>
        <w:t xml:space="preserve">A nyomtatási- és költségmenedzsment rendszerbe integrálható </w:t>
      </w:r>
      <w:proofErr w:type="spellStart"/>
      <w:r w:rsidRPr="00053466">
        <w:rPr>
          <w:rFonts w:ascii="Tahoma" w:eastAsia="Times New Roman" w:hAnsi="Tahoma" w:cs="Tahoma"/>
          <w:sz w:val="21"/>
          <w:szCs w:val="21"/>
          <w:lang w:eastAsia="hu-HU"/>
        </w:rPr>
        <w:t>Embedded</w:t>
      </w:r>
      <w:proofErr w:type="spellEnd"/>
      <w:r w:rsidRPr="00053466">
        <w:rPr>
          <w:rFonts w:ascii="Tahoma" w:eastAsia="Times New Roman" w:hAnsi="Tahoma" w:cs="Tahoma"/>
          <w:sz w:val="21"/>
          <w:szCs w:val="21"/>
          <w:lang w:eastAsia="hu-HU"/>
        </w:rPr>
        <w:t xml:space="preserve"> terminál és kártyaolvasó.</w:t>
      </w:r>
    </w:p>
    <w:p w14:paraId="5FC0CEA0" w14:textId="77777777" w:rsidR="0062025A" w:rsidRPr="00053466" w:rsidRDefault="0062025A" w:rsidP="0062025A">
      <w:pPr>
        <w:suppressAutoHyphens w:val="0"/>
        <w:spacing w:after="0" w:line="240" w:lineRule="auto"/>
        <w:textAlignment w:val="auto"/>
        <w:rPr>
          <w:rFonts w:ascii="Tahoma" w:hAnsi="Tahoma" w:cs="Tahoma"/>
          <w:b/>
          <w:sz w:val="21"/>
          <w:szCs w:val="21"/>
          <w:lang w:eastAsia="ar-SA"/>
        </w:rPr>
      </w:pPr>
      <w:r w:rsidRPr="00053466">
        <w:rPr>
          <w:rFonts w:ascii="Tahoma" w:hAnsi="Tahoma" w:cs="Tahoma"/>
          <w:b/>
          <w:sz w:val="21"/>
          <w:szCs w:val="21"/>
          <w:lang w:eastAsia="ar-SA"/>
        </w:rPr>
        <w:br w:type="page"/>
      </w:r>
    </w:p>
    <w:p w14:paraId="02C3BD3A" w14:textId="77777777" w:rsidR="0062025A" w:rsidRPr="00053466" w:rsidRDefault="0062025A" w:rsidP="0062025A">
      <w:pPr>
        <w:spacing w:after="0" w:line="240" w:lineRule="auto"/>
        <w:ind w:left="-284"/>
        <w:jc w:val="both"/>
        <w:rPr>
          <w:rFonts w:ascii="Tahoma" w:hAnsi="Tahoma" w:cs="Tahoma"/>
          <w:b/>
          <w:sz w:val="21"/>
          <w:szCs w:val="21"/>
          <w:lang w:eastAsia="ar-SA"/>
        </w:rPr>
      </w:pPr>
    </w:p>
    <w:p w14:paraId="2A3EF92B" w14:textId="77777777" w:rsidR="0062025A" w:rsidRPr="00053466" w:rsidRDefault="0062025A" w:rsidP="0062025A">
      <w:pPr>
        <w:spacing w:after="0" w:line="240" w:lineRule="auto"/>
        <w:ind w:left="-284"/>
        <w:jc w:val="center"/>
        <w:rPr>
          <w:rFonts w:ascii="Tahoma" w:hAnsi="Tahoma" w:cs="Tahoma"/>
          <w:b/>
          <w:sz w:val="21"/>
          <w:szCs w:val="21"/>
          <w:lang w:eastAsia="ar-SA"/>
        </w:rPr>
      </w:pPr>
      <w:r w:rsidRPr="00053466">
        <w:rPr>
          <w:rFonts w:ascii="Tahoma" w:hAnsi="Tahoma" w:cs="Tahoma"/>
          <w:b/>
          <w:sz w:val="21"/>
          <w:szCs w:val="21"/>
          <w:lang w:eastAsia="ar-SA"/>
        </w:rPr>
        <w:t xml:space="preserve">E kategória 2 db fekete-fehér A3 </w:t>
      </w:r>
      <w:proofErr w:type="spellStart"/>
      <w:r w:rsidRPr="00053466">
        <w:rPr>
          <w:rFonts w:ascii="Tahoma" w:hAnsi="Tahoma" w:cs="Tahoma"/>
          <w:b/>
          <w:sz w:val="21"/>
          <w:szCs w:val="21"/>
          <w:lang w:eastAsia="ar-SA"/>
        </w:rPr>
        <w:t>nagyteljesítmnyű</w:t>
      </w:r>
      <w:proofErr w:type="spellEnd"/>
      <w:r w:rsidRPr="00053466">
        <w:rPr>
          <w:rFonts w:ascii="Tahoma" w:hAnsi="Tahoma" w:cs="Tahoma"/>
          <w:b/>
          <w:sz w:val="21"/>
          <w:szCs w:val="21"/>
          <w:lang w:eastAsia="ar-SA"/>
        </w:rPr>
        <w:t xml:space="preserve"> MFP</w:t>
      </w:r>
      <w:r w:rsidRPr="00053466">
        <w:rPr>
          <w:rFonts w:ascii="Tahoma" w:hAnsi="Tahoma" w:cs="Tahoma"/>
          <w:b/>
          <w:bCs/>
          <w:sz w:val="21"/>
          <w:szCs w:val="21"/>
          <w:lang w:eastAsia="ar-SA"/>
        </w:rPr>
        <w:t>:</w:t>
      </w:r>
    </w:p>
    <w:p w14:paraId="4CE9A8B6" w14:textId="77777777" w:rsidR="0062025A" w:rsidRPr="00053466" w:rsidRDefault="0062025A" w:rsidP="0062025A">
      <w:pPr>
        <w:pStyle w:val="Listaszerbekezds"/>
        <w:suppressAutoHyphens/>
        <w:spacing w:after="0"/>
        <w:ind w:left="0"/>
        <w:jc w:val="center"/>
        <w:rPr>
          <w:rFonts w:ascii="Tahoma" w:hAnsi="Tahoma" w:cs="Tahoma"/>
          <w:b/>
          <w:bCs/>
          <w:sz w:val="21"/>
          <w:szCs w:val="21"/>
          <w:lang w:eastAsia="ar-SA"/>
        </w:rPr>
      </w:pPr>
    </w:p>
    <w:p w14:paraId="3AFA208A"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28BF207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Technológia: lézer</w:t>
      </w:r>
    </w:p>
    <w:p w14:paraId="474DDA10"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Nyomtatási méret: A6-A3</w:t>
      </w:r>
    </w:p>
    <w:p w14:paraId="10B36751"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Nyomtatási sebesség (minimum) 90 A4 lap/perc</w:t>
      </w:r>
    </w:p>
    <w:p w14:paraId="4D8F3730"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 xml:space="preserve">Nyomtatási felbontás: min. 600x600 </w:t>
      </w:r>
      <w:proofErr w:type="spellStart"/>
      <w:r w:rsidRPr="00053466">
        <w:rPr>
          <w:rFonts w:ascii="Tahoma" w:eastAsia="Times New Roman" w:hAnsi="Tahoma" w:cs="Tahoma"/>
          <w:sz w:val="21"/>
          <w:szCs w:val="21"/>
          <w:lang w:eastAsia="hu-HU"/>
        </w:rPr>
        <w:t>dpi</w:t>
      </w:r>
      <w:proofErr w:type="spellEnd"/>
    </w:p>
    <w:p w14:paraId="0A44FF16"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 xml:space="preserve">Papírkezelés: min. 60 </w:t>
      </w:r>
      <w:proofErr w:type="spellStart"/>
      <w:r w:rsidRPr="00053466">
        <w:rPr>
          <w:rFonts w:ascii="Tahoma" w:eastAsia="Times New Roman" w:hAnsi="Tahoma" w:cs="Tahoma"/>
          <w:sz w:val="21"/>
          <w:szCs w:val="21"/>
          <w:lang w:eastAsia="hu-HU"/>
        </w:rPr>
        <w:t>gsm</w:t>
      </w:r>
      <w:proofErr w:type="spellEnd"/>
      <w:r w:rsidRPr="00053466">
        <w:rPr>
          <w:rFonts w:ascii="Tahoma" w:eastAsia="Times New Roman" w:hAnsi="Tahoma" w:cs="Tahoma"/>
          <w:sz w:val="21"/>
          <w:szCs w:val="21"/>
          <w:lang w:eastAsia="hu-HU"/>
        </w:rPr>
        <w:t xml:space="preserve">- 200 </w:t>
      </w:r>
      <w:proofErr w:type="spellStart"/>
      <w:r w:rsidRPr="00053466">
        <w:rPr>
          <w:rFonts w:ascii="Tahoma" w:eastAsia="Times New Roman" w:hAnsi="Tahoma" w:cs="Tahoma"/>
          <w:sz w:val="21"/>
          <w:szCs w:val="21"/>
          <w:lang w:eastAsia="hu-HU"/>
        </w:rPr>
        <w:t>gsm</w:t>
      </w:r>
      <w:proofErr w:type="spellEnd"/>
    </w:p>
    <w:p w14:paraId="13FAAFE2"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Automatikus duplex nyomtatás</w:t>
      </w:r>
    </w:p>
    <w:p w14:paraId="133A301F" w14:textId="58130C29"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Papírkazetták száma:</w:t>
      </w:r>
      <w:r w:rsidR="000344E1" w:rsidRPr="00053466">
        <w:rPr>
          <w:rFonts w:ascii="Tahoma" w:eastAsia="Times New Roman" w:hAnsi="Tahoma" w:cs="Tahoma"/>
          <w:sz w:val="21"/>
          <w:szCs w:val="21"/>
          <w:lang w:eastAsia="hu-HU"/>
        </w:rPr>
        <w:t xml:space="preserve"> min</w:t>
      </w:r>
      <w:r w:rsidRPr="00053466">
        <w:rPr>
          <w:rFonts w:ascii="Tahoma" w:eastAsia="Times New Roman" w:hAnsi="Tahoma" w:cs="Tahoma"/>
          <w:sz w:val="21"/>
          <w:szCs w:val="21"/>
          <w:lang w:eastAsia="hu-HU"/>
        </w:rPr>
        <w:t xml:space="preserve"> 4</w:t>
      </w:r>
    </w:p>
    <w:p w14:paraId="3A54BF86"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Kézi lapadagoló kapacitása (minimum, lap): 100</w:t>
      </w:r>
    </w:p>
    <w:p w14:paraId="60443C3D"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Teljes papírkapacitás (minimum, A4 lap): minimum 4500 lapos tárolás, ebből az 1. és 2. tálca legalább egyenként 500 lap</w:t>
      </w:r>
    </w:p>
    <w:p w14:paraId="34C7D1B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Kezdő </w:t>
      </w:r>
      <w:proofErr w:type="spellStart"/>
      <w:r w:rsidRPr="00053466">
        <w:rPr>
          <w:rFonts w:ascii="Tahoma" w:eastAsia="Times New Roman" w:hAnsi="Tahoma" w:cs="Tahoma"/>
          <w:sz w:val="21"/>
          <w:szCs w:val="21"/>
          <w:lang w:eastAsia="hu-HU"/>
        </w:rPr>
        <w:t>toner</w:t>
      </w:r>
      <w:proofErr w:type="spellEnd"/>
      <w:r w:rsidRPr="00053466">
        <w:rPr>
          <w:rFonts w:ascii="Tahoma" w:eastAsia="Times New Roman" w:hAnsi="Tahoma" w:cs="Tahoma"/>
          <w:sz w:val="21"/>
          <w:szCs w:val="21"/>
          <w:lang w:eastAsia="hu-HU"/>
        </w:rPr>
        <w:t xml:space="preserve"> kapacitása (minimum, nyomtatott oldal): min. 80 000</w:t>
      </w:r>
    </w:p>
    <w:p w14:paraId="70C5465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Havi terhelhetőség (minimum, nyomtatott oldal/hó): 400 000</w:t>
      </w:r>
    </w:p>
    <w:p w14:paraId="5B28C19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Első másolat elkészítési ideje (maximum): 6,2 másodperc</w:t>
      </w:r>
    </w:p>
    <w:p w14:paraId="4598727C"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Merevlemez (minimum) 160 GB</w:t>
      </w:r>
    </w:p>
    <w:p w14:paraId="046CDFB5"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Nyomtatási memória (minimum): 2 GB</w:t>
      </w:r>
    </w:p>
    <w:p w14:paraId="5FCEE25E"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Szortírozás: igen, eltolással</w:t>
      </w:r>
    </w:p>
    <w:p w14:paraId="1ECF1228"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Támogatott lapleíró nyelvek: Adobe PostScript 3, PDF, PCL 5c / PCL 6 emuláció, HP-GL2</w:t>
      </w:r>
    </w:p>
    <w:p w14:paraId="08F8527D"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Egyutas automatikus dokumentumadagoló</w:t>
      </w:r>
    </w:p>
    <w:p w14:paraId="3981439A"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Automatikus kétoldalas dokumentumadagoló kapacitása (</w:t>
      </w:r>
      <w:r w:rsidRPr="00711290">
        <w:rPr>
          <w:rFonts w:ascii="Tahoma" w:eastAsia="Times New Roman" w:hAnsi="Tahoma" w:cs="Tahoma"/>
          <w:sz w:val="21"/>
          <w:szCs w:val="21"/>
          <w:lang w:eastAsia="hu-HU"/>
        </w:rPr>
        <w:t xml:space="preserve">minimum): 200 lap </w:t>
      </w:r>
    </w:p>
    <w:p w14:paraId="2F0B3BA5" w14:textId="77777777" w:rsidR="0062025A" w:rsidRPr="00053466" w:rsidRDefault="0062025A" w:rsidP="0062025A">
      <w:pPr>
        <w:spacing w:after="0" w:line="240" w:lineRule="auto"/>
        <w:jc w:val="both"/>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célhelyek: e-mailbe/mappába/SMB-re vagy FTP-re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kereshető PDF, PDF/A, XPS formátumú szöveges fájlok, </w:t>
      </w:r>
      <w:proofErr w:type="spellStart"/>
      <w:r w:rsidRPr="00053466">
        <w:rPr>
          <w:rFonts w:ascii="Tahoma" w:eastAsia="Times New Roman" w:hAnsi="Tahoma" w:cs="Tahoma"/>
          <w:sz w:val="21"/>
          <w:szCs w:val="21"/>
          <w:lang w:eastAsia="hu-HU"/>
        </w:rPr>
        <w:t>linearizált</w:t>
      </w:r>
      <w:proofErr w:type="spellEnd"/>
      <w:r w:rsidRPr="00053466">
        <w:rPr>
          <w:rFonts w:ascii="Tahoma" w:eastAsia="Times New Roman" w:hAnsi="Tahoma" w:cs="Tahoma"/>
          <w:sz w:val="21"/>
          <w:szCs w:val="21"/>
          <w:lang w:eastAsia="hu-HU"/>
        </w:rPr>
        <w:t xml:space="preserve"> PDF, JPEG, TIFF formátumú fájlok,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USB-memóriaeszközre, egyérintéses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TWAIN-támogatás</w:t>
      </w:r>
    </w:p>
    <w:p w14:paraId="5CFBF478"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proofErr w:type="spellStart"/>
      <w:r w:rsidRPr="00053466">
        <w:rPr>
          <w:rFonts w:ascii="Tahoma" w:eastAsia="Times New Roman" w:hAnsi="Tahoma" w:cs="Tahoma"/>
          <w:sz w:val="21"/>
          <w:szCs w:val="21"/>
          <w:lang w:eastAsia="hu-HU"/>
        </w:rPr>
        <w:t>Szkennelési</w:t>
      </w:r>
      <w:proofErr w:type="spellEnd"/>
      <w:r w:rsidRPr="00053466">
        <w:rPr>
          <w:rFonts w:ascii="Tahoma" w:eastAsia="Times New Roman" w:hAnsi="Tahoma" w:cs="Tahoma"/>
          <w:sz w:val="21"/>
          <w:szCs w:val="21"/>
          <w:lang w:eastAsia="hu-HU"/>
        </w:rPr>
        <w:t xml:space="preserve"> sebessége (minimum): 100 A4 lap/perc</w:t>
      </w:r>
    </w:p>
    <w:p w14:paraId="48DE7D07"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 xml:space="preserve">Csatlakoztathatóság (min): 10/100/1000Base-T Ethernet, </w:t>
      </w:r>
      <w:proofErr w:type="spellStart"/>
      <w:r w:rsidRPr="00053466">
        <w:rPr>
          <w:rFonts w:ascii="Tahoma" w:eastAsia="Times New Roman" w:hAnsi="Tahoma" w:cs="Tahoma"/>
          <w:sz w:val="21"/>
          <w:szCs w:val="21"/>
          <w:lang w:eastAsia="hu-HU"/>
        </w:rPr>
        <w:t>High-Speed</w:t>
      </w:r>
      <w:proofErr w:type="spellEnd"/>
      <w:r w:rsidRPr="00053466">
        <w:rPr>
          <w:rFonts w:ascii="Tahoma" w:eastAsia="Times New Roman" w:hAnsi="Tahoma" w:cs="Tahoma"/>
          <w:sz w:val="21"/>
          <w:szCs w:val="21"/>
          <w:lang w:eastAsia="hu-HU"/>
        </w:rPr>
        <w:t xml:space="preserve"> USB 2.0 közvetlen nyomtatás, opcionális vezeték nélküli funkció</w:t>
      </w:r>
    </w:p>
    <w:p w14:paraId="1A6F62CB" w14:textId="77777777" w:rsidR="0062025A" w:rsidRPr="00053466" w:rsidRDefault="0062025A" w:rsidP="0062025A">
      <w:pPr>
        <w:pStyle w:val="Default"/>
        <w:jc w:val="both"/>
        <w:rPr>
          <w:rFonts w:ascii="Tahoma" w:hAnsi="Tahoma" w:cs="Tahoma"/>
          <w:sz w:val="21"/>
          <w:szCs w:val="21"/>
        </w:rPr>
      </w:pPr>
      <w:r w:rsidRPr="00053466">
        <w:rPr>
          <w:rFonts w:ascii="Tahoma" w:eastAsia="Times New Roman" w:hAnsi="Tahoma" w:cs="Tahoma"/>
          <w:sz w:val="21"/>
          <w:szCs w:val="21"/>
        </w:rPr>
        <w:t>Maximális fogyasztás: maximum 1700 W</w:t>
      </w:r>
      <w:r w:rsidRPr="00053466">
        <w:rPr>
          <w:rFonts w:ascii="Tahoma" w:hAnsi="Tahoma" w:cs="Tahoma"/>
          <w:sz w:val="21"/>
          <w:szCs w:val="21"/>
        </w:rPr>
        <w:t xml:space="preserve"> </w:t>
      </w:r>
    </w:p>
    <w:p w14:paraId="3E2DB2C7"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 xml:space="preserve">Biztonság: Beágyazott </w:t>
      </w:r>
      <w:proofErr w:type="spellStart"/>
      <w:r w:rsidRPr="00053466">
        <w:rPr>
          <w:rFonts w:ascii="Tahoma" w:eastAsia="Times New Roman" w:hAnsi="Tahoma" w:cs="Tahoma"/>
          <w:sz w:val="21"/>
          <w:szCs w:val="21"/>
          <w:lang w:eastAsia="hu-HU"/>
        </w:rPr>
        <w:t>Kaspersky</w:t>
      </w:r>
      <w:proofErr w:type="spellEnd"/>
      <w:r w:rsidRPr="00053466">
        <w:rPr>
          <w:rFonts w:ascii="Tahoma" w:eastAsia="Times New Roman" w:hAnsi="Tahoma" w:cs="Tahoma"/>
          <w:sz w:val="21"/>
          <w:szCs w:val="21"/>
          <w:lang w:eastAsia="hu-HU"/>
        </w:rPr>
        <w:t xml:space="preserve"> (KAV) kompatibilitás, merevlemez-felülírás, 256 bites titkosítás (FIPS 140-2 szerinti megfelelőség), </w:t>
      </w:r>
      <w:proofErr w:type="spellStart"/>
      <w:r w:rsidRPr="00053466">
        <w:rPr>
          <w:rFonts w:ascii="Tahoma" w:eastAsia="Times New Roman" w:hAnsi="Tahoma" w:cs="Tahoma"/>
          <w:sz w:val="21"/>
          <w:szCs w:val="21"/>
          <w:lang w:eastAsia="hu-HU"/>
        </w:rPr>
        <w:t>Common</w:t>
      </w:r>
      <w:proofErr w:type="spellEnd"/>
      <w:r w:rsidRPr="00053466">
        <w:rPr>
          <w:rFonts w:ascii="Tahoma" w:eastAsia="Times New Roman" w:hAnsi="Tahoma" w:cs="Tahoma"/>
          <w:sz w:val="21"/>
          <w:szCs w:val="21"/>
          <w:lang w:eastAsia="hu-HU"/>
        </w:rPr>
        <w:t xml:space="preserve"> </w:t>
      </w:r>
      <w:proofErr w:type="spellStart"/>
      <w:r w:rsidRPr="00053466">
        <w:rPr>
          <w:rFonts w:ascii="Tahoma" w:eastAsia="Times New Roman" w:hAnsi="Tahoma" w:cs="Tahoma"/>
          <w:sz w:val="21"/>
          <w:szCs w:val="21"/>
          <w:lang w:eastAsia="hu-HU"/>
        </w:rPr>
        <w:t>Criteria</w:t>
      </w:r>
      <w:proofErr w:type="spellEnd"/>
      <w:r w:rsidRPr="00053466">
        <w:rPr>
          <w:rFonts w:ascii="Tahoma" w:eastAsia="Times New Roman" w:hAnsi="Tahoma" w:cs="Tahoma"/>
          <w:sz w:val="21"/>
          <w:szCs w:val="21"/>
          <w:lang w:eastAsia="hu-HU"/>
        </w:rPr>
        <w:t xml:space="preserve"> szerinti tanúsítvány (ISO 15408) vagy azzal egyenértékű, titkos nyomtatás, titkos </w:t>
      </w:r>
      <w:proofErr w:type="spellStart"/>
      <w:r w:rsidRPr="00053466">
        <w:rPr>
          <w:rFonts w:ascii="Tahoma" w:eastAsia="Times New Roman" w:hAnsi="Tahoma" w:cs="Tahoma"/>
          <w:sz w:val="21"/>
          <w:szCs w:val="21"/>
          <w:lang w:eastAsia="hu-HU"/>
        </w:rPr>
        <w:t>faxolás</w:t>
      </w:r>
      <w:proofErr w:type="spellEnd"/>
      <w:r w:rsidRPr="00053466">
        <w:rPr>
          <w:rFonts w:ascii="Tahoma" w:eastAsia="Times New Roman" w:hAnsi="Tahoma" w:cs="Tahoma"/>
          <w:sz w:val="21"/>
          <w:szCs w:val="21"/>
          <w:lang w:eastAsia="hu-HU"/>
        </w:rPr>
        <w:t xml:space="preserve">, titkos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 xml:space="preserve">, titkos e-mail, Cisco </w:t>
      </w:r>
      <w:proofErr w:type="spellStart"/>
      <w:r w:rsidRPr="00053466">
        <w:rPr>
          <w:rFonts w:ascii="Tahoma" w:eastAsia="Times New Roman" w:hAnsi="Tahoma" w:cs="Tahoma"/>
          <w:sz w:val="21"/>
          <w:szCs w:val="21"/>
          <w:lang w:eastAsia="hu-HU"/>
        </w:rPr>
        <w:t>TrustSec</w:t>
      </w:r>
      <w:proofErr w:type="spellEnd"/>
      <w:r w:rsidRPr="00053466">
        <w:rPr>
          <w:rFonts w:ascii="Tahoma" w:eastAsia="Times New Roman" w:hAnsi="Tahoma" w:cs="Tahoma"/>
          <w:sz w:val="21"/>
          <w:szCs w:val="21"/>
          <w:lang w:eastAsia="hu-HU"/>
        </w:rPr>
        <w:t xml:space="preserve"> integráció, hálózati hitelesítés, SSL, SNMPv3, ellenőrzőnapló, hozzáférés-vezérlés, felhasználói jogosultságok hitelesítés, </w:t>
      </w:r>
      <w:proofErr w:type="spellStart"/>
      <w:r w:rsidRPr="00053466">
        <w:rPr>
          <w:rFonts w:ascii="Tahoma" w:eastAsia="Times New Roman" w:hAnsi="Tahoma" w:cs="Tahoma"/>
          <w:sz w:val="21"/>
          <w:szCs w:val="21"/>
          <w:lang w:eastAsia="hu-HU"/>
        </w:rPr>
        <w:t>IPSec</w:t>
      </w:r>
      <w:proofErr w:type="spellEnd"/>
      <w:r w:rsidRPr="00053466">
        <w:rPr>
          <w:rFonts w:ascii="Tahoma" w:eastAsia="Times New Roman" w:hAnsi="Tahoma" w:cs="Tahoma"/>
          <w:sz w:val="21"/>
          <w:szCs w:val="21"/>
          <w:lang w:eastAsia="hu-HU"/>
        </w:rPr>
        <w:t>, 802.1x, SNMP v3.0, LDAP SSL használatával, HTTPS</w:t>
      </w:r>
    </w:p>
    <w:p w14:paraId="7A305C7F" w14:textId="77777777" w:rsidR="0062025A" w:rsidRPr="00053466" w:rsidRDefault="0062025A" w:rsidP="0062025A">
      <w:pPr>
        <w:spacing w:after="0" w:line="240" w:lineRule="auto"/>
        <w:jc w:val="both"/>
        <w:rPr>
          <w:rFonts w:ascii="Tahoma" w:eastAsia="Times New Roman" w:hAnsi="Tahoma" w:cs="Tahoma"/>
          <w:sz w:val="21"/>
          <w:szCs w:val="21"/>
          <w:highlight w:val="yellow"/>
          <w:lang w:eastAsia="hu-HU"/>
        </w:rPr>
      </w:pPr>
      <w:r w:rsidRPr="00053466">
        <w:rPr>
          <w:rFonts w:ascii="Tahoma" w:eastAsia="Times New Roman" w:hAnsi="Tahoma" w:cs="Tahoma"/>
          <w:sz w:val="21"/>
          <w:szCs w:val="21"/>
          <w:lang w:eastAsia="hu-HU"/>
        </w:rPr>
        <w:t>Beépített fax modul</w:t>
      </w:r>
    </w:p>
    <w:p w14:paraId="2C597D08"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Utólagos bővítési lehetőségek: PS3 lapleíró nyelv támogatása, borítéktálca, legalább 2000 lap kapacitású munkabefejező-egység tűzés és lyukasztás funkcióval</w:t>
      </w:r>
    </w:p>
    <w:p w14:paraId="001E705B"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Kijelző: magyar nyelvű érintőképernyős színes kijelző</w:t>
      </w:r>
    </w:p>
    <w:p w14:paraId="2AC8FB5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Vékony kliens támogatás</w:t>
      </w:r>
    </w:p>
    <w:p w14:paraId="7B603AB6"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Windows és Linux támogatása (</w:t>
      </w:r>
      <w:proofErr w:type="spellStart"/>
      <w:r w:rsidRPr="00053466">
        <w:rPr>
          <w:rFonts w:ascii="Tahoma" w:eastAsia="Times New Roman" w:hAnsi="Tahoma" w:cs="Tahoma"/>
          <w:sz w:val="21"/>
          <w:szCs w:val="21"/>
          <w:lang w:eastAsia="hu-HU"/>
        </w:rPr>
        <w:t>linux</w:t>
      </w:r>
      <w:proofErr w:type="spellEnd"/>
      <w:r w:rsidRPr="00053466">
        <w:rPr>
          <w:rFonts w:ascii="Tahoma" w:eastAsia="Times New Roman" w:hAnsi="Tahoma" w:cs="Tahoma"/>
          <w:sz w:val="21"/>
          <w:szCs w:val="21"/>
          <w:lang w:eastAsia="hu-HU"/>
        </w:rPr>
        <w:t xml:space="preserve"> alatt használható és gyártó által támogatott PPD vagy </w:t>
      </w:r>
      <w:proofErr w:type="spellStart"/>
      <w:r w:rsidRPr="00053466">
        <w:rPr>
          <w:rFonts w:ascii="Tahoma" w:eastAsia="Times New Roman" w:hAnsi="Tahoma" w:cs="Tahoma"/>
          <w:sz w:val="21"/>
          <w:szCs w:val="21"/>
          <w:lang w:eastAsia="hu-HU"/>
        </w:rPr>
        <w:t>postscript</w:t>
      </w:r>
      <w:proofErr w:type="spellEnd"/>
      <w:r w:rsidRPr="00053466">
        <w:rPr>
          <w:rFonts w:ascii="Tahoma" w:eastAsia="Times New Roman" w:hAnsi="Tahoma" w:cs="Tahoma"/>
          <w:sz w:val="21"/>
          <w:szCs w:val="21"/>
          <w:lang w:eastAsia="hu-HU"/>
        </w:rPr>
        <w:t xml:space="preserve"> kompatibilitás)</w:t>
      </w:r>
    </w:p>
    <w:p w14:paraId="35B9401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Menedzsment követelmény: SNMPv3 menedzsment megléte</w:t>
      </w:r>
    </w:p>
    <w:p w14:paraId="1EDD9D3C"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Egyéb funkciók: Eszköz által biztosított </w:t>
      </w:r>
      <w:proofErr w:type="spellStart"/>
      <w:r w:rsidRPr="00053466">
        <w:rPr>
          <w:rFonts w:ascii="Tahoma" w:eastAsia="Times New Roman" w:hAnsi="Tahoma" w:cs="Tahoma"/>
          <w:sz w:val="21"/>
          <w:szCs w:val="21"/>
          <w:lang w:eastAsia="hu-HU"/>
        </w:rPr>
        <w:t>szkennelés</w:t>
      </w:r>
      <w:proofErr w:type="spellEnd"/>
      <w:r w:rsidRPr="00053466">
        <w:rPr>
          <w:rFonts w:ascii="Tahoma" w:eastAsia="Times New Roman" w:hAnsi="Tahoma" w:cs="Tahoma"/>
          <w:sz w:val="21"/>
          <w:szCs w:val="21"/>
          <w:lang w:eastAsia="hu-HU"/>
        </w:rPr>
        <w:t>/másolás funkció (e-mail-ben és file szerverre történő dokumentumtárolással)</w:t>
      </w:r>
    </w:p>
    <w:p w14:paraId="36E5D493"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Biztonsági funkció: A nyomtatás megkezdéséhez PIN alapú azonosítás megléte.</w:t>
      </w:r>
    </w:p>
    <w:p w14:paraId="2A18D3B6" w14:textId="77777777" w:rsidR="0062025A" w:rsidRPr="00053466" w:rsidRDefault="0062025A" w:rsidP="0062025A">
      <w:pPr>
        <w:pStyle w:val="Listaszerbekezds"/>
        <w:suppressAutoHyphens/>
        <w:spacing w:after="0"/>
        <w:ind w:left="0"/>
        <w:rPr>
          <w:rFonts w:ascii="Tahoma" w:eastAsia="Times New Roman" w:hAnsi="Tahoma" w:cs="Tahoma"/>
          <w:sz w:val="21"/>
          <w:szCs w:val="21"/>
          <w:lang w:eastAsia="hu-HU"/>
        </w:rPr>
      </w:pPr>
      <w:r w:rsidRPr="00053466">
        <w:rPr>
          <w:rFonts w:ascii="Tahoma" w:eastAsia="Times New Roman" w:hAnsi="Tahoma" w:cs="Tahoma"/>
          <w:sz w:val="21"/>
          <w:szCs w:val="21"/>
          <w:lang w:eastAsia="hu-HU"/>
        </w:rPr>
        <w:t>Magyar nyelvű kezelőfelület</w:t>
      </w:r>
    </w:p>
    <w:p w14:paraId="157EAB76" w14:textId="77777777" w:rsidR="0062025A" w:rsidRPr="00053466" w:rsidRDefault="0062025A" w:rsidP="0062025A">
      <w:pPr>
        <w:suppressAutoHyphens w:val="0"/>
        <w:spacing w:after="0" w:line="240" w:lineRule="auto"/>
        <w:textAlignment w:val="auto"/>
        <w:rPr>
          <w:rFonts w:ascii="Tahoma" w:hAnsi="Tahoma" w:cs="Tahoma"/>
          <w:color w:val="auto"/>
          <w:sz w:val="21"/>
          <w:szCs w:val="21"/>
        </w:rPr>
      </w:pPr>
      <w:r w:rsidRPr="00053466">
        <w:rPr>
          <w:rFonts w:ascii="Tahoma" w:hAnsi="Tahoma" w:cs="Tahoma"/>
          <w:sz w:val="21"/>
          <w:szCs w:val="21"/>
        </w:rPr>
        <w:br w:type="page"/>
      </w:r>
    </w:p>
    <w:p w14:paraId="37848624" w14:textId="77777777" w:rsidR="0062025A" w:rsidRPr="00053466" w:rsidRDefault="0062025A" w:rsidP="0062025A">
      <w:pPr>
        <w:pStyle w:val="Listaszerbekezds"/>
        <w:spacing w:after="0"/>
        <w:ind w:left="0"/>
        <w:rPr>
          <w:rFonts w:ascii="Tahoma" w:hAnsi="Tahoma" w:cs="Tahoma"/>
          <w:sz w:val="21"/>
          <w:szCs w:val="21"/>
        </w:rPr>
      </w:pPr>
    </w:p>
    <w:p w14:paraId="721AD65C" w14:textId="77777777" w:rsidR="0062025A" w:rsidRPr="00053466" w:rsidRDefault="0062025A" w:rsidP="0062025A">
      <w:pPr>
        <w:spacing w:after="0" w:line="240" w:lineRule="auto"/>
        <w:ind w:left="-284"/>
        <w:jc w:val="center"/>
        <w:rPr>
          <w:rFonts w:ascii="Tahoma" w:hAnsi="Tahoma" w:cs="Tahoma"/>
          <w:b/>
          <w:bCs/>
          <w:sz w:val="21"/>
          <w:szCs w:val="21"/>
          <w:lang w:eastAsia="ar-SA"/>
        </w:rPr>
      </w:pPr>
      <w:r w:rsidRPr="00053466">
        <w:rPr>
          <w:rFonts w:ascii="Tahoma" w:hAnsi="Tahoma" w:cs="Tahoma"/>
          <w:b/>
          <w:sz w:val="21"/>
          <w:szCs w:val="21"/>
          <w:lang w:eastAsia="ar-SA"/>
        </w:rPr>
        <w:t>F kategória 1 db nagyteljesítményű szélesformátumú nyomtató</w:t>
      </w:r>
      <w:r w:rsidRPr="00053466">
        <w:rPr>
          <w:rFonts w:ascii="Tahoma" w:hAnsi="Tahoma" w:cs="Tahoma"/>
          <w:b/>
          <w:bCs/>
          <w:sz w:val="21"/>
          <w:szCs w:val="21"/>
          <w:lang w:eastAsia="ar-SA"/>
        </w:rPr>
        <w:t>:</w:t>
      </w:r>
    </w:p>
    <w:p w14:paraId="0A9E8BF9" w14:textId="77777777" w:rsidR="0062025A" w:rsidRPr="00053466" w:rsidRDefault="0062025A" w:rsidP="0062025A">
      <w:pPr>
        <w:pStyle w:val="Listaszerbekezds"/>
        <w:suppressAutoHyphens/>
        <w:spacing w:after="0"/>
        <w:ind w:left="0"/>
        <w:rPr>
          <w:rFonts w:ascii="Tahoma" w:hAnsi="Tahoma" w:cs="Tahoma"/>
          <w:b/>
          <w:bCs/>
          <w:sz w:val="21"/>
          <w:szCs w:val="21"/>
          <w:lang w:eastAsia="ar-SA"/>
        </w:rPr>
      </w:pPr>
    </w:p>
    <w:p w14:paraId="7F6C8F5E"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02C50708" w14:textId="77777777" w:rsidR="0062025A" w:rsidRPr="00053466" w:rsidRDefault="0062025A" w:rsidP="0062025A">
      <w:pPr>
        <w:pStyle w:val="Listaszerbekezds"/>
        <w:suppressAutoHyphens/>
        <w:spacing w:after="0"/>
        <w:ind w:left="0"/>
        <w:rPr>
          <w:rFonts w:ascii="Tahoma" w:hAnsi="Tahoma" w:cs="Tahoma"/>
          <w:sz w:val="21"/>
          <w:szCs w:val="21"/>
          <w:lang w:eastAsia="ar-SA"/>
        </w:rPr>
      </w:pPr>
      <w:r w:rsidRPr="00053466">
        <w:rPr>
          <w:rFonts w:ascii="Tahoma" w:hAnsi="Tahoma" w:cs="Tahoma"/>
          <w:sz w:val="21"/>
          <w:szCs w:val="21"/>
          <w:lang w:eastAsia="ar-SA"/>
        </w:rPr>
        <w:t>nyomtatási sebesség: (</w:t>
      </w:r>
      <w:proofErr w:type="spellStart"/>
      <w:r w:rsidRPr="00053466">
        <w:rPr>
          <w:rFonts w:ascii="Tahoma" w:hAnsi="Tahoma" w:cs="Tahoma"/>
          <w:sz w:val="21"/>
          <w:szCs w:val="21"/>
          <w:lang w:eastAsia="ar-SA"/>
        </w:rPr>
        <w:t>minmum</w:t>
      </w:r>
      <w:proofErr w:type="spellEnd"/>
      <w:r w:rsidRPr="00053466">
        <w:rPr>
          <w:rFonts w:ascii="Tahoma" w:hAnsi="Tahoma" w:cs="Tahoma"/>
          <w:sz w:val="21"/>
          <w:szCs w:val="21"/>
          <w:lang w:eastAsia="ar-SA"/>
        </w:rPr>
        <w:t xml:space="preserve"> fekete-fehér és színes) 44 mp (A1)</w:t>
      </w:r>
    </w:p>
    <w:p w14:paraId="5BAB7760" w14:textId="77777777" w:rsidR="0062025A" w:rsidRPr="00053466" w:rsidRDefault="0062025A" w:rsidP="0062025A">
      <w:pPr>
        <w:pStyle w:val="Listaszerbekezds"/>
        <w:suppressAutoHyphens/>
        <w:spacing w:after="0"/>
        <w:ind w:left="0"/>
        <w:rPr>
          <w:rFonts w:ascii="Tahoma" w:eastAsia="Times New Roman" w:hAnsi="Tahoma" w:cs="Tahoma"/>
          <w:sz w:val="21"/>
          <w:szCs w:val="21"/>
          <w:lang w:eastAsia="hu-HU"/>
        </w:rPr>
      </w:pPr>
      <w:proofErr w:type="spellStart"/>
      <w:r w:rsidRPr="00053466">
        <w:rPr>
          <w:rFonts w:ascii="Tahoma" w:eastAsia="Times New Roman" w:hAnsi="Tahoma" w:cs="Tahoma"/>
          <w:sz w:val="21"/>
          <w:szCs w:val="21"/>
          <w:lang w:eastAsia="hu-HU"/>
        </w:rPr>
        <w:t>Funckiók</w:t>
      </w:r>
      <w:proofErr w:type="spellEnd"/>
      <w:r w:rsidRPr="00053466">
        <w:rPr>
          <w:rFonts w:ascii="Tahoma" w:eastAsia="Times New Roman" w:hAnsi="Tahoma" w:cs="Tahoma"/>
          <w:sz w:val="21"/>
          <w:szCs w:val="21"/>
          <w:lang w:eastAsia="hu-HU"/>
        </w:rPr>
        <w:t>: Színes szélesformátumú nyomtatás</w:t>
      </w:r>
    </w:p>
    <w:p w14:paraId="5C0F83EE"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 xml:space="preserve">Felbontás: minimum 1440 x 2880 </w:t>
      </w:r>
      <w:proofErr w:type="spellStart"/>
      <w:r w:rsidRPr="00053466">
        <w:rPr>
          <w:rFonts w:ascii="Tahoma" w:eastAsia="Times New Roman" w:hAnsi="Tahoma" w:cs="Tahoma"/>
          <w:sz w:val="21"/>
          <w:szCs w:val="21"/>
          <w:lang w:eastAsia="hu-HU"/>
        </w:rPr>
        <w:t>dpi</w:t>
      </w:r>
      <w:proofErr w:type="spellEnd"/>
    </w:p>
    <w:p w14:paraId="5A451B13"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Szürkeskála szint: Monokróm: 1 bit, Szürkeskála: 256 (8 bit), Színes: 16 millió (24 bit)</w:t>
      </w:r>
    </w:p>
    <w:p w14:paraId="282C8B09"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sz w:val="21"/>
          <w:szCs w:val="21"/>
          <w:lang w:eastAsia="hu-HU"/>
        </w:rPr>
        <w:t>Nyomtatási fájl leíró nyelvek:</w:t>
      </w:r>
      <w:r w:rsidRPr="00053466">
        <w:rPr>
          <w:rFonts w:ascii="Tahoma" w:hAnsi="Tahoma" w:cs="Tahoma"/>
          <w:color w:val="666666"/>
          <w:sz w:val="21"/>
          <w:szCs w:val="21"/>
          <w:shd w:val="clear" w:color="auto" w:fill="FFFFFF"/>
        </w:rPr>
        <w:t xml:space="preserve"> </w:t>
      </w:r>
      <w:proofErr w:type="spellStart"/>
      <w:r w:rsidRPr="00053466">
        <w:rPr>
          <w:rFonts w:ascii="Tahoma" w:eastAsia="Times New Roman" w:hAnsi="Tahoma" w:cs="Tahoma"/>
          <w:sz w:val="21"/>
          <w:szCs w:val="21"/>
          <w:lang w:eastAsia="hu-HU"/>
        </w:rPr>
        <w:t>FreeFlow</w:t>
      </w:r>
      <w:proofErr w:type="spellEnd"/>
      <w:r w:rsidRPr="00053466">
        <w:rPr>
          <w:rFonts w:ascii="Tahoma" w:eastAsia="Times New Roman" w:hAnsi="Tahoma" w:cs="Tahoma"/>
          <w:sz w:val="21"/>
          <w:szCs w:val="21"/>
          <w:lang w:eastAsia="hu-HU"/>
        </w:rPr>
        <w:t xml:space="preserve"> </w:t>
      </w:r>
      <w:proofErr w:type="spellStart"/>
      <w:r w:rsidRPr="00053466">
        <w:rPr>
          <w:rFonts w:ascii="Tahoma" w:eastAsia="Times New Roman" w:hAnsi="Tahoma" w:cs="Tahoma"/>
          <w:sz w:val="21"/>
          <w:szCs w:val="21"/>
          <w:lang w:eastAsia="hu-HU"/>
        </w:rPr>
        <w:t>Accxes</w:t>
      </w:r>
      <w:proofErr w:type="spellEnd"/>
      <w:r w:rsidRPr="00053466">
        <w:rPr>
          <w:rFonts w:ascii="Tahoma" w:eastAsia="Times New Roman" w:hAnsi="Tahoma" w:cs="Tahoma"/>
          <w:sz w:val="21"/>
          <w:szCs w:val="21"/>
          <w:lang w:eastAsia="hu-HU"/>
        </w:rPr>
        <w:t xml:space="preserve"> </w:t>
      </w:r>
      <w:proofErr w:type="spellStart"/>
      <w:r w:rsidRPr="00053466">
        <w:rPr>
          <w:rFonts w:ascii="Tahoma" w:eastAsia="Times New Roman" w:hAnsi="Tahoma" w:cs="Tahoma"/>
          <w:sz w:val="21"/>
          <w:szCs w:val="21"/>
          <w:lang w:eastAsia="hu-HU"/>
        </w:rPr>
        <w:t>Control</w:t>
      </w:r>
      <w:proofErr w:type="spellEnd"/>
      <w:r w:rsidRPr="00053466">
        <w:rPr>
          <w:rFonts w:ascii="Tahoma" w:eastAsia="Times New Roman" w:hAnsi="Tahoma" w:cs="Tahoma"/>
          <w:sz w:val="21"/>
          <w:szCs w:val="21"/>
          <w:lang w:eastAsia="hu-HU"/>
        </w:rPr>
        <w:t xml:space="preserve"> 7142: HP-GL HP-GL/2 HP-RTL, TIFF 6.0 (LZW is), JPEG, C4, CALS 1&amp;2</w:t>
      </w:r>
    </w:p>
    <w:p w14:paraId="4FDE97A9" w14:textId="77777777" w:rsidR="0062025A" w:rsidRPr="00053466" w:rsidRDefault="0062025A" w:rsidP="0062025A">
      <w:pPr>
        <w:spacing w:after="0" w:line="240" w:lineRule="auto"/>
        <w:jc w:val="both"/>
        <w:rPr>
          <w:rFonts w:ascii="Tahoma" w:eastAsia="Times New Roman" w:hAnsi="Tahoma" w:cs="Tahoma"/>
          <w:bCs/>
          <w:sz w:val="21"/>
          <w:szCs w:val="21"/>
          <w:lang w:eastAsia="hu-HU"/>
        </w:rPr>
      </w:pPr>
      <w:r w:rsidRPr="00053466">
        <w:rPr>
          <w:rFonts w:ascii="Tahoma" w:eastAsia="Times New Roman" w:hAnsi="Tahoma" w:cs="Tahoma"/>
          <w:sz w:val="21"/>
          <w:szCs w:val="21"/>
          <w:lang w:eastAsia="hu-HU"/>
        </w:rPr>
        <w:t>Felhasználói felület:</w:t>
      </w:r>
      <w:r w:rsidRPr="00053466">
        <w:rPr>
          <w:rFonts w:ascii="Tahoma" w:hAnsi="Tahoma" w:cs="Tahoma"/>
          <w:color w:val="666666"/>
          <w:sz w:val="21"/>
          <w:szCs w:val="21"/>
          <w:shd w:val="clear" w:color="auto" w:fill="F6F6F6"/>
        </w:rPr>
        <w:t xml:space="preserve"> </w:t>
      </w:r>
      <w:r w:rsidRPr="00053466">
        <w:rPr>
          <w:rFonts w:ascii="Tahoma" w:eastAsia="Times New Roman" w:hAnsi="Tahoma" w:cs="Tahoma"/>
          <w:sz w:val="21"/>
          <w:szCs w:val="21"/>
          <w:lang w:eastAsia="hu-HU"/>
        </w:rPr>
        <w:t>szélesformátumú érintőképernyő: színes LCD vezérlőpanel fehér háttérvilágítással</w:t>
      </w:r>
    </w:p>
    <w:p w14:paraId="296CFB7F" w14:textId="77777777" w:rsidR="0062025A" w:rsidRPr="00053466" w:rsidRDefault="0062025A" w:rsidP="0062025A">
      <w:pPr>
        <w:spacing w:after="0" w:line="240" w:lineRule="auto"/>
        <w:jc w:val="both"/>
        <w:rPr>
          <w:rFonts w:ascii="Tahoma" w:eastAsia="Times New Roman" w:hAnsi="Tahoma" w:cs="Tahoma"/>
          <w:sz w:val="21"/>
          <w:szCs w:val="21"/>
          <w:lang w:eastAsia="hu-HU"/>
        </w:rPr>
      </w:pPr>
      <w:r w:rsidRPr="00053466">
        <w:rPr>
          <w:rFonts w:ascii="Tahoma" w:eastAsia="Times New Roman" w:hAnsi="Tahoma" w:cs="Tahoma"/>
          <w:bCs/>
          <w:sz w:val="21"/>
          <w:szCs w:val="21"/>
          <w:lang w:eastAsia="hu-HU"/>
        </w:rPr>
        <w:t>Média típusok: Normál papír, rajzpapír, vagy filmtekercs bevonatos vagy bevonat nélküli papír</w:t>
      </w:r>
    </w:p>
    <w:p w14:paraId="63E1613A" w14:textId="77777777" w:rsidR="0055223B" w:rsidRPr="00053466" w:rsidRDefault="0055223B" w:rsidP="00CF2E92">
      <w:pPr>
        <w:pStyle w:val="Stlus2"/>
      </w:pPr>
    </w:p>
    <w:sectPr w:rsidR="0055223B" w:rsidRPr="00053466" w:rsidSect="005C5877">
      <w:pgSz w:w="11906" w:h="16838"/>
      <w:pgMar w:top="1418" w:right="849"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4058" w14:textId="77777777" w:rsidR="00BC7DF7" w:rsidRDefault="00BC7DF7">
      <w:pPr>
        <w:spacing w:after="0" w:line="240" w:lineRule="auto"/>
      </w:pPr>
      <w:r>
        <w:separator/>
      </w:r>
    </w:p>
  </w:endnote>
  <w:endnote w:type="continuationSeparator" w:id="0">
    <w:p w14:paraId="7F1EA9D1" w14:textId="77777777" w:rsidR="00BC7DF7" w:rsidRDefault="00BC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altName w:val="Microsoft JhengHei Light"/>
    <w:panose1 w:val="020B0604020202020204"/>
    <w:charset w:val="80"/>
    <w:family w:val="swiss"/>
    <w:pitch w:val="variable"/>
    <w:sig w:usb0="00000000"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9C85" w14:textId="77777777" w:rsidR="00BC7DF7" w:rsidRDefault="00BC7DF7">
      <w:pPr>
        <w:spacing w:after="0" w:line="240" w:lineRule="auto"/>
      </w:pPr>
      <w:r>
        <w:separator/>
      </w:r>
    </w:p>
  </w:footnote>
  <w:footnote w:type="continuationSeparator" w:id="0">
    <w:p w14:paraId="2FF5C8A3" w14:textId="77777777" w:rsidR="00BC7DF7" w:rsidRDefault="00BC7DF7">
      <w:pPr>
        <w:spacing w:after="0" w:line="240" w:lineRule="auto"/>
      </w:pPr>
      <w:r>
        <w:continuationSeparator/>
      </w:r>
    </w:p>
  </w:footnote>
  <w:footnote w:id="1">
    <w:p w14:paraId="14F5AFE7" w14:textId="77777777" w:rsidR="00E93393" w:rsidRPr="00B67E49" w:rsidRDefault="00E93393"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eljárást megindító felhívásban előírhatja, hogy az ajánlatban, több szakaszból álló eljárásban a részvételi jelentkezésben meg kell jelölni</w:t>
      </w:r>
    </w:p>
    <w:p w14:paraId="3069F5DA" w14:textId="77777777" w:rsidR="00E93393" w:rsidRPr="00B67E49" w:rsidRDefault="00E93393"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2">
    <w:p w14:paraId="6C098A3A" w14:textId="77777777" w:rsidR="00E93393" w:rsidRPr="00B67E49" w:rsidRDefault="00E9339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3">
    <w:p w14:paraId="4508D1B3" w14:textId="77777777" w:rsidR="00E93393" w:rsidRPr="00B67E49" w:rsidRDefault="00E93393"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 xml:space="preserve">(1) Az ajánlatkérő a </w:t>
      </w:r>
      <w:proofErr w:type="spellStart"/>
      <w:r w:rsidRPr="00B67E49">
        <w:rPr>
          <w:rFonts w:ascii="Tahoma" w:hAnsi="Tahoma" w:cs="Tahoma"/>
          <w:color w:val="000000"/>
          <w:sz w:val="16"/>
          <w:szCs w:val="16"/>
        </w:rPr>
        <w:t>közbeszerzési</w:t>
      </w:r>
      <w:proofErr w:type="spellEnd"/>
      <w:r w:rsidRPr="00B67E49">
        <w:rPr>
          <w:rFonts w:ascii="Tahoma" w:hAnsi="Tahoma" w:cs="Tahoma"/>
          <w:color w:val="000000"/>
          <w:sz w:val="16"/>
          <w:szCs w:val="16"/>
        </w:rPr>
        <w:t xml:space="preserve"> eljárást megindító felhívásban előírhatja, hogy az ajánlatban, több szakaszból álló eljárásban a részvételi jelentkezésben meg kell jelölni</w:t>
      </w:r>
    </w:p>
    <w:p w14:paraId="7E6198F7" w14:textId="77777777" w:rsidR="00E93393" w:rsidRPr="00B67E49" w:rsidRDefault="00E93393"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4">
    <w:p w14:paraId="55030144" w14:textId="00A89D50" w:rsidR="00E93393" w:rsidRPr="00B67E49" w:rsidRDefault="00E93393"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5">
    <w:p w14:paraId="04780A50" w14:textId="77777777" w:rsidR="00E93393" w:rsidRPr="00B67E49" w:rsidRDefault="00E9339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70BB0D15" w14:textId="77777777" w:rsidR="00E93393" w:rsidRPr="00B67E49" w:rsidRDefault="00E93393"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B67E49">
        <w:rPr>
          <w:rFonts w:ascii="Tahoma" w:hAnsi="Tahoma" w:cs="Tahoma"/>
          <w:sz w:val="16"/>
          <w:szCs w:val="16"/>
        </w:rPr>
        <w:t>ában</w:t>
      </w:r>
      <w:proofErr w:type="spellEnd"/>
      <w:r w:rsidRPr="00B67E49">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2C44250C" w14:textId="49B19748" w:rsidR="00E93393" w:rsidRPr="00B67E49" w:rsidRDefault="00E93393"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7">
    <w:p w14:paraId="0C305384" w14:textId="77777777" w:rsidR="00E93393" w:rsidRPr="00B67E49" w:rsidRDefault="00E9339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spellStart"/>
      <w:r w:rsidRPr="00B67E49">
        <w:rPr>
          <w:rFonts w:ascii="Tahoma" w:hAnsi="Tahoma" w:cs="Tahoma"/>
          <w:sz w:val="16"/>
          <w:szCs w:val="16"/>
        </w:rPr>
        <w:t>mikro</w:t>
      </w:r>
      <w:proofErr w:type="spell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8">
    <w:p w14:paraId="3500A820" w14:textId="77777777" w:rsidR="00E93393" w:rsidRPr="00B67E49" w:rsidRDefault="00E9339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9">
    <w:p w14:paraId="227549D5" w14:textId="77777777" w:rsidR="00E93393" w:rsidRDefault="00E93393" w:rsidP="00393453">
      <w:pPr>
        <w:pStyle w:val="Lbjegyzetszveg"/>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10">
    <w:p w14:paraId="62E2988E"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14:paraId="2A03596D"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5D8A7C4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2">
    <w:p w14:paraId="24CE3C7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3">
    <w:p w14:paraId="16F222BB"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4">
    <w:p w14:paraId="622B2BAF"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5">
    <w:p w14:paraId="2D37CAEB"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6">
    <w:p w14:paraId="507053E4"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 xml:space="preserve">a Bizottság 2003. május 6-i ajánlását a </w:t>
      </w:r>
      <w:proofErr w:type="spellStart"/>
      <w:r w:rsidRPr="00B67E49">
        <w:rPr>
          <w:rStyle w:val="DeltaViewInsertion"/>
          <w:rFonts w:ascii="Tahoma" w:hAnsi="Tahoma" w:cs="Tahoma"/>
          <w:b w:val="0"/>
          <w:i w:val="0"/>
          <w:sz w:val="16"/>
          <w:szCs w:val="16"/>
        </w:rPr>
        <w:t>mikro</w:t>
      </w:r>
      <w:proofErr w:type="spellEnd"/>
      <w:r w:rsidRPr="00B67E49">
        <w:rPr>
          <w:rStyle w:val="DeltaViewInsertion"/>
          <w:rFonts w:ascii="Tahoma" w:hAnsi="Tahoma" w:cs="Tahoma"/>
          <w:b w:val="0"/>
          <w:i w:val="0"/>
          <w:sz w:val="16"/>
          <w:szCs w:val="16"/>
        </w:rPr>
        <w:t>-, kis és középvállalkozások meghatározásáról (HL L 124., 2003.5.20., 36. o.). Ez az információ csak statisztikai célból szükséges.</w:t>
      </w:r>
    </w:p>
    <w:p w14:paraId="004F265A"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67E49">
        <w:rPr>
          <w:rStyle w:val="DeltaViewInsertion"/>
          <w:rFonts w:ascii="Tahoma" w:hAnsi="Tahoma" w:cs="Tahoma"/>
          <w:i w:val="0"/>
          <w:sz w:val="16"/>
          <w:szCs w:val="16"/>
        </w:rPr>
        <w:t>Mikrovállalkozás</w:t>
      </w:r>
      <w:proofErr w:type="spellEnd"/>
      <w:r w:rsidRPr="00B67E49">
        <w:rPr>
          <w:rStyle w:val="DeltaViewInsertion"/>
          <w:rFonts w:ascii="Tahoma" w:hAnsi="Tahoma" w:cs="Tahoma"/>
          <w:i w:val="0"/>
          <w:sz w:val="16"/>
          <w:szCs w:val="16"/>
        </w:rPr>
        <w:t>:</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777EF9F9"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5D48B6E6"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w:t>
      </w:r>
      <w:proofErr w:type="spellStart"/>
      <w:r w:rsidRPr="00B67E49">
        <w:rPr>
          <w:rStyle w:val="DeltaViewInsertion"/>
          <w:rFonts w:ascii="Tahoma" w:hAnsi="Tahoma" w:cs="Tahoma"/>
          <w:i w:val="0"/>
          <w:sz w:val="16"/>
          <w:szCs w:val="16"/>
        </w:rPr>
        <w:t>mikro</w:t>
      </w:r>
      <w:proofErr w:type="spellEnd"/>
      <w:r w:rsidRPr="00B67E49">
        <w:rPr>
          <w:rStyle w:val="DeltaViewInsertion"/>
          <w:rFonts w:ascii="Tahoma" w:hAnsi="Tahoma" w:cs="Tahoma"/>
          <w:i w:val="0"/>
          <w:sz w:val="16"/>
          <w:szCs w:val="16"/>
        </w:rPr>
        <w:t xml:space="preserve">-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7">
    <w:p w14:paraId="499D7DEE"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18">
    <w:p w14:paraId="39F4EE46"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38" w:name="_DV_C939"/>
      <w:r w:rsidRPr="00B67E49">
        <w:rPr>
          <w:rFonts w:ascii="Tahoma" w:hAnsi="Tahoma" w:cs="Tahoma"/>
          <w:sz w:val="16"/>
          <w:szCs w:val="16"/>
        </w:rPr>
        <w:t>beilleszkedése</w:t>
      </w:r>
      <w:bookmarkEnd w:id="38"/>
      <w:r w:rsidRPr="00B67E49">
        <w:rPr>
          <w:rFonts w:ascii="Tahoma" w:hAnsi="Tahoma" w:cs="Tahoma"/>
          <w:sz w:val="16"/>
          <w:szCs w:val="16"/>
        </w:rPr>
        <w:t>.</w:t>
      </w:r>
    </w:p>
  </w:footnote>
  <w:footnote w:id="19">
    <w:p w14:paraId="0465D2F8"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0">
    <w:p w14:paraId="515B17E9"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1">
    <w:p w14:paraId="2EB118BE"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2">
    <w:p w14:paraId="5B0EF55B"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3">
    <w:p w14:paraId="67E79712"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4">
    <w:p w14:paraId="3A9B86C6"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5">
    <w:p w14:paraId="7B8E2FB8"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6">
    <w:p w14:paraId="18C9A539"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7">
    <w:p w14:paraId="0AD44D7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8">
    <w:p w14:paraId="0DAC3B80"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29">
    <w:p w14:paraId="2373679B"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1D5A7170"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31BE9E2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2">
    <w:p w14:paraId="78C5BDB7"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3">
    <w:p w14:paraId="550C123C"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4">
    <w:p w14:paraId="4B24724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5">
    <w:p w14:paraId="50409F2D"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E közbeszerzés alkalmazásában a nemzeti jogban, a vonatkozó hirdetményben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dokumentumokban vagy a 2014/24/EU irányelv 18. cikke (2) bekezdésében </w:t>
      </w:r>
      <w:proofErr w:type="spellStart"/>
      <w:r w:rsidRPr="00B67E49">
        <w:rPr>
          <w:rFonts w:ascii="Tahoma" w:hAnsi="Tahoma" w:cs="Tahoma"/>
          <w:b/>
          <w:i/>
          <w:sz w:val="16"/>
          <w:szCs w:val="16"/>
        </w:rPr>
        <w:t>hivatkozottak</w:t>
      </w:r>
      <w:proofErr w:type="spellEnd"/>
      <w:r w:rsidRPr="00B67E49">
        <w:rPr>
          <w:rFonts w:ascii="Tahoma" w:hAnsi="Tahoma" w:cs="Tahoma"/>
          <w:b/>
          <w:i/>
          <w:sz w:val="16"/>
          <w:szCs w:val="16"/>
        </w:rPr>
        <w:t xml:space="preserve"> szerint</w:t>
      </w:r>
    </w:p>
  </w:footnote>
  <w:footnote w:id="36">
    <w:p w14:paraId="5A27609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Lásd a nemzeti jogot, a vonatkozó hirdetményt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dokumentumokat.</w:t>
      </w:r>
    </w:p>
  </w:footnote>
  <w:footnote w:id="37">
    <w:p w14:paraId="33B108CD"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proofErr w:type="gramStart"/>
      <w:r w:rsidRPr="00B67E49">
        <w:rPr>
          <w:rFonts w:ascii="Tahoma" w:hAnsi="Tahoma" w:cs="Tahoma"/>
          <w:i/>
          <w:sz w:val="16"/>
          <w:szCs w:val="16"/>
        </w:rPr>
        <w:t>a)–</w:t>
      </w:r>
      <w:proofErr w:type="gramEnd"/>
      <w:r w:rsidRPr="00B67E49">
        <w:rPr>
          <w:rFonts w:ascii="Tahoma" w:hAnsi="Tahoma" w:cs="Tahoma"/>
          <w:i/>
          <w:sz w:val="16"/>
          <w:szCs w:val="16"/>
        </w:rPr>
        <w:t>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8">
    <w:p w14:paraId="29AB5DB1"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Adott esetben lásd a nemzeti jog, a vonatkozó hirdetmény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 meghatározásait.</w:t>
      </w:r>
    </w:p>
  </w:footnote>
  <w:footnote w:id="39">
    <w:p w14:paraId="2E361223"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A nemzeti jogban, a vonatkozó hirdetményben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dokumentumokban jelzettek szerint.</w:t>
      </w:r>
    </w:p>
  </w:footnote>
  <w:footnote w:id="40">
    <w:p w14:paraId="6B62A373"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1">
    <w:p w14:paraId="422571B5"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 xml:space="preserve">egyes tagállamok gazdasági szereplőinek </w:t>
      </w:r>
      <w:proofErr w:type="gramStart"/>
      <w:r w:rsidRPr="00B67E49">
        <w:rPr>
          <w:rFonts w:ascii="Tahoma" w:hAnsi="Tahoma" w:cs="Tahoma"/>
          <w:b/>
          <w:i/>
          <w:sz w:val="16"/>
          <w:szCs w:val="16"/>
        </w:rPr>
        <w:t>egyes esetekben</w:t>
      </w:r>
      <w:proofErr w:type="gramEnd"/>
      <w:r w:rsidRPr="00B67E49">
        <w:rPr>
          <w:rFonts w:ascii="Tahoma" w:hAnsi="Tahoma" w:cs="Tahoma"/>
          <w:b/>
          <w:i/>
          <w:sz w:val="16"/>
          <w:szCs w:val="16"/>
        </w:rPr>
        <w:t xml:space="preserve"> az adott mellékletben meghatározott egyéb követelményeknek is meg kell felelniük</w:t>
      </w:r>
      <w:r w:rsidRPr="00B67E49">
        <w:rPr>
          <w:rFonts w:ascii="Tahoma" w:hAnsi="Tahoma" w:cs="Tahoma"/>
          <w:sz w:val="16"/>
          <w:szCs w:val="16"/>
        </w:rPr>
        <w:t>.</w:t>
      </w:r>
    </w:p>
  </w:footnote>
  <w:footnote w:id="42">
    <w:p w14:paraId="3187FB34"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Csak amennyiben a vonatkozó hirdetmény vagy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dokumentumok lehetővé teszik.</w:t>
      </w:r>
    </w:p>
  </w:footnote>
  <w:footnote w:id="43">
    <w:p w14:paraId="48BCDA8C"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Csak amennyiben a vonatkozó hirdetmény vagy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dokumentumok lehetővé teszik.</w:t>
      </w:r>
    </w:p>
  </w:footnote>
  <w:footnote w:id="44">
    <w:p w14:paraId="101912D7"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5">
    <w:p w14:paraId="2CF47DC0"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6">
    <w:p w14:paraId="3A88F8B4"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7">
    <w:p w14:paraId="33B9F5F2"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8">
    <w:p w14:paraId="001D159E"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9">
    <w:p w14:paraId="76D2F38F"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0">
    <w:p w14:paraId="15D6B8C1"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dokumentumot kell kitölteni.</w:t>
      </w:r>
    </w:p>
  </w:footnote>
  <w:footnote w:id="51">
    <w:p w14:paraId="697A7317"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2">
    <w:p w14:paraId="199E354A"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dokumentumot </w:t>
      </w:r>
      <w:proofErr w:type="spellStart"/>
      <w:r w:rsidRPr="00B67E49">
        <w:rPr>
          <w:rFonts w:ascii="Tahoma" w:hAnsi="Tahoma" w:cs="Tahoma"/>
          <w:sz w:val="16"/>
          <w:szCs w:val="16"/>
        </w:rPr>
        <w:t>töltsön</w:t>
      </w:r>
      <w:proofErr w:type="spellEnd"/>
      <w:r w:rsidRPr="00B67E49">
        <w:rPr>
          <w:rFonts w:ascii="Tahoma" w:hAnsi="Tahoma" w:cs="Tahoma"/>
          <w:sz w:val="16"/>
          <w:szCs w:val="16"/>
        </w:rPr>
        <w:t xml:space="preserve"> ki, lásd a fenti II. rész C. szakaszát.</w:t>
      </w:r>
    </w:p>
  </w:footnote>
  <w:footnote w:id="53">
    <w:p w14:paraId="656F1BFE"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4">
    <w:p w14:paraId="7291BD61"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5">
    <w:p w14:paraId="5C1B37D6"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6">
    <w:p w14:paraId="1B39E17D"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7">
    <w:p w14:paraId="168C3C99" w14:textId="77777777" w:rsidR="00E93393" w:rsidRPr="00B67E49" w:rsidRDefault="00E9339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58">
    <w:p w14:paraId="04423456" w14:textId="77777777" w:rsidR="00E93393" w:rsidRPr="00B67E49" w:rsidRDefault="00E93393"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59">
    <w:p w14:paraId="5C7C3BC3" w14:textId="77777777" w:rsidR="00E93393" w:rsidRPr="00D93C01" w:rsidRDefault="00E93393" w:rsidP="00BB7018">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60">
    <w:p w14:paraId="250D995C" w14:textId="77777777" w:rsidR="00E93393" w:rsidRPr="00D93C01" w:rsidRDefault="00E93393" w:rsidP="00BB7018">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rPr>
        <w:t xml:space="preserve"> </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15C11905" w14:textId="77777777" w:rsidR="00E93393" w:rsidRPr="00D93C01" w:rsidRDefault="00E93393" w:rsidP="00BB7018">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2BE989F1" w14:textId="77777777" w:rsidR="00E93393" w:rsidRPr="00D93C01" w:rsidRDefault="00E9339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 xml:space="preserve">az a természetes személy, aki jogi személyben vagy jogi személyiséggel nem rendelkező szervezetben – a Ptk. 8:2. § (2) bekezdésében meghatározott – meghatározó befolyással </w:t>
      </w:r>
      <w:proofErr w:type="gramStart"/>
      <w:r w:rsidRPr="00D93C01">
        <w:rPr>
          <w:rFonts w:ascii="Tahoma" w:hAnsi="Tahoma" w:cs="Tahoma"/>
          <w:sz w:val="16"/>
          <w:szCs w:val="16"/>
        </w:rPr>
        <w:t>rendelkezik</w:t>
      </w:r>
      <w:r w:rsidRPr="00D93C01">
        <w:rPr>
          <w:rFonts w:ascii="Tahoma" w:hAnsi="Tahoma" w:cs="Tahoma"/>
          <w:noProof/>
          <w:sz w:val="16"/>
          <w:szCs w:val="16"/>
          <w:lang w:eastAsia="hu-HU"/>
        </w:rPr>
        <w:t>,,</w:t>
      </w:r>
      <w:proofErr w:type="gramEnd"/>
    </w:p>
    <w:p w14:paraId="395DB413" w14:textId="77777777" w:rsidR="00E93393" w:rsidRPr="00D93C01" w:rsidRDefault="00E9339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5AD2085B" w14:textId="77777777" w:rsidR="00E93393" w:rsidRPr="00D93C01" w:rsidRDefault="00E9339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46976187" w14:textId="77777777" w:rsidR="00E93393" w:rsidRPr="00D93C01" w:rsidRDefault="00E9339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885430C" w14:textId="77777777" w:rsidR="00E93393" w:rsidRPr="00D93C01" w:rsidRDefault="00E9339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6B69F661" w14:textId="77777777" w:rsidR="00E93393" w:rsidRPr="00D93C01" w:rsidRDefault="00E9339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1">
    <w:p w14:paraId="5B1DCAF7" w14:textId="77777777" w:rsidR="00E93393" w:rsidRPr="00D93C01" w:rsidRDefault="00E93393" w:rsidP="00BB7018">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2">
    <w:p w14:paraId="13498DF4" w14:textId="77777777" w:rsidR="00E93393" w:rsidRPr="00FB26F0" w:rsidRDefault="00E93393"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Kérjük a nyilatkozatot aláíró személye szerint a megfelelő részt aláhúzni.</w:t>
      </w:r>
    </w:p>
  </w:footnote>
  <w:footnote w:id="63">
    <w:p w14:paraId="07D79240" w14:textId="77777777" w:rsidR="00E93393" w:rsidRPr="00FB26F0" w:rsidRDefault="00E93393"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4">
    <w:p w14:paraId="1FA399AC" w14:textId="77777777" w:rsidR="00E93393" w:rsidRPr="00B37860" w:rsidRDefault="00E93393" w:rsidP="007A193D">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5">
    <w:p w14:paraId="55C6BDE8" w14:textId="77777777" w:rsidR="00E93393" w:rsidRPr="00B67E49" w:rsidRDefault="00E93393"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6">
    <w:p w14:paraId="44704CAA" w14:textId="77777777" w:rsidR="00E93393" w:rsidRPr="00B67E49" w:rsidRDefault="00E93393"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67">
    <w:p w14:paraId="4D48A014" w14:textId="77777777" w:rsidR="00E93393" w:rsidRPr="00D93C01" w:rsidRDefault="00E93393" w:rsidP="00097959">
      <w:pPr>
        <w:pStyle w:val="Lbjegyzetszveg"/>
        <w:spacing w:after="0" w:line="240" w:lineRule="auto"/>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8">
    <w:p w14:paraId="196FB35E" w14:textId="77777777" w:rsidR="00E93393" w:rsidRDefault="00E93393" w:rsidP="00BE5247">
      <w:pPr>
        <w:pStyle w:val="Lbjegyzetszveg"/>
        <w:spacing w:after="0" w:line="240" w:lineRule="auto"/>
        <w:ind w:left="340" w:hanging="340"/>
      </w:pPr>
      <w:r>
        <w:rPr>
          <w:rStyle w:val="Lbjegyzet-hivatkozs"/>
        </w:rPr>
        <w:footnoteRef/>
      </w:r>
      <w:r>
        <w:t xml:space="preserve"> </w:t>
      </w:r>
      <w:r w:rsidRPr="006C0AE7">
        <w:rPr>
          <w:rFonts w:ascii="Tahoma" w:hAnsi="Tahoma" w:cs="Tahoma"/>
          <w:sz w:val="18"/>
          <w:szCs w:val="18"/>
        </w:rPr>
        <w:t>Ajánlatkérő Kbt. 69. § szerinti felhívására benyújtandó nyilatkozat.</w:t>
      </w:r>
    </w:p>
  </w:footnote>
  <w:footnote w:id="69">
    <w:p w14:paraId="6D40E321" w14:textId="77777777" w:rsidR="00E93393" w:rsidRDefault="00E93393"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Kérjük a nyilatkozatot aláíró személye szerint a megfelelő részt aláhúzni!</w:t>
      </w:r>
    </w:p>
  </w:footnote>
  <w:footnote w:id="70">
    <w:p w14:paraId="6D565BDA" w14:textId="77777777" w:rsidR="00E93393" w:rsidRDefault="00E93393"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A nyilatkozattevő személye szerint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41A0F376"/>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b w:val="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BA06E2"/>
    <w:multiLevelType w:val="multilevel"/>
    <w:tmpl w:val="8856B2AE"/>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rPr>
        <w:rFonts w:ascii="Tahoma" w:eastAsia="Times New Roman" w:hAnsi="Tahoma" w:cs="Tahom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931449"/>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2EF12D8"/>
    <w:multiLevelType w:val="multilevel"/>
    <w:tmpl w:val="5CF0FEDE"/>
    <w:lvl w:ilvl="0">
      <w:start w:val="1"/>
      <w:numFmt w:val="decimal"/>
      <w:lvlText w:val="%1."/>
      <w:lvlJc w:val="left"/>
      <w:pPr>
        <w:tabs>
          <w:tab w:val="num" w:pos="66"/>
        </w:tabs>
        <w:ind w:left="786" w:hanging="360"/>
      </w:pPr>
      <w:rPr>
        <w:b/>
      </w:rPr>
    </w:lvl>
    <w:lvl w:ilvl="1">
      <w:start w:val="1"/>
      <w:numFmt w:val="lowerRoman"/>
      <w:lvlText w:val="%2."/>
      <w:lvlJc w:val="right"/>
      <w:pPr>
        <w:tabs>
          <w:tab w:val="num" w:pos="0"/>
        </w:tabs>
        <w:ind w:left="720" w:hanging="360"/>
      </w:pPr>
      <w:rPr>
        <w:rFonts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15E94B03"/>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1F2633C5"/>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8C29BB"/>
    <w:multiLevelType w:val="hybridMultilevel"/>
    <w:tmpl w:val="32F403C0"/>
    <w:lvl w:ilvl="0" w:tplc="80F4AB88">
      <w:start w:val="2"/>
      <w:numFmt w:val="lowerLetter"/>
      <w:lvlText w:val="%1)"/>
      <w:lvlJc w:val="left"/>
      <w:pPr>
        <w:ind w:left="2007" w:hanging="360"/>
      </w:pPr>
      <w:rPr>
        <w:rFonts w:hint="default"/>
      </w:r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2"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386625A"/>
    <w:multiLevelType w:val="hybridMultilevel"/>
    <w:tmpl w:val="771E2090"/>
    <w:lvl w:ilvl="0" w:tplc="E99A3868">
      <w:start w:val="1"/>
      <w:numFmt w:val="lowerLetter"/>
      <w:lvlText w:val="%1.)"/>
      <w:lvlJc w:val="left"/>
      <w:pPr>
        <w:tabs>
          <w:tab w:val="num" w:pos="1068"/>
        </w:tabs>
        <w:ind w:left="1068" w:hanging="360"/>
      </w:pPr>
      <w:rPr>
        <w:rFonts w:hint="default"/>
      </w:rPr>
    </w:lvl>
    <w:lvl w:ilvl="1" w:tplc="A11C2FBA">
      <w:start w:val="1"/>
      <w:numFmt w:val="decimal"/>
      <w:lvlText w:val="%2."/>
      <w:lvlJc w:val="left"/>
      <w:pPr>
        <w:tabs>
          <w:tab w:val="num" w:pos="1788"/>
        </w:tabs>
        <w:ind w:left="1788" w:hanging="360"/>
      </w:pPr>
      <w:rPr>
        <w:rFonts w:ascii="Tahoma" w:eastAsia="Times New Roman" w:hAnsi="Tahoma" w:cs="Tahoma"/>
      </w:rPr>
    </w:lvl>
    <w:lvl w:ilvl="2" w:tplc="C8DE6326">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4" w15:restartNumberingAfterBreak="0">
    <w:nsid w:val="35681974"/>
    <w:multiLevelType w:val="hybridMultilevel"/>
    <w:tmpl w:val="6DC229E8"/>
    <w:lvl w:ilvl="0" w:tplc="65AE40A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7E80D99"/>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6"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9" w15:restartNumberingAfterBreak="0">
    <w:nsid w:val="4F996369"/>
    <w:multiLevelType w:val="hybridMultilevel"/>
    <w:tmpl w:val="B9547E52"/>
    <w:lvl w:ilvl="0" w:tplc="318E65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529A3817"/>
    <w:multiLevelType w:val="hybridMultilevel"/>
    <w:tmpl w:val="ED3A5B40"/>
    <w:lvl w:ilvl="0" w:tplc="040E000F">
      <w:start w:val="1"/>
      <w:numFmt w:val="decimal"/>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42" w15:restartNumberingAfterBreak="0">
    <w:nsid w:val="59387246"/>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2046CB"/>
    <w:multiLevelType w:val="multilevel"/>
    <w:tmpl w:val="6EA40338"/>
    <w:name w:val="WW8Num32"/>
    <w:lvl w:ilvl="0">
      <w:start w:val="13"/>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5" w15:restartNumberingAfterBreak="0">
    <w:nsid w:val="624C539C"/>
    <w:multiLevelType w:val="multilevel"/>
    <w:tmpl w:val="98AEE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A115241"/>
    <w:multiLevelType w:val="hybridMultilevel"/>
    <w:tmpl w:val="19366D40"/>
    <w:lvl w:ilvl="0" w:tplc="CCEAA938">
      <w:start w:val="1"/>
      <w:numFmt w:val="decimal"/>
      <w:lvlText w:val="%1."/>
      <w:lvlJc w:val="left"/>
      <w:pPr>
        <w:ind w:left="720" w:hanging="360"/>
      </w:pPr>
      <w:rPr>
        <w:rFonts w:hint="default"/>
        <w:color w:val="FF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0732DD5"/>
    <w:multiLevelType w:val="multilevel"/>
    <w:tmpl w:val="D55A8D54"/>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lowerLetter"/>
      <w:lvlText w:val="%4)"/>
      <w:lvlJc w:val="left"/>
      <w:pPr>
        <w:tabs>
          <w:tab w:val="num" w:pos="0"/>
        </w:tabs>
        <w:ind w:left="3087" w:hanging="360"/>
      </w:pPr>
      <w:rPr>
        <w:rFonts w:ascii="Tahoma" w:eastAsia="Times New Roman" w:hAnsi="Tahoma" w:cs="Tahoma"/>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8"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9" w15:restartNumberingAfterBreak="0">
    <w:nsid w:val="74A23549"/>
    <w:multiLevelType w:val="multilevel"/>
    <w:tmpl w:val="4B22DD20"/>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lowerLetter"/>
      <w:lvlText w:val="%4)"/>
      <w:lvlJc w:val="left"/>
      <w:pPr>
        <w:ind w:left="3228" w:hanging="360"/>
      </w:pPr>
      <w:rPr>
        <w:rFonts w:hint="default"/>
      </w:rPr>
    </w:lvl>
    <w:lvl w:ilvl="4">
      <w:start w:val="1"/>
      <w:numFmt w:val="upperRoman"/>
      <w:lvlText w:val="%5."/>
      <w:lvlJc w:val="left"/>
      <w:pPr>
        <w:ind w:left="4308" w:hanging="72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0" w15:restartNumberingAfterBreak="0">
    <w:nsid w:val="77223571"/>
    <w:multiLevelType w:val="multilevel"/>
    <w:tmpl w:val="771E209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ascii="Tahoma" w:eastAsia="Times New Roman" w:hAnsi="Tahoma" w:cs="Tahoma"/>
      </w:r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9"/>
  </w:num>
  <w:num w:numId="10">
    <w:abstractNumId w:val="23"/>
  </w:num>
  <w:num w:numId="11">
    <w:abstractNumId w:val="0"/>
  </w:num>
  <w:num w:numId="12">
    <w:abstractNumId w:val="1"/>
  </w:num>
  <w:num w:numId="13">
    <w:abstractNumId w:val="48"/>
  </w:num>
  <w:num w:numId="14">
    <w:abstractNumId w:val="7"/>
  </w:num>
  <w:num w:numId="15">
    <w:abstractNumId w:val="40"/>
  </w:num>
  <w:num w:numId="16">
    <w:abstractNumId w:val="43"/>
    <w:lvlOverride w:ilvl="0">
      <w:startOverride w:val="1"/>
    </w:lvlOverride>
  </w:num>
  <w:num w:numId="17">
    <w:abstractNumId w:val="37"/>
    <w:lvlOverride w:ilvl="0">
      <w:startOverride w:val="1"/>
    </w:lvlOverride>
  </w:num>
  <w:num w:numId="18">
    <w:abstractNumId w:val="43"/>
  </w:num>
  <w:num w:numId="19">
    <w:abstractNumId w:val="37"/>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49"/>
  </w:num>
  <w:num w:numId="25">
    <w:abstractNumId w:val="33"/>
  </w:num>
  <w:num w:numId="26">
    <w:abstractNumId w:val="34"/>
  </w:num>
  <w:num w:numId="27">
    <w:abstractNumId w:val="26"/>
  </w:num>
  <w:num w:numId="28">
    <w:abstractNumId w:val="27"/>
  </w:num>
  <w:num w:numId="29">
    <w:abstractNumId w:val="24"/>
  </w:num>
  <w:num w:numId="30">
    <w:abstractNumId w:val="44"/>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9"/>
  </w:num>
  <w:num w:numId="40">
    <w:abstractNumId w:val="31"/>
  </w:num>
  <w:num w:numId="41">
    <w:abstractNumId w:val="28"/>
  </w:num>
  <w:num w:numId="42">
    <w:abstractNumId w:val="35"/>
  </w:num>
  <w:num w:numId="43">
    <w:abstractNumId w:val="22"/>
  </w:num>
  <w:num w:numId="44">
    <w:abstractNumId w:val="41"/>
  </w:num>
  <w:num w:numId="45">
    <w:abstractNumId w:val="47"/>
  </w:num>
  <w:num w:numId="46">
    <w:abstractNumId w:val="42"/>
  </w:num>
  <w:num w:numId="47">
    <w:abstractNumId w:val="50"/>
  </w:num>
  <w:num w:numId="48">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172E0"/>
    <w:rsid w:val="0002153C"/>
    <w:rsid w:val="000252A1"/>
    <w:rsid w:val="000259DD"/>
    <w:rsid w:val="00026D40"/>
    <w:rsid w:val="00032EF3"/>
    <w:rsid w:val="00033678"/>
    <w:rsid w:val="000344E1"/>
    <w:rsid w:val="00035BEE"/>
    <w:rsid w:val="00040FA1"/>
    <w:rsid w:val="00041EAD"/>
    <w:rsid w:val="00046131"/>
    <w:rsid w:val="00046ECC"/>
    <w:rsid w:val="000505DF"/>
    <w:rsid w:val="00050BE8"/>
    <w:rsid w:val="00051431"/>
    <w:rsid w:val="00053466"/>
    <w:rsid w:val="00056C53"/>
    <w:rsid w:val="00056DA4"/>
    <w:rsid w:val="00061EAA"/>
    <w:rsid w:val="00070C93"/>
    <w:rsid w:val="0007678F"/>
    <w:rsid w:val="00082862"/>
    <w:rsid w:val="00083910"/>
    <w:rsid w:val="00087D07"/>
    <w:rsid w:val="00091776"/>
    <w:rsid w:val="00092577"/>
    <w:rsid w:val="00094C9F"/>
    <w:rsid w:val="000953C5"/>
    <w:rsid w:val="00097959"/>
    <w:rsid w:val="000A186A"/>
    <w:rsid w:val="000A299A"/>
    <w:rsid w:val="000A3672"/>
    <w:rsid w:val="000B47F9"/>
    <w:rsid w:val="000B6AB0"/>
    <w:rsid w:val="000C03BB"/>
    <w:rsid w:val="000C0ECF"/>
    <w:rsid w:val="000C139B"/>
    <w:rsid w:val="000C1F3C"/>
    <w:rsid w:val="000C74DD"/>
    <w:rsid w:val="000C7CAD"/>
    <w:rsid w:val="000C7CD5"/>
    <w:rsid w:val="000D3FB7"/>
    <w:rsid w:val="000E1F02"/>
    <w:rsid w:val="000E7028"/>
    <w:rsid w:val="000F09CF"/>
    <w:rsid w:val="000F7C78"/>
    <w:rsid w:val="00102CF1"/>
    <w:rsid w:val="00103FFF"/>
    <w:rsid w:val="00104254"/>
    <w:rsid w:val="00104CDF"/>
    <w:rsid w:val="00105711"/>
    <w:rsid w:val="00106084"/>
    <w:rsid w:val="00115AA1"/>
    <w:rsid w:val="00116570"/>
    <w:rsid w:val="00120B53"/>
    <w:rsid w:val="001218B8"/>
    <w:rsid w:val="001312D1"/>
    <w:rsid w:val="0013462B"/>
    <w:rsid w:val="00136633"/>
    <w:rsid w:val="0014027D"/>
    <w:rsid w:val="00140590"/>
    <w:rsid w:val="00143628"/>
    <w:rsid w:val="00144C2A"/>
    <w:rsid w:val="00147491"/>
    <w:rsid w:val="00155C6C"/>
    <w:rsid w:val="00157EB9"/>
    <w:rsid w:val="00162687"/>
    <w:rsid w:val="00163CC4"/>
    <w:rsid w:val="00174568"/>
    <w:rsid w:val="00177B2F"/>
    <w:rsid w:val="001813C6"/>
    <w:rsid w:val="001818D2"/>
    <w:rsid w:val="0018531C"/>
    <w:rsid w:val="00191D05"/>
    <w:rsid w:val="00191FC3"/>
    <w:rsid w:val="00192185"/>
    <w:rsid w:val="00194E0D"/>
    <w:rsid w:val="00196F07"/>
    <w:rsid w:val="001973FA"/>
    <w:rsid w:val="001A221E"/>
    <w:rsid w:val="001A48DF"/>
    <w:rsid w:val="001A588F"/>
    <w:rsid w:val="001A5993"/>
    <w:rsid w:val="001A65AF"/>
    <w:rsid w:val="001B4FA8"/>
    <w:rsid w:val="001C0C06"/>
    <w:rsid w:val="001C4CCC"/>
    <w:rsid w:val="001C5F67"/>
    <w:rsid w:val="001D644B"/>
    <w:rsid w:val="001D65E8"/>
    <w:rsid w:val="001D6C16"/>
    <w:rsid w:val="001D7544"/>
    <w:rsid w:val="001E16E0"/>
    <w:rsid w:val="001E3116"/>
    <w:rsid w:val="001F1F27"/>
    <w:rsid w:val="001F555E"/>
    <w:rsid w:val="001F57D7"/>
    <w:rsid w:val="001F61D6"/>
    <w:rsid w:val="001F705F"/>
    <w:rsid w:val="00200BD3"/>
    <w:rsid w:val="00200D61"/>
    <w:rsid w:val="002034A5"/>
    <w:rsid w:val="002058B4"/>
    <w:rsid w:val="00206669"/>
    <w:rsid w:val="00207B3D"/>
    <w:rsid w:val="00210B9E"/>
    <w:rsid w:val="00210CBF"/>
    <w:rsid w:val="00211D38"/>
    <w:rsid w:val="00212AA5"/>
    <w:rsid w:val="00213E55"/>
    <w:rsid w:val="002149CE"/>
    <w:rsid w:val="00216142"/>
    <w:rsid w:val="00216D47"/>
    <w:rsid w:val="00221B85"/>
    <w:rsid w:val="00223543"/>
    <w:rsid w:val="00224C2A"/>
    <w:rsid w:val="0023054A"/>
    <w:rsid w:val="002340EC"/>
    <w:rsid w:val="0024697E"/>
    <w:rsid w:val="00247946"/>
    <w:rsid w:val="00247C80"/>
    <w:rsid w:val="00250D65"/>
    <w:rsid w:val="00250E36"/>
    <w:rsid w:val="002529EC"/>
    <w:rsid w:val="00255869"/>
    <w:rsid w:val="00255F0E"/>
    <w:rsid w:val="002676AB"/>
    <w:rsid w:val="002753BD"/>
    <w:rsid w:val="0028116B"/>
    <w:rsid w:val="002842C0"/>
    <w:rsid w:val="002857E1"/>
    <w:rsid w:val="002876EB"/>
    <w:rsid w:val="00294131"/>
    <w:rsid w:val="002A03E3"/>
    <w:rsid w:val="002A45FA"/>
    <w:rsid w:val="002A48F0"/>
    <w:rsid w:val="002A4B09"/>
    <w:rsid w:val="002A56B0"/>
    <w:rsid w:val="002B1D68"/>
    <w:rsid w:val="002C0CEF"/>
    <w:rsid w:val="002C1CD3"/>
    <w:rsid w:val="002C6CDA"/>
    <w:rsid w:val="002C7098"/>
    <w:rsid w:val="002D17C6"/>
    <w:rsid w:val="002D2D18"/>
    <w:rsid w:val="002D5342"/>
    <w:rsid w:val="002E3450"/>
    <w:rsid w:val="002E4298"/>
    <w:rsid w:val="002F57DC"/>
    <w:rsid w:val="00304AE6"/>
    <w:rsid w:val="00305365"/>
    <w:rsid w:val="00306B6D"/>
    <w:rsid w:val="003125EA"/>
    <w:rsid w:val="00314845"/>
    <w:rsid w:val="00316A09"/>
    <w:rsid w:val="00316B12"/>
    <w:rsid w:val="003175DA"/>
    <w:rsid w:val="00320303"/>
    <w:rsid w:val="00320BE4"/>
    <w:rsid w:val="003243CA"/>
    <w:rsid w:val="00327581"/>
    <w:rsid w:val="003302F6"/>
    <w:rsid w:val="003314CF"/>
    <w:rsid w:val="00334FFB"/>
    <w:rsid w:val="003416F8"/>
    <w:rsid w:val="00342F3F"/>
    <w:rsid w:val="003445FC"/>
    <w:rsid w:val="003459B9"/>
    <w:rsid w:val="003504FE"/>
    <w:rsid w:val="003518D6"/>
    <w:rsid w:val="0035490B"/>
    <w:rsid w:val="0035497C"/>
    <w:rsid w:val="00361723"/>
    <w:rsid w:val="00363D1C"/>
    <w:rsid w:val="003710A3"/>
    <w:rsid w:val="00371A4C"/>
    <w:rsid w:val="00372FC0"/>
    <w:rsid w:val="00376722"/>
    <w:rsid w:val="0038072E"/>
    <w:rsid w:val="003808C1"/>
    <w:rsid w:val="003839C0"/>
    <w:rsid w:val="003857F5"/>
    <w:rsid w:val="00393453"/>
    <w:rsid w:val="0039437A"/>
    <w:rsid w:val="003A644E"/>
    <w:rsid w:val="003B5A3C"/>
    <w:rsid w:val="003C2BF0"/>
    <w:rsid w:val="003C7C7B"/>
    <w:rsid w:val="003E1C6C"/>
    <w:rsid w:val="003E1E28"/>
    <w:rsid w:val="003E518B"/>
    <w:rsid w:val="003F0805"/>
    <w:rsid w:val="003F0B69"/>
    <w:rsid w:val="003F3A97"/>
    <w:rsid w:val="003F4B03"/>
    <w:rsid w:val="003F5ABE"/>
    <w:rsid w:val="004002C7"/>
    <w:rsid w:val="00400B9B"/>
    <w:rsid w:val="00412CDA"/>
    <w:rsid w:val="00424302"/>
    <w:rsid w:val="004255DC"/>
    <w:rsid w:val="0042778E"/>
    <w:rsid w:val="00430A2F"/>
    <w:rsid w:val="004341B6"/>
    <w:rsid w:val="004347C6"/>
    <w:rsid w:val="00434A7A"/>
    <w:rsid w:val="0043515F"/>
    <w:rsid w:val="004377DD"/>
    <w:rsid w:val="00442D7C"/>
    <w:rsid w:val="0044306B"/>
    <w:rsid w:val="004538AF"/>
    <w:rsid w:val="0045596B"/>
    <w:rsid w:val="00465BCD"/>
    <w:rsid w:val="00470FE2"/>
    <w:rsid w:val="00476BED"/>
    <w:rsid w:val="00483B63"/>
    <w:rsid w:val="00487A63"/>
    <w:rsid w:val="004972FD"/>
    <w:rsid w:val="00497921"/>
    <w:rsid w:val="004A37BE"/>
    <w:rsid w:val="004A6F8D"/>
    <w:rsid w:val="004B0183"/>
    <w:rsid w:val="004B629E"/>
    <w:rsid w:val="004B78C3"/>
    <w:rsid w:val="004C4D3B"/>
    <w:rsid w:val="004C5632"/>
    <w:rsid w:val="004C5DAD"/>
    <w:rsid w:val="004C7753"/>
    <w:rsid w:val="004D20AC"/>
    <w:rsid w:val="004E0642"/>
    <w:rsid w:val="004E5CCF"/>
    <w:rsid w:val="004E5EE9"/>
    <w:rsid w:val="004E7D54"/>
    <w:rsid w:val="004F3143"/>
    <w:rsid w:val="004F6BED"/>
    <w:rsid w:val="00501DB0"/>
    <w:rsid w:val="0050769E"/>
    <w:rsid w:val="00510563"/>
    <w:rsid w:val="00512471"/>
    <w:rsid w:val="0051296E"/>
    <w:rsid w:val="005161B0"/>
    <w:rsid w:val="00521870"/>
    <w:rsid w:val="00523AFC"/>
    <w:rsid w:val="005268F7"/>
    <w:rsid w:val="00526D44"/>
    <w:rsid w:val="00526F3B"/>
    <w:rsid w:val="00532B59"/>
    <w:rsid w:val="00540E98"/>
    <w:rsid w:val="005428A9"/>
    <w:rsid w:val="0055223B"/>
    <w:rsid w:val="0056045D"/>
    <w:rsid w:val="005606D8"/>
    <w:rsid w:val="005618D2"/>
    <w:rsid w:val="00565C8F"/>
    <w:rsid w:val="0057021C"/>
    <w:rsid w:val="0057072A"/>
    <w:rsid w:val="00573483"/>
    <w:rsid w:val="00581C6C"/>
    <w:rsid w:val="005842DA"/>
    <w:rsid w:val="00586C80"/>
    <w:rsid w:val="0059016E"/>
    <w:rsid w:val="005907BD"/>
    <w:rsid w:val="00591BF4"/>
    <w:rsid w:val="00593931"/>
    <w:rsid w:val="00595D1E"/>
    <w:rsid w:val="00595EEC"/>
    <w:rsid w:val="005962F7"/>
    <w:rsid w:val="00596B87"/>
    <w:rsid w:val="005A34F1"/>
    <w:rsid w:val="005A77D6"/>
    <w:rsid w:val="005A7817"/>
    <w:rsid w:val="005C164B"/>
    <w:rsid w:val="005C569A"/>
    <w:rsid w:val="005C5877"/>
    <w:rsid w:val="005C5981"/>
    <w:rsid w:val="005C5DEA"/>
    <w:rsid w:val="005C7514"/>
    <w:rsid w:val="005D1D4F"/>
    <w:rsid w:val="005D2D34"/>
    <w:rsid w:val="005D307B"/>
    <w:rsid w:val="005D5289"/>
    <w:rsid w:val="005D69B3"/>
    <w:rsid w:val="005E2351"/>
    <w:rsid w:val="005E3448"/>
    <w:rsid w:val="005E7DA8"/>
    <w:rsid w:val="005F4243"/>
    <w:rsid w:val="005F4611"/>
    <w:rsid w:val="005F529B"/>
    <w:rsid w:val="00602933"/>
    <w:rsid w:val="00603A64"/>
    <w:rsid w:val="00607171"/>
    <w:rsid w:val="00611950"/>
    <w:rsid w:val="006119D3"/>
    <w:rsid w:val="00616B47"/>
    <w:rsid w:val="0061720D"/>
    <w:rsid w:val="0062025A"/>
    <w:rsid w:val="0062102C"/>
    <w:rsid w:val="00621079"/>
    <w:rsid w:val="006218EB"/>
    <w:rsid w:val="0062469A"/>
    <w:rsid w:val="00626A5E"/>
    <w:rsid w:val="006330C8"/>
    <w:rsid w:val="006375BF"/>
    <w:rsid w:val="00647299"/>
    <w:rsid w:val="00651BAB"/>
    <w:rsid w:val="00651E1E"/>
    <w:rsid w:val="00653EBB"/>
    <w:rsid w:val="00654CF9"/>
    <w:rsid w:val="00656250"/>
    <w:rsid w:val="006569B8"/>
    <w:rsid w:val="00661B69"/>
    <w:rsid w:val="00662059"/>
    <w:rsid w:val="00662CB7"/>
    <w:rsid w:val="00663B07"/>
    <w:rsid w:val="0066426D"/>
    <w:rsid w:val="006665CD"/>
    <w:rsid w:val="00671A11"/>
    <w:rsid w:val="00671F30"/>
    <w:rsid w:val="00672762"/>
    <w:rsid w:val="0067459F"/>
    <w:rsid w:val="00676F95"/>
    <w:rsid w:val="006808DF"/>
    <w:rsid w:val="006814A0"/>
    <w:rsid w:val="006854B8"/>
    <w:rsid w:val="006864D2"/>
    <w:rsid w:val="006971C1"/>
    <w:rsid w:val="006A04AA"/>
    <w:rsid w:val="006A261D"/>
    <w:rsid w:val="006A3C93"/>
    <w:rsid w:val="006A3EAF"/>
    <w:rsid w:val="006A4A3F"/>
    <w:rsid w:val="006A566F"/>
    <w:rsid w:val="006A6CAD"/>
    <w:rsid w:val="006A794A"/>
    <w:rsid w:val="006A7FDE"/>
    <w:rsid w:val="006B19EE"/>
    <w:rsid w:val="006B5D6B"/>
    <w:rsid w:val="006B7919"/>
    <w:rsid w:val="006C0526"/>
    <w:rsid w:val="006C0849"/>
    <w:rsid w:val="006C2787"/>
    <w:rsid w:val="006C2C2A"/>
    <w:rsid w:val="006C2CCB"/>
    <w:rsid w:val="006C68E8"/>
    <w:rsid w:val="006D17D0"/>
    <w:rsid w:val="006D3197"/>
    <w:rsid w:val="006D33F4"/>
    <w:rsid w:val="006D6203"/>
    <w:rsid w:val="006D7C92"/>
    <w:rsid w:val="006E1336"/>
    <w:rsid w:val="006F0595"/>
    <w:rsid w:val="006F30C4"/>
    <w:rsid w:val="006F4530"/>
    <w:rsid w:val="006F5231"/>
    <w:rsid w:val="006F5CFC"/>
    <w:rsid w:val="006F7519"/>
    <w:rsid w:val="00701321"/>
    <w:rsid w:val="007015ED"/>
    <w:rsid w:val="007052E5"/>
    <w:rsid w:val="00705989"/>
    <w:rsid w:val="00706405"/>
    <w:rsid w:val="00707CD4"/>
    <w:rsid w:val="00711290"/>
    <w:rsid w:val="00715D55"/>
    <w:rsid w:val="0071626B"/>
    <w:rsid w:val="007208B8"/>
    <w:rsid w:val="00720C3F"/>
    <w:rsid w:val="00724ED8"/>
    <w:rsid w:val="007266EB"/>
    <w:rsid w:val="00726A2C"/>
    <w:rsid w:val="00750C94"/>
    <w:rsid w:val="00752ED6"/>
    <w:rsid w:val="007532F5"/>
    <w:rsid w:val="007535F8"/>
    <w:rsid w:val="00756B7A"/>
    <w:rsid w:val="00757274"/>
    <w:rsid w:val="00762079"/>
    <w:rsid w:val="00762453"/>
    <w:rsid w:val="00766A0B"/>
    <w:rsid w:val="007714A7"/>
    <w:rsid w:val="00772BF0"/>
    <w:rsid w:val="00775AA9"/>
    <w:rsid w:val="0077680A"/>
    <w:rsid w:val="00782A4A"/>
    <w:rsid w:val="007855F9"/>
    <w:rsid w:val="00787429"/>
    <w:rsid w:val="00792425"/>
    <w:rsid w:val="00793793"/>
    <w:rsid w:val="00793A71"/>
    <w:rsid w:val="0079486B"/>
    <w:rsid w:val="00796561"/>
    <w:rsid w:val="00796A41"/>
    <w:rsid w:val="007A193D"/>
    <w:rsid w:val="007B0263"/>
    <w:rsid w:val="007B0418"/>
    <w:rsid w:val="007B0B90"/>
    <w:rsid w:val="007B42C0"/>
    <w:rsid w:val="007B4A3D"/>
    <w:rsid w:val="007C08AD"/>
    <w:rsid w:val="007C38B4"/>
    <w:rsid w:val="007C4868"/>
    <w:rsid w:val="007D55FD"/>
    <w:rsid w:val="007E0686"/>
    <w:rsid w:val="007E4278"/>
    <w:rsid w:val="007E42DD"/>
    <w:rsid w:val="007E71C4"/>
    <w:rsid w:val="007E7816"/>
    <w:rsid w:val="007E7993"/>
    <w:rsid w:val="007F4973"/>
    <w:rsid w:val="007F6C7E"/>
    <w:rsid w:val="00806788"/>
    <w:rsid w:val="00811439"/>
    <w:rsid w:val="008122B0"/>
    <w:rsid w:val="00812696"/>
    <w:rsid w:val="008158EB"/>
    <w:rsid w:val="00817210"/>
    <w:rsid w:val="00817E17"/>
    <w:rsid w:val="00820F76"/>
    <w:rsid w:val="00825BE7"/>
    <w:rsid w:val="00830F64"/>
    <w:rsid w:val="008332C3"/>
    <w:rsid w:val="00841D37"/>
    <w:rsid w:val="00842223"/>
    <w:rsid w:val="00850551"/>
    <w:rsid w:val="00850895"/>
    <w:rsid w:val="00851C34"/>
    <w:rsid w:val="008542F2"/>
    <w:rsid w:val="00860049"/>
    <w:rsid w:val="00862A71"/>
    <w:rsid w:val="00870785"/>
    <w:rsid w:val="0087097B"/>
    <w:rsid w:val="00882853"/>
    <w:rsid w:val="00883B3C"/>
    <w:rsid w:val="008854AC"/>
    <w:rsid w:val="008A15BB"/>
    <w:rsid w:val="008A60FB"/>
    <w:rsid w:val="008A7D81"/>
    <w:rsid w:val="008B0495"/>
    <w:rsid w:val="008B0B4F"/>
    <w:rsid w:val="008B1429"/>
    <w:rsid w:val="008B3DFF"/>
    <w:rsid w:val="008B7754"/>
    <w:rsid w:val="008C03B0"/>
    <w:rsid w:val="008C106F"/>
    <w:rsid w:val="008C534E"/>
    <w:rsid w:val="008D454A"/>
    <w:rsid w:val="008D60D3"/>
    <w:rsid w:val="008E3C67"/>
    <w:rsid w:val="008E6B6D"/>
    <w:rsid w:val="008E735B"/>
    <w:rsid w:val="008F2E77"/>
    <w:rsid w:val="008F395B"/>
    <w:rsid w:val="00900437"/>
    <w:rsid w:val="00901A91"/>
    <w:rsid w:val="00901D55"/>
    <w:rsid w:val="00904970"/>
    <w:rsid w:val="00905C53"/>
    <w:rsid w:val="009100D2"/>
    <w:rsid w:val="009137B0"/>
    <w:rsid w:val="00916D84"/>
    <w:rsid w:val="009171E6"/>
    <w:rsid w:val="00922911"/>
    <w:rsid w:val="00926FCB"/>
    <w:rsid w:val="00932562"/>
    <w:rsid w:val="00934AC1"/>
    <w:rsid w:val="00936452"/>
    <w:rsid w:val="00942632"/>
    <w:rsid w:val="0094370C"/>
    <w:rsid w:val="00952E36"/>
    <w:rsid w:val="00952E3F"/>
    <w:rsid w:val="00953D87"/>
    <w:rsid w:val="00953E4C"/>
    <w:rsid w:val="00955D94"/>
    <w:rsid w:val="00956462"/>
    <w:rsid w:val="009608F8"/>
    <w:rsid w:val="00961957"/>
    <w:rsid w:val="0096200A"/>
    <w:rsid w:val="009645CE"/>
    <w:rsid w:val="009650D2"/>
    <w:rsid w:val="00965F05"/>
    <w:rsid w:val="00967C9B"/>
    <w:rsid w:val="00972358"/>
    <w:rsid w:val="009727EC"/>
    <w:rsid w:val="00973E99"/>
    <w:rsid w:val="00977866"/>
    <w:rsid w:val="0098205F"/>
    <w:rsid w:val="00983969"/>
    <w:rsid w:val="00983CFF"/>
    <w:rsid w:val="009846F8"/>
    <w:rsid w:val="009961D3"/>
    <w:rsid w:val="009A02A7"/>
    <w:rsid w:val="009A47E3"/>
    <w:rsid w:val="009A4A35"/>
    <w:rsid w:val="009A7A94"/>
    <w:rsid w:val="009A7F71"/>
    <w:rsid w:val="009B23B8"/>
    <w:rsid w:val="009C5E4E"/>
    <w:rsid w:val="009D291F"/>
    <w:rsid w:val="009D2D56"/>
    <w:rsid w:val="009D484B"/>
    <w:rsid w:val="009E13E2"/>
    <w:rsid w:val="009E4B8F"/>
    <w:rsid w:val="009E7D52"/>
    <w:rsid w:val="009F06C8"/>
    <w:rsid w:val="009F325E"/>
    <w:rsid w:val="009F4FA7"/>
    <w:rsid w:val="009F5257"/>
    <w:rsid w:val="009F5938"/>
    <w:rsid w:val="009F71AA"/>
    <w:rsid w:val="009F7D11"/>
    <w:rsid w:val="00A00DCD"/>
    <w:rsid w:val="00A05E39"/>
    <w:rsid w:val="00A11570"/>
    <w:rsid w:val="00A12CA6"/>
    <w:rsid w:val="00A13A10"/>
    <w:rsid w:val="00A15E26"/>
    <w:rsid w:val="00A17B75"/>
    <w:rsid w:val="00A2406F"/>
    <w:rsid w:val="00A31B32"/>
    <w:rsid w:val="00A3333A"/>
    <w:rsid w:val="00A35F67"/>
    <w:rsid w:val="00A417BC"/>
    <w:rsid w:val="00A432B1"/>
    <w:rsid w:val="00A44394"/>
    <w:rsid w:val="00A443E3"/>
    <w:rsid w:val="00A44548"/>
    <w:rsid w:val="00A53F19"/>
    <w:rsid w:val="00A5516C"/>
    <w:rsid w:val="00A66033"/>
    <w:rsid w:val="00A66D4C"/>
    <w:rsid w:val="00A71265"/>
    <w:rsid w:val="00A716D4"/>
    <w:rsid w:val="00A716F0"/>
    <w:rsid w:val="00A72271"/>
    <w:rsid w:val="00A750C0"/>
    <w:rsid w:val="00A805A9"/>
    <w:rsid w:val="00A80E6C"/>
    <w:rsid w:val="00A82BBD"/>
    <w:rsid w:val="00A90821"/>
    <w:rsid w:val="00A913C0"/>
    <w:rsid w:val="00A92F5B"/>
    <w:rsid w:val="00AA014F"/>
    <w:rsid w:val="00AA3941"/>
    <w:rsid w:val="00AA510F"/>
    <w:rsid w:val="00AB000A"/>
    <w:rsid w:val="00AB222F"/>
    <w:rsid w:val="00AB5036"/>
    <w:rsid w:val="00AB7813"/>
    <w:rsid w:val="00AC3387"/>
    <w:rsid w:val="00AC361B"/>
    <w:rsid w:val="00AC5694"/>
    <w:rsid w:val="00AC61E7"/>
    <w:rsid w:val="00AD2A7B"/>
    <w:rsid w:val="00AD49DC"/>
    <w:rsid w:val="00AD5B28"/>
    <w:rsid w:val="00AE166E"/>
    <w:rsid w:val="00AE360F"/>
    <w:rsid w:val="00AE3B6A"/>
    <w:rsid w:val="00AE54AE"/>
    <w:rsid w:val="00AE6D4E"/>
    <w:rsid w:val="00AF114B"/>
    <w:rsid w:val="00AF23DB"/>
    <w:rsid w:val="00AF26F6"/>
    <w:rsid w:val="00AF5526"/>
    <w:rsid w:val="00AF7EE3"/>
    <w:rsid w:val="00B07703"/>
    <w:rsid w:val="00B11464"/>
    <w:rsid w:val="00B131AD"/>
    <w:rsid w:val="00B16067"/>
    <w:rsid w:val="00B161BF"/>
    <w:rsid w:val="00B175CD"/>
    <w:rsid w:val="00B17EDD"/>
    <w:rsid w:val="00B26636"/>
    <w:rsid w:val="00B2751B"/>
    <w:rsid w:val="00B3126E"/>
    <w:rsid w:val="00B3664D"/>
    <w:rsid w:val="00B409E9"/>
    <w:rsid w:val="00B41B2D"/>
    <w:rsid w:val="00B44707"/>
    <w:rsid w:val="00B46711"/>
    <w:rsid w:val="00B47469"/>
    <w:rsid w:val="00B52AE5"/>
    <w:rsid w:val="00B52BDA"/>
    <w:rsid w:val="00B53B53"/>
    <w:rsid w:val="00B55423"/>
    <w:rsid w:val="00B6191C"/>
    <w:rsid w:val="00B62A16"/>
    <w:rsid w:val="00B62A3B"/>
    <w:rsid w:val="00B66571"/>
    <w:rsid w:val="00B67E49"/>
    <w:rsid w:val="00B718B4"/>
    <w:rsid w:val="00B72E21"/>
    <w:rsid w:val="00B7373D"/>
    <w:rsid w:val="00B779DC"/>
    <w:rsid w:val="00B800D2"/>
    <w:rsid w:val="00B8323C"/>
    <w:rsid w:val="00B84BE7"/>
    <w:rsid w:val="00B9243D"/>
    <w:rsid w:val="00B947CF"/>
    <w:rsid w:val="00B94B26"/>
    <w:rsid w:val="00BA08B6"/>
    <w:rsid w:val="00BA1135"/>
    <w:rsid w:val="00BA1644"/>
    <w:rsid w:val="00BA2B8B"/>
    <w:rsid w:val="00BA3F25"/>
    <w:rsid w:val="00BA737A"/>
    <w:rsid w:val="00BB089F"/>
    <w:rsid w:val="00BB482F"/>
    <w:rsid w:val="00BB66F1"/>
    <w:rsid w:val="00BB7018"/>
    <w:rsid w:val="00BB7279"/>
    <w:rsid w:val="00BC01D7"/>
    <w:rsid w:val="00BC1FEF"/>
    <w:rsid w:val="00BC25C8"/>
    <w:rsid w:val="00BC64C2"/>
    <w:rsid w:val="00BC7DF7"/>
    <w:rsid w:val="00BD1D88"/>
    <w:rsid w:val="00BD24D1"/>
    <w:rsid w:val="00BD499D"/>
    <w:rsid w:val="00BD4C8B"/>
    <w:rsid w:val="00BE07B8"/>
    <w:rsid w:val="00BE3A90"/>
    <w:rsid w:val="00BE5247"/>
    <w:rsid w:val="00BE6390"/>
    <w:rsid w:val="00BF0BCB"/>
    <w:rsid w:val="00BF54C0"/>
    <w:rsid w:val="00BF5692"/>
    <w:rsid w:val="00C00B82"/>
    <w:rsid w:val="00C01902"/>
    <w:rsid w:val="00C03F75"/>
    <w:rsid w:val="00C04004"/>
    <w:rsid w:val="00C04F37"/>
    <w:rsid w:val="00C055CD"/>
    <w:rsid w:val="00C10C7A"/>
    <w:rsid w:val="00C122D0"/>
    <w:rsid w:val="00C135B9"/>
    <w:rsid w:val="00C14DFB"/>
    <w:rsid w:val="00C15075"/>
    <w:rsid w:val="00C258D8"/>
    <w:rsid w:val="00C30CAA"/>
    <w:rsid w:val="00C30D04"/>
    <w:rsid w:val="00C330DA"/>
    <w:rsid w:val="00C348B6"/>
    <w:rsid w:val="00C357B3"/>
    <w:rsid w:val="00C41BD3"/>
    <w:rsid w:val="00C43221"/>
    <w:rsid w:val="00C43816"/>
    <w:rsid w:val="00C450BB"/>
    <w:rsid w:val="00C45123"/>
    <w:rsid w:val="00C46668"/>
    <w:rsid w:val="00C4785B"/>
    <w:rsid w:val="00C52CED"/>
    <w:rsid w:val="00C53E0A"/>
    <w:rsid w:val="00C556C3"/>
    <w:rsid w:val="00C61C15"/>
    <w:rsid w:val="00C663F9"/>
    <w:rsid w:val="00C66D8D"/>
    <w:rsid w:val="00C72A71"/>
    <w:rsid w:val="00C738DA"/>
    <w:rsid w:val="00C741D8"/>
    <w:rsid w:val="00C75C21"/>
    <w:rsid w:val="00C806EF"/>
    <w:rsid w:val="00C80B73"/>
    <w:rsid w:val="00C860CC"/>
    <w:rsid w:val="00CA1C1E"/>
    <w:rsid w:val="00CA1D3B"/>
    <w:rsid w:val="00CA290A"/>
    <w:rsid w:val="00CA5CD8"/>
    <w:rsid w:val="00CA7ED9"/>
    <w:rsid w:val="00CB3AFB"/>
    <w:rsid w:val="00CC002F"/>
    <w:rsid w:val="00CC0843"/>
    <w:rsid w:val="00CC0896"/>
    <w:rsid w:val="00CC2879"/>
    <w:rsid w:val="00CD162E"/>
    <w:rsid w:val="00CD59BA"/>
    <w:rsid w:val="00CD5C94"/>
    <w:rsid w:val="00CD6312"/>
    <w:rsid w:val="00CE0EF3"/>
    <w:rsid w:val="00CE7328"/>
    <w:rsid w:val="00CF2E92"/>
    <w:rsid w:val="00CF3A13"/>
    <w:rsid w:val="00CF3BAC"/>
    <w:rsid w:val="00D074FD"/>
    <w:rsid w:val="00D11089"/>
    <w:rsid w:val="00D1469E"/>
    <w:rsid w:val="00D16C82"/>
    <w:rsid w:val="00D16FEC"/>
    <w:rsid w:val="00D17048"/>
    <w:rsid w:val="00D17FCD"/>
    <w:rsid w:val="00D20C6A"/>
    <w:rsid w:val="00D21EFC"/>
    <w:rsid w:val="00D223C6"/>
    <w:rsid w:val="00D27E8E"/>
    <w:rsid w:val="00D31576"/>
    <w:rsid w:val="00D33112"/>
    <w:rsid w:val="00D34F95"/>
    <w:rsid w:val="00D534E2"/>
    <w:rsid w:val="00D54B93"/>
    <w:rsid w:val="00D55BAE"/>
    <w:rsid w:val="00D609D2"/>
    <w:rsid w:val="00D609DF"/>
    <w:rsid w:val="00D61D86"/>
    <w:rsid w:val="00D625FE"/>
    <w:rsid w:val="00D636A9"/>
    <w:rsid w:val="00D71F0E"/>
    <w:rsid w:val="00D73A4B"/>
    <w:rsid w:val="00D7463A"/>
    <w:rsid w:val="00D762D7"/>
    <w:rsid w:val="00D81961"/>
    <w:rsid w:val="00D83825"/>
    <w:rsid w:val="00D84612"/>
    <w:rsid w:val="00D91E1E"/>
    <w:rsid w:val="00D91FF9"/>
    <w:rsid w:val="00D96E6E"/>
    <w:rsid w:val="00DA1F9C"/>
    <w:rsid w:val="00DA5E5A"/>
    <w:rsid w:val="00DA7889"/>
    <w:rsid w:val="00DB02B3"/>
    <w:rsid w:val="00DB0DC2"/>
    <w:rsid w:val="00DB25F9"/>
    <w:rsid w:val="00DB7308"/>
    <w:rsid w:val="00DC14E4"/>
    <w:rsid w:val="00DC49DE"/>
    <w:rsid w:val="00DD11E9"/>
    <w:rsid w:val="00DD1F05"/>
    <w:rsid w:val="00DD2523"/>
    <w:rsid w:val="00DD2D99"/>
    <w:rsid w:val="00DD7149"/>
    <w:rsid w:val="00DE01F2"/>
    <w:rsid w:val="00DF0853"/>
    <w:rsid w:val="00DF3CD4"/>
    <w:rsid w:val="00DF486D"/>
    <w:rsid w:val="00DF78AC"/>
    <w:rsid w:val="00E011AE"/>
    <w:rsid w:val="00E03698"/>
    <w:rsid w:val="00E03E0D"/>
    <w:rsid w:val="00E07CE4"/>
    <w:rsid w:val="00E07D2C"/>
    <w:rsid w:val="00E11B7A"/>
    <w:rsid w:val="00E12A0A"/>
    <w:rsid w:val="00E146C7"/>
    <w:rsid w:val="00E16D76"/>
    <w:rsid w:val="00E209B9"/>
    <w:rsid w:val="00E23C37"/>
    <w:rsid w:val="00E23C65"/>
    <w:rsid w:val="00E30462"/>
    <w:rsid w:val="00E34713"/>
    <w:rsid w:val="00E3603D"/>
    <w:rsid w:val="00E3795C"/>
    <w:rsid w:val="00E40648"/>
    <w:rsid w:val="00E432DB"/>
    <w:rsid w:val="00E4739B"/>
    <w:rsid w:val="00E47B20"/>
    <w:rsid w:val="00E53183"/>
    <w:rsid w:val="00E5334E"/>
    <w:rsid w:val="00E53F03"/>
    <w:rsid w:val="00E555D5"/>
    <w:rsid w:val="00E55786"/>
    <w:rsid w:val="00E5578D"/>
    <w:rsid w:val="00E579D1"/>
    <w:rsid w:val="00E60F71"/>
    <w:rsid w:val="00E6193C"/>
    <w:rsid w:val="00E62B38"/>
    <w:rsid w:val="00E66388"/>
    <w:rsid w:val="00E7019C"/>
    <w:rsid w:val="00E71183"/>
    <w:rsid w:val="00E72B7A"/>
    <w:rsid w:val="00E72E4B"/>
    <w:rsid w:val="00E731F4"/>
    <w:rsid w:val="00E74AC6"/>
    <w:rsid w:val="00E74F27"/>
    <w:rsid w:val="00E779D2"/>
    <w:rsid w:val="00E86EB3"/>
    <w:rsid w:val="00E8736D"/>
    <w:rsid w:val="00E875F0"/>
    <w:rsid w:val="00E931E4"/>
    <w:rsid w:val="00E93393"/>
    <w:rsid w:val="00E93E89"/>
    <w:rsid w:val="00E94BC4"/>
    <w:rsid w:val="00E972C3"/>
    <w:rsid w:val="00EA24E6"/>
    <w:rsid w:val="00EA6410"/>
    <w:rsid w:val="00EA6607"/>
    <w:rsid w:val="00EB0925"/>
    <w:rsid w:val="00EB39BD"/>
    <w:rsid w:val="00EB4495"/>
    <w:rsid w:val="00EB6320"/>
    <w:rsid w:val="00EC397F"/>
    <w:rsid w:val="00EC4064"/>
    <w:rsid w:val="00EC42F8"/>
    <w:rsid w:val="00EC5D62"/>
    <w:rsid w:val="00EC6BC7"/>
    <w:rsid w:val="00EC6E6E"/>
    <w:rsid w:val="00EC7286"/>
    <w:rsid w:val="00ED0827"/>
    <w:rsid w:val="00ED17DC"/>
    <w:rsid w:val="00ED1A5E"/>
    <w:rsid w:val="00ED2E36"/>
    <w:rsid w:val="00ED38E5"/>
    <w:rsid w:val="00ED5BCD"/>
    <w:rsid w:val="00ED5C31"/>
    <w:rsid w:val="00ED68EC"/>
    <w:rsid w:val="00EE04A1"/>
    <w:rsid w:val="00EE234A"/>
    <w:rsid w:val="00EF2F20"/>
    <w:rsid w:val="00EF4388"/>
    <w:rsid w:val="00EF5230"/>
    <w:rsid w:val="00EF530B"/>
    <w:rsid w:val="00EF659B"/>
    <w:rsid w:val="00EF65DD"/>
    <w:rsid w:val="00F02D4F"/>
    <w:rsid w:val="00F04BB9"/>
    <w:rsid w:val="00F068F0"/>
    <w:rsid w:val="00F06B90"/>
    <w:rsid w:val="00F1210C"/>
    <w:rsid w:val="00F1529C"/>
    <w:rsid w:val="00F167FF"/>
    <w:rsid w:val="00F17D72"/>
    <w:rsid w:val="00F22C56"/>
    <w:rsid w:val="00F27F63"/>
    <w:rsid w:val="00F303AB"/>
    <w:rsid w:val="00F406CA"/>
    <w:rsid w:val="00F40F4D"/>
    <w:rsid w:val="00F41100"/>
    <w:rsid w:val="00F47411"/>
    <w:rsid w:val="00F516A6"/>
    <w:rsid w:val="00F54C6E"/>
    <w:rsid w:val="00F5542C"/>
    <w:rsid w:val="00F5565C"/>
    <w:rsid w:val="00F60A58"/>
    <w:rsid w:val="00F60D12"/>
    <w:rsid w:val="00F65EE3"/>
    <w:rsid w:val="00F66465"/>
    <w:rsid w:val="00F706BB"/>
    <w:rsid w:val="00F7194C"/>
    <w:rsid w:val="00F84CF6"/>
    <w:rsid w:val="00F93C88"/>
    <w:rsid w:val="00F954FD"/>
    <w:rsid w:val="00FA341D"/>
    <w:rsid w:val="00FA39EC"/>
    <w:rsid w:val="00FA7383"/>
    <w:rsid w:val="00FB0302"/>
    <w:rsid w:val="00FB1FFD"/>
    <w:rsid w:val="00FB3095"/>
    <w:rsid w:val="00FC1A27"/>
    <w:rsid w:val="00FC66C3"/>
    <w:rsid w:val="00FD0E5B"/>
    <w:rsid w:val="00FD106C"/>
    <w:rsid w:val="00FE0CBF"/>
    <w:rsid w:val="00FE1ABD"/>
    <w:rsid w:val="00FE2056"/>
    <w:rsid w:val="00FE3034"/>
    <w:rsid w:val="00FE6AAB"/>
    <w:rsid w:val="00FE700E"/>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EE52FE27-CFB3-4242-B837-FB74F64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457">
      <w:bodyDiv w:val="1"/>
      <w:marLeft w:val="0"/>
      <w:marRight w:val="0"/>
      <w:marTop w:val="0"/>
      <w:marBottom w:val="0"/>
      <w:divBdr>
        <w:top w:val="none" w:sz="0" w:space="0" w:color="auto"/>
        <w:left w:val="none" w:sz="0" w:space="0" w:color="auto"/>
        <w:bottom w:val="none" w:sz="0" w:space="0" w:color="auto"/>
        <w:right w:val="none" w:sz="0" w:space="0" w:color="auto"/>
      </w:divBdr>
    </w:div>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35661437">
      <w:bodyDiv w:val="1"/>
      <w:marLeft w:val="0"/>
      <w:marRight w:val="0"/>
      <w:marTop w:val="0"/>
      <w:marBottom w:val="0"/>
      <w:divBdr>
        <w:top w:val="none" w:sz="0" w:space="0" w:color="auto"/>
        <w:left w:val="none" w:sz="0" w:space="0" w:color="auto"/>
        <w:bottom w:val="none" w:sz="0" w:space="0" w:color="auto"/>
        <w:right w:val="none" w:sz="0" w:space="0" w:color="auto"/>
      </w:divBdr>
    </w:div>
    <w:div w:id="110711932">
      <w:bodyDiv w:val="1"/>
      <w:marLeft w:val="0"/>
      <w:marRight w:val="0"/>
      <w:marTop w:val="0"/>
      <w:marBottom w:val="0"/>
      <w:divBdr>
        <w:top w:val="none" w:sz="0" w:space="0" w:color="auto"/>
        <w:left w:val="none" w:sz="0" w:space="0" w:color="auto"/>
        <w:bottom w:val="none" w:sz="0" w:space="0" w:color="auto"/>
        <w:right w:val="none" w:sz="0" w:space="0" w:color="auto"/>
      </w:divBdr>
    </w:div>
    <w:div w:id="121928699">
      <w:bodyDiv w:val="1"/>
      <w:marLeft w:val="0"/>
      <w:marRight w:val="0"/>
      <w:marTop w:val="0"/>
      <w:marBottom w:val="0"/>
      <w:divBdr>
        <w:top w:val="none" w:sz="0" w:space="0" w:color="auto"/>
        <w:left w:val="none" w:sz="0" w:space="0" w:color="auto"/>
        <w:bottom w:val="none" w:sz="0" w:space="0" w:color="auto"/>
        <w:right w:val="none" w:sz="0" w:space="0" w:color="auto"/>
      </w:divBdr>
    </w:div>
    <w:div w:id="135530932">
      <w:bodyDiv w:val="1"/>
      <w:marLeft w:val="0"/>
      <w:marRight w:val="0"/>
      <w:marTop w:val="0"/>
      <w:marBottom w:val="0"/>
      <w:divBdr>
        <w:top w:val="none" w:sz="0" w:space="0" w:color="auto"/>
        <w:left w:val="none" w:sz="0" w:space="0" w:color="auto"/>
        <w:bottom w:val="none" w:sz="0" w:space="0" w:color="auto"/>
        <w:right w:val="none" w:sz="0" w:space="0" w:color="auto"/>
      </w:divBdr>
    </w:div>
    <w:div w:id="21790990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37172909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206">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80285398">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7584685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kacs@eszker.eu" TargetMode="External"/><Relationship Id="rId18" Type="http://schemas.openxmlformats.org/officeDocument/2006/relationships/hyperlink" Target="mailto:lakossag@kim.gov.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llakata@jozsefvaros.hu" TargetMode="External"/><Relationship Id="rId17" Type="http://schemas.openxmlformats.org/officeDocument/2006/relationships/hyperlink" Target="mailto:budapestfv-kh-mmszsz@ommf.gov.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ozbeszerzes@me.gov.hu" TargetMode="External"/><Relationship Id="rId10" Type="http://schemas.openxmlformats.org/officeDocument/2006/relationships/endnotes" Target="endnotes.xml"/><Relationship Id="rId19" Type="http://schemas.openxmlformats.org/officeDocument/2006/relationships/hyperlink" Target="mailto:hivatal@mbfh.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nter@eszker.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F9B3C83F-B115-4158-9F79-4866243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71</Pages>
  <Words>17724</Words>
  <Characters>122299</Characters>
  <Application>Microsoft Office Word</Application>
  <DocSecurity>0</DocSecurity>
  <Lines>1019</Lines>
  <Paragraphs>279</Paragraphs>
  <ScaleCrop>false</ScaleCrop>
  <HeadingPairs>
    <vt:vector size="2" baseType="variant">
      <vt:variant>
        <vt:lpstr>Cím</vt:lpstr>
      </vt:variant>
      <vt:variant>
        <vt:i4>1</vt:i4>
      </vt:variant>
    </vt:vector>
  </HeadingPairs>
  <TitlesOfParts>
    <vt:vector size="1" baseType="lpstr">
      <vt:lpstr>JVÖ-Biztosítás2016</vt:lpstr>
    </vt:vector>
  </TitlesOfParts>
  <Company>KSZF</Company>
  <LinksUpToDate>false</LinksUpToDate>
  <CharactersWithSpaces>139744</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JVÖ-Biztosítás2016</dc:title>
  <dc:creator>bujtor@eszker.eu</dc:creator>
  <cp:lastModifiedBy>Pintér Kristóf</cp:lastModifiedBy>
  <cp:revision>93</cp:revision>
  <cp:lastPrinted>2015-12-03T10:19:00Z</cp:lastPrinted>
  <dcterms:created xsi:type="dcterms:W3CDTF">2016-06-15T07:58:00Z</dcterms:created>
  <dcterms:modified xsi:type="dcterms:W3CDTF">2016-10-27T08:32:00Z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