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CA" w:rsidRPr="004E02CA" w:rsidRDefault="004E02CA" w:rsidP="004E02C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bookmarkStart w:id="0" w:name="_GoBack"/>
      <w:bookmarkEnd w:id="0"/>
      <w:r w:rsidRPr="004E02CA">
        <w:rPr>
          <w:rFonts w:ascii="Times New Roman" w:eastAsia="Times New Roman" w:hAnsi="Times New Roman" w:cs="Times New Roman"/>
          <w:b/>
          <w:bCs/>
          <w:lang w:eastAsia="hu-HU"/>
        </w:rPr>
        <w:t xml:space="preserve">1. Napirendi pont: </w:t>
      </w:r>
      <w:r w:rsidRPr="004E02CA">
        <w:rPr>
          <w:rFonts w:ascii="Times New Roman" w:eastAsia="Calibri" w:hAnsi="Times New Roman" w:cs="Times New Roman"/>
          <w:b/>
          <w:color w:val="000000"/>
        </w:rPr>
        <w:t>dr. Kocsis Máté Sándor a FIDESZ-Magyar Polgári Szövetség és a Ke-reszténydemokrata Néppárt polgármesterjelöltjének nyilván-tartásba vétele</w:t>
      </w:r>
    </w:p>
    <w:p w:rsid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 xml:space="preserve">Budapest Főváros VIII. kerület Helyi Választási Bizottság a 3/2014. (VIII.25.) sz. határozatával 3 igen 0 nem szavazattal a következő határozatot hozta: </w:t>
      </w: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E02CA">
        <w:rPr>
          <w:rFonts w:ascii="Times New Roman" w:eastAsia="Times New Roman" w:hAnsi="Times New Roman" w:cs="Times New Roman"/>
          <w:b/>
          <w:lang w:eastAsia="hu-HU"/>
        </w:rPr>
        <w:t xml:space="preserve">Budapest Főváros VIII. kerület Helyi Választási Bizottság a 2014. évi helyi önkormányzati képviselők és polgármesterek általános választáson Budapest Főváros VIII. kerületében dr. Kocsis Máté Sándort a FIDESZ-Magyar Polgári Szövetség és a Kereszténydemokrata Néppárt jelölő szervezetek közös polgármesterjelöltjeként nyilvántartásba veszi. </w:t>
      </w: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4E02CA">
        <w:rPr>
          <w:rFonts w:ascii="Times New Roman" w:eastAsia="Times New Roman" w:hAnsi="Times New Roman" w:cs="Times New Roman"/>
          <w:color w:val="000000"/>
          <w:lang w:eastAsia="hu-HU"/>
        </w:rPr>
        <w:t>személyesen, levélben, telefaxon vagy elektronikus levélben</w:t>
      </w:r>
      <w:r w:rsidRPr="004E02CA">
        <w:rPr>
          <w:rFonts w:ascii="Times New Roman" w:eastAsia="Times New Roman" w:hAnsi="Times New Roman" w:cs="Times New Roman"/>
          <w:lang w:eastAsia="hu-HU"/>
        </w:rPr>
        <w:t xml:space="preserve"> a Budapest VIII. kerület Helyi Választási Bizottságnál (1082 Budapest VIII. kerület, Baross u. 63-67., fax: 459-2215, email: valasztas@jozsefvaros.hu) úgy, hogy az legkésőbb 2014. augusztus 28. napján (csütörtökön) 16.00 óráig megérkezzen. A fellebbezésnek tartalmaznia kell a kérelem Ve.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4E02CA">
        <w:rPr>
          <w:rFonts w:ascii="Times New Roman" w:eastAsia="Times New Roman" w:hAnsi="Times New Roman" w:cs="Times New Roman"/>
          <w:lang w:eastAsia="hu-HU"/>
        </w:rPr>
        <w:cr/>
        <w:t xml:space="preserve"> </w:t>
      </w:r>
    </w:p>
    <w:p w:rsidR="004E02CA" w:rsidRPr="004E02CA" w:rsidRDefault="004E02CA" w:rsidP="004E02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>I n d o k o l á s</w:t>
      </w: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4E02CA" w:rsidRPr="004E02CA" w:rsidRDefault="004E02CA" w:rsidP="004E02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>I.</w:t>
      </w:r>
    </w:p>
    <w:p w:rsidR="004E02CA" w:rsidRPr="004E02CA" w:rsidRDefault="004E02CA" w:rsidP="004E02C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 xml:space="preserve">Dr. Kocsis Máté Sándor (lakcím: </w:t>
      </w:r>
      <w:r w:rsidR="00D628A2">
        <w:rPr>
          <w:rFonts w:ascii="Times New Roman" w:eastAsia="Times New Roman" w:hAnsi="Times New Roman" w:cs="Times New Roman"/>
          <w:lang w:eastAsia="hu-HU"/>
        </w:rPr>
        <w:t>………………………….</w:t>
      </w:r>
      <w:r w:rsidRPr="004E02CA">
        <w:rPr>
          <w:rFonts w:ascii="Times New Roman" w:eastAsia="Times New Roman" w:hAnsi="Times New Roman" w:cs="Times New Roman"/>
          <w:lang w:eastAsia="hu-HU"/>
        </w:rPr>
        <w:t xml:space="preserve">.) a FIDESZ-Magyar Polgári Szövetség és a Kereszténydemokrata Néppárt jelölő szervezetek közös polgármesterjelöltje a 2014. évi helyi önkormányzati képviselők és polgármesterek általános választásán Budapest Főváros VIII. kerületében polgármesterjelöltként nyilvántartásba vételét kezdeményezte a Budapest Főváros VIII. kerület Helyi Választási Bizottságnál (a továbbiakban: HVB), melyhez benyújtotta </w:t>
      </w:r>
      <w:r w:rsidRPr="004E02CA">
        <w:rPr>
          <w:rFonts w:ascii="Times New Roman" w:eastAsia="Times New Roman" w:hAnsi="Times New Roman" w:cs="Times New Roman"/>
          <w:bCs/>
          <w:lang w:eastAsia="hu-HU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4E02CA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4E02CA">
        <w:rPr>
          <w:rFonts w:ascii="Times New Roman" w:eastAsia="Times New Roman" w:hAnsi="Times New Roman" w:cs="Times New Roman"/>
          <w:bCs/>
          <w:lang w:eastAsia="hu-HU"/>
        </w:rPr>
        <w:t xml:space="preserve">(a továbbiakban: IM rendelet) 17. melléklete szerinti </w:t>
      </w:r>
      <w:r w:rsidRPr="004E02CA">
        <w:rPr>
          <w:rFonts w:ascii="Times New Roman" w:eastAsia="Times New Roman" w:hAnsi="Times New Roman" w:cs="Times New Roman"/>
          <w:lang w:eastAsia="hu-HU"/>
        </w:rPr>
        <w:t xml:space="preserve">E2 „Egyéni jelölt bejelentése a helyi önkormányzati választáson” elnevezésű formanyomtatványt, valamint 180 db. ajánlóívet 1082 választópolgár adataival, melyet a Budapest Főváros VIII. kerület Helyi Választási Iroda (a továbbiakban: Helyi Választási Iroda) 2014. augusztus 25. napján átvett. </w:t>
      </w: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:rsidR="004E02CA" w:rsidRPr="004E02CA" w:rsidRDefault="004E02CA" w:rsidP="004E0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4E02CA">
        <w:rPr>
          <w:rFonts w:ascii="Times New Roman" w:eastAsia="Times New Roman" w:hAnsi="Times New Roman" w:cs="Times New Roman"/>
          <w:bCs/>
          <w:color w:val="000000"/>
          <w:lang w:eastAsia="hu-HU"/>
        </w:rPr>
        <w:t>II.</w:t>
      </w:r>
    </w:p>
    <w:p w:rsidR="004E02CA" w:rsidRPr="004E02CA" w:rsidRDefault="004E02CA" w:rsidP="004E0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 xml:space="preserve">A Nemzeti Választási Bizottság 1198/2014. sz., valamint 1199/2014. sz. határozatával a fent megjelölt jelölő szervezeteket a 2014. évi helyi önkormányzati képviselők és polgármesterek általános választásán nyilvántartásba vette, mely határozat jogerős.  </w:t>
      </w:r>
    </w:p>
    <w:p w:rsidR="004E02CA" w:rsidRPr="004E02CA" w:rsidRDefault="004E02CA" w:rsidP="004E02C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 xml:space="preserve">A Helyi Választási Iroda a jelölt adatait és választójogát, valamint az ajánlóíveken szereplő ajánlások közül 376 ajánlást – a HVB döntésének előkészítése érdekében – a központi névjegyzék és a szavazókörök és választókerületek nyilvántartása alapján a választási informatikai rendszerben </w:t>
      </w:r>
      <w:r w:rsidRPr="004E02CA">
        <w:rPr>
          <w:rFonts w:ascii="Times New Roman" w:eastAsia="Times New Roman" w:hAnsi="Times New Roman" w:cs="Times New Roman"/>
          <w:lang w:eastAsia="hu-HU"/>
        </w:rPr>
        <w:lastRenderedPageBreak/>
        <w:t xml:space="preserve">ellenőrzött, az ellenőrzés a Ve. 122. és 125. §-127. §-ában foglaltakra terjedt ki, figyelemmel az ajánlások ellenőrzésének egyes kérdéseiről szóló 5/2014. sz. NVB iránymutatásban foglaltakra. </w:t>
      </w: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>A Ve. 127. § (2) bekezdése értelmében az ajánlások tételes ellenőrzését nem kell tovább folytatni, ha bizonyossá válik, hogy az érvényes ajánlások száma eléri a jelöltséghez szükséges számot, a</w:t>
      </w:r>
      <w:r w:rsidRPr="004E02CA">
        <w:rPr>
          <w:rFonts w:ascii="Times New Roman" w:eastAsia="Times New Roman" w:hAnsi="Times New Roman" w:cs="Times New Roman"/>
          <w:bCs/>
          <w:lang w:eastAsia="hu-HU"/>
        </w:rPr>
        <w:t xml:space="preserve"> helyi önkormányzati képviselők és polgármesterek választásáról szóló 2010. évi L. törvény </w:t>
      </w:r>
      <w:r w:rsidRPr="004E02CA">
        <w:rPr>
          <w:rFonts w:ascii="Times New Roman" w:eastAsia="Times New Roman" w:hAnsi="Times New Roman" w:cs="Times New Roman"/>
          <w:lang w:eastAsia="hu-HU"/>
        </w:rPr>
        <w:t>9. § (3) bekezdés b) pontja, valamint a Helyi Választási Iroda vezetőjének 2014. augusztus 18. napján kelt 01-23/5/2014. sz. hirdetménye alapján a polgármesterjelölt állításhoz Budapest Főváros VIII. kerületében legalább 300 választópolgár jelölése szükséges, ezen jogszabályi rendelkezésekre tekintettel, a Helyi Választási Iroda nem ellenőrizte le az összes ajánlást.</w:t>
      </w: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 xml:space="preserve">A HVB ellenőrizte a jelölt bejelentés formai és tartalmi elemeit és megállapította, hogy a bejelentőlap hiánytalanul kitöltésre került az </w:t>
      </w:r>
      <w:r w:rsidRPr="004E02CA">
        <w:rPr>
          <w:rFonts w:ascii="Times New Roman" w:eastAsia="Times New Roman" w:hAnsi="Times New Roman" w:cs="Times New Roman"/>
          <w:bCs/>
          <w:lang w:eastAsia="hu-HU"/>
        </w:rPr>
        <w:t>IM rendeletben és a választási eljárásról szóló törvényben foglaltaknak megfelelően, a</w:t>
      </w:r>
      <w:r w:rsidRPr="004E02CA">
        <w:rPr>
          <w:rFonts w:ascii="Times New Roman" w:eastAsia="Times New Roman" w:hAnsi="Times New Roman" w:cs="Times New Roman"/>
          <w:lang w:eastAsia="hu-HU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 A jelölt az E2 nyomtatványon nyilatkozott arról, hogy a szavazólap az utónevei közül csak a Máté utónevet tartalmazza, mely a választási informatikai rendszerben rögzítésre került. A HVB az utónév megjelölésére vonatkozó nyilatkozatot a szavazólap adattartalmának jóváhagyása során figyelembe veszi.</w:t>
      </w: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 xml:space="preserve">A HVB megvizsgálta a Helyi Választási Iroda által ellenőrzött ajánlóívek adattartalmát, valamint hogy a jogszabályi követelményeknek megfelelő érvényes ajánlások száma eléri-e a megkövetelt határt, ezek közül legalább 300 ajánlás érvényes-e, ennek során a Helyi Választási Iroda által ellenőrzött ajánlások megvizsgálását követően megállapította, hogy azok közül 330 ajánlás érvényes, 46 ajánlás nem felel meg a Ve. 122. §-ában, illetve 126. §-ában foglalt követelményeknek. </w:t>
      </w: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E02CA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A Ve. 307/G. § </w:t>
      </w:r>
      <w:r w:rsidRPr="004E02CA">
        <w:rPr>
          <w:rFonts w:ascii="Times New Roman" w:eastAsia="Times New Roman" w:hAnsi="Times New Roman" w:cs="Times New Roman"/>
          <w:color w:val="000000"/>
          <w:lang w:eastAsia="hu-HU"/>
        </w:rPr>
        <w:t>(1) bekezdése szerint a polgármesterjelöltet legkésőbb a szavazást megelőző harmincnegyedik napon kell bejelenteni. (2014. szeptember 08. 16.00). Ugyanezen § (2) bekezdése szerint a polgármesterjelöltet a helyi választási bizottság veszi nyilvántartásba.</w:t>
      </w: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 xml:space="preserve">A fentiek alapján a HVB megállapította, hogy a jelölt a törvényes feltételeknek megfelel, ezért a jelölt nyilvántartásba vétele a mai napon megtörtént. </w:t>
      </w: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>A HVB megállapította, hogy a</w:t>
      </w:r>
      <w:r w:rsidRPr="004E02CA">
        <w:rPr>
          <w:rFonts w:ascii="Times New Roman" w:eastAsia="Times New Roman" w:hAnsi="Times New Roman" w:cs="Times New Roman"/>
          <w:bCs/>
          <w:lang w:eastAsia="hu-HU"/>
        </w:rPr>
        <w:t xml:space="preserve"> Helyi Választási Irodától igényelt és átvett ajánlóíveket a jelölt hiánytalanul leadta.</w:t>
      </w: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02CA" w:rsidRPr="004E02CA" w:rsidRDefault="004E02CA" w:rsidP="004E0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>A HVB hatásköre és határozata a választási eljárásról szóló 2013. évi XXXVI. törvény (a továbbiakban: Ve.) 10. §-ában, 14. § (2) bekezdés d) pontjában, 44. § (1) bekezdésében, 45. § (1) és (2) bekezdésében, 46. §-ában, 120. §-ában, 122.§-ában, 124-127. §-ában, 132. §-ában, a 304. § c) pontjában, 307/G. § (1)-(2) bekezdésében, a</w:t>
      </w:r>
      <w:r w:rsidRPr="004E02CA">
        <w:rPr>
          <w:rFonts w:ascii="Times New Roman" w:eastAsia="Times New Roman" w:hAnsi="Times New Roman" w:cs="Times New Roman"/>
          <w:bCs/>
          <w:lang w:eastAsia="hu-HU"/>
        </w:rPr>
        <w:t xml:space="preserve"> helyi önkormányzati képviselők és polgármesterek választásáról szóló 2010. évi L. törvény </w:t>
      </w:r>
      <w:r w:rsidRPr="004E02CA">
        <w:rPr>
          <w:rFonts w:ascii="Times New Roman" w:eastAsia="Times New Roman" w:hAnsi="Times New Roman" w:cs="Times New Roman"/>
          <w:lang w:eastAsia="hu-HU"/>
        </w:rPr>
        <w:t xml:space="preserve">9. § (3) bekezdés b) pontjában, </w:t>
      </w:r>
      <w:r w:rsidRPr="004E02CA">
        <w:rPr>
          <w:rFonts w:ascii="Times New Roman" w:eastAsia="Times New Roman" w:hAnsi="Times New Roman" w:cs="Times New Roman"/>
          <w:bCs/>
          <w:lang w:eastAsia="hu-HU"/>
        </w:rPr>
        <w:t xml:space="preserve"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12. és 17. mellékletében, </w:t>
      </w:r>
      <w:r w:rsidRPr="004E02CA">
        <w:rPr>
          <w:rFonts w:ascii="Times New Roman" w:eastAsia="Times New Roman" w:hAnsi="Times New Roman" w:cs="Times New Roman"/>
          <w:lang w:eastAsia="hu-HU"/>
        </w:rPr>
        <w:t>az ajánlások ellenőrzésének egyes kérdéseiről szóló 5/2014. sz. NVB iránymutatásban</w:t>
      </w:r>
      <w:r w:rsidRPr="004E02CA">
        <w:rPr>
          <w:rFonts w:ascii="Times New Roman" w:eastAsia="Times New Roman" w:hAnsi="Times New Roman" w:cs="Times New Roman"/>
          <w:bCs/>
          <w:lang w:eastAsia="hu-HU"/>
        </w:rPr>
        <w:t xml:space="preserve"> foglaltakon, </w:t>
      </w:r>
      <w:r w:rsidRPr="004E02CA">
        <w:rPr>
          <w:rFonts w:ascii="Times New Roman" w:eastAsia="Times New Roman" w:hAnsi="Times New Roman" w:cs="Times New Roman"/>
          <w:lang w:eastAsia="hu-HU"/>
        </w:rPr>
        <w:t>a jogorvoslati lehetőségről szóló tájékoztatás pedig a Ve. 10. § (3) bekezdés, 221. §, a 223.-225. §-okon alapul.</w:t>
      </w:r>
    </w:p>
    <w:p w:rsidR="004E02CA" w:rsidRDefault="004E02CA" w:rsidP="004E0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628A2" w:rsidRPr="004E02CA" w:rsidRDefault="00D628A2" w:rsidP="004E0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E02CA" w:rsidRPr="004E02CA" w:rsidRDefault="004E02CA" w:rsidP="004E02CA">
      <w:pPr>
        <w:tabs>
          <w:tab w:val="center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ab/>
        <w:t>Danyiné Vámosi Gabriella</w:t>
      </w:r>
    </w:p>
    <w:p w:rsidR="004E02CA" w:rsidRPr="004E02CA" w:rsidRDefault="004E02CA" w:rsidP="004E02CA">
      <w:pPr>
        <w:tabs>
          <w:tab w:val="center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ab/>
        <w:t>a Helyi Választási Bizottság</w:t>
      </w:r>
    </w:p>
    <w:p w:rsidR="004E02CA" w:rsidRDefault="004E02CA" w:rsidP="004E02CA">
      <w:pPr>
        <w:tabs>
          <w:tab w:val="center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02CA">
        <w:rPr>
          <w:rFonts w:ascii="Times New Roman" w:eastAsia="Times New Roman" w:hAnsi="Times New Roman" w:cs="Times New Roman"/>
          <w:lang w:eastAsia="hu-HU"/>
        </w:rPr>
        <w:tab/>
        <w:t>elnöke</w:t>
      </w:r>
    </w:p>
    <w:p w:rsidR="00D628A2" w:rsidRPr="004E02CA" w:rsidRDefault="00D628A2" w:rsidP="004E02CA">
      <w:pPr>
        <w:tabs>
          <w:tab w:val="center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  <w:t>s.k.</w:t>
      </w:r>
    </w:p>
    <w:sectPr w:rsidR="00D628A2" w:rsidRPr="004E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A"/>
    <w:rsid w:val="004E02CA"/>
    <w:rsid w:val="00715604"/>
    <w:rsid w:val="008B7627"/>
    <w:rsid w:val="008D0EF4"/>
    <w:rsid w:val="00B50B12"/>
    <w:rsid w:val="00D628A2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8CD35A2C</Template>
  <TotalTime>0</TotalTime>
  <Pages>2</Pages>
  <Words>973</Words>
  <Characters>6714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Fábián Márta</cp:lastModifiedBy>
  <cp:revision>2</cp:revision>
  <dcterms:created xsi:type="dcterms:W3CDTF">2014-08-25T16:01:00Z</dcterms:created>
  <dcterms:modified xsi:type="dcterms:W3CDTF">2014-08-25T16:01:00Z</dcterms:modified>
</cp:coreProperties>
</file>