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2C" w:rsidRPr="00AE722C" w:rsidRDefault="00AE722C" w:rsidP="00AE722C">
      <w:pPr>
        <w:spacing w:after="0" w:line="240" w:lineRule="auto"/>
        <w:jc w:val="right"/>
        <w:rPr>
          <w:rFonts w:ascii="Times New Roman" w:eastAsia="Times New Roman" w:hAnsi="Times New Roman" w:cs="Times New Roman"/>
          <w:bCs/>
          <w:i/>
          <w:color w:val="000000"/>
          <w:sz w:val="24"/>
          <w:szCs w:val="24"/>
          <w:lang w:eastAsia="hu-HU"/>
        </w:rPr>
      </w:pPr>
    </w:p>
    <w:p w:rsidR="00AE722C" w:rsidRPr="00AE722C" w:rsidRDefault="00AE722C" w:rsidP="00AE722C">
      <w:pPr>
        <w:spacing w:after="0" w:line="240" w:lineRule="auto"/>
        <w:jc w:val="right"/>
        <w:rPr>
          <w:rFonts w:ascii="Times New Roman" w:eastAsia="Times New Roman" w:hAnsi="Times New Roman" w:cs="Times New Roman"/>
          <w:bCs/>
          <w:color w:val="000000"/>
          <w:sz w:val="24"/>
          <w:szCs w:val="24"/>
          <w:lang w:eastAsia="hu-HU"/>
        </w:rPr>
      </w:pPr>
      <w:r w:rsidRPr="00AE722C">
        <w:rPr>
          <w:rFonts w:ascii="Times New Roman" w:eastAsia="Times New Roman" w:hAnsi="Times New Roman" w:cs="Times New Roman"/>
          <w:bCs/>
          <w:i/>
          <w:color w:val="000000"/>
          <w:sz w:val="24"/>
          <w:szCs w:val="24"/>
          <w:lang w:eastAsia="hu-HU"/>
        </w:rPr>
        <w:t>1. számú melléklet</w:t>
      </w:r>
    </w:p>
    <w:p w:rsidR="00AE722C" w:rsidRPr="00AE722C" w:rsidRDefault="00AE722C" w:rsidP="00AE722C">
      <w:pPr>
        <w:spacing w:after="0" w:line="240" w:lineRule="auto"/>
        <w:jc w:val="center"/>
        <w:rPr>
          <w:rFonts w:ascii="Times New Roman" w:eastAsia="Times New Roman" w:hAnsi="Times New Roman" w:cs="Times New Roman"/>
          <w:b/>
          <w:color w:val="000000"/>
          <w:sz w:val="24"/>
          <w:szCs w:val="24"/>
          <w:lang w:eastAsia="hu-HU"/>
        </w:rPr>
      </w:pPr>
    </w:p>
    <w:p w:rsidR="00AE722C" w:rsidRPr="00AE722C" w:rsidRDefault="00AE722C" w:rsidP="00AE722C">
      <w:pPr>
        <w:spacing w:after="200" w:line="276" w:lineRule="auto"/>
        <w:jc w:val="center"/>
        <w:rPr>
          <w:rFonts w:ascii="Times New Roman" w:eastAsia="Times New Roman" w:hAnsi="Times New Roman" w:cs="Times New Roman"/>
          <w:b/>
          <w:color w:val="000000"/>
          <w:sz w:val="24"/>
          <w:szCs w:val="24"/>
          <w:lang w:eastAsia="hu-HU"/>
        </w:rPr>
      </w:pPr>
      <w:r w:rsidRPr="00AE722C">
        <w:rPr>
          <w:rFonts w:ascii="Times New Roman" w:eastAsia="Times New Roman" w:hAnsi="Times New Roman" w:cs="Times New Roman"/>
          <w:b/>
          <w:color w:val="000000"/>
          <w:sz w:val="24"/>
          <w:szCs w:val="24"/>
          <w:lang w:eastAsia="hu-HU"/>
        </w:rPr>
        <w:t>FELOLVASÓLAP</w:t>
      </w:r>
    </w:p>
    <w:p w:rsidR="00AE722C" w:rsidRPr="00AE722C" w:rsidRDefault="00AE722C" w:rsidP="00AE722C">
      <w:pPr>
        <w:spacing w:after="200" w:line="276" w:lineRule="auto"/>
        <w:jc w:val="center"/>
        <w:rPr>
          <w:rFonts w:ascii="Times New Roman" w:eastAsia="Calibri" w:hAnsi="Times New Roman" w:cs="Times New Roman"/>
          <w:color w:val="000000"/>
          <w:sz w:val="24"/>
          <w:szCs w:val="24"/>
        </w:rPr>
      </w:pPr>
      <w:r w:rsidRPr="00AE722C">
        <w:rPr>
          <w:rFonts w:ascii="Times New Roman" w:eastAsia="Calibri" w:hAnsi="Times New Roman" w:cs="Times New Roman"/>
          <w:sz w:val="24"/>
          <w:szCs w:val="24"/>
        </w:rPr>
        <w:t>Az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sz w:val="24"/>
          <w:szCs w:val="24"/>
        </w:rPr>
        <w:t>„Európa Belvárosa program II., a Palotanegyed Kulturális Városmegújítása” című pályázat keretén belül</w:t>
      </w:r>
      <w:r w:rsidRPr="00AE722C">
        <w:rPr>
          <w:rFonts w:ascii="Times New Roman" w:eastAsia="Calibri" w:hAnsi="Times New Roman" w:cs="Times New Roman"/>
          <w:b/>
          <w:sz w:val="24"/>
          <w:szCs w:val="24"/>
        </w:rPr>
        <w:t xml:space="preserve"> a „Józsefvárosi Önkormányzat tulajdonában levő Budapest VIII. Bródy Sándor utca 36. Hrsz:36492/0/A/3 és Budapest VIII. Bródy Sándor utca 36. Hrsz:36492/0/A/2 helyiségek felújítása” </w:t>
      </w:r>
      <w:r w:rsidRPr="00AE722C">
        <w:rPr>
          <w:rFonts w:ascii="Times New Roman" w:eastAsia="Calibri" w:hAnsi="Times New Roman" w:cs="Times New Roman"/>
          <w:color w:val="000000"/>
          <w:sz w:val="24"/>
          <w:szCs w:val="24"/>
        </w:rPr>
        <w:t>tárgyú közbeszerzési értékhatárt el nem érő beszerzési eljárásban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3"/>
        <w:gridCol w:w="4707"/>
      </w:tblGrid>
      <w:tr w:rsidR="00AE722C" w:rsidRPr="00AE722C" w:rsidTr="00AD2599">
        <w:trPr>
          <w:jc w:val="center"/>
        </w:trPr>
        <w:tc>
          <w:tcPr>
            <w:tcW w:w="4503" w:type="dxa"/>
          </w:tcPr>
          <w:p w:rsidR="00AE722C" w:rsidRPr="00AE722C" w:rsidRDefault="00AE722C" w:rsidP="00AE722C">
            <w:pPr>
              <w:spacing w:before="240" w:after="240" w:line="240" w:lineRule="auto"/>
              <w:ind w:firstLine="204"/>
              <w:rPr>
                <w:rFonts w:ascii="Times New Roman" w:eastAsia="Times New Roman" w:hAnsi="Times New Roman" w:cs="Times New Roman"/>
                <w:b/>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Ajánlattevő neve:</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AE722C" w:rsidRPr="00AE722C" w:rsidTr="00AD2599">
        <w:trPr>
          <w:jc w:val="center"/>
        </w:trPr>
        <w:tc>
          <w:tcPr>
            <w:tcW w:w="4503" w:type="dxa"/>
          </w:tcPr>
          <w:p w:rsidR="00AE722C" w:rsidRPr="00AE722C" w:rsidRDefault="00AE722C" w:rsidP="00AE722C">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Ajánlattevő székhelye:</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AE722C" w:rsidRPr="00AE722C" w:rsidTr="00AD2599">
        <w:trPr>
          <w:jc w:val="center"/>
        </w:trPr>
        <w:tc>
          <w:tcPr>
            <w:tcW w:w="4503" w:type="dxa"/>
          </w:tcPr>
          <w:p w:rsidR="00AE722C" w:rsidRPr="00AE722C" w:rsidRDefault="00AE722C" w:rsidP="00AE722C">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Ajánlattevő adószáma:</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AE722C" w:rsidRPr="00AE722C" w:rsidTr="00AD2599">
        <w:trPr>
          <w:jc w:val="center"/>
        </w:trPr>
        <w:tc>
          <w:tcPr>
            <w:tcW w:w="4503" w:type="dxa"/>
          </w:tcPr>
          <w:p w:rsidR="00AE722C" w:rsidRPr="00AE722C" w:rsidRDefault="00AE722C" w:rsidP="00AE722C">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Ajánlattevő levelezési címe:</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AE722C" w:rsidRPr="00AE722C" w:rsidTr="00AD2599">
        <w:trPr>
          <w:jc w:val="center"/>
        </w:trPr>
        <w:tc>
          <w:tcPr>
            <w:tcW w:w="4503" w:type="dxa"/>
          </w:tcPr>
          <w:p w:rsidR="00AE722C" w:rsidRPr="00AE722C" w:rsidRDefault="00AE722C" w:rsidP="00AE722C">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Ajánlattevő telefonszáma:</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AE722C" w:rsidRPr="00AE722C" w:rsidTr="00AD2599">
        <w:trPr>
          <w:jc w:val="center"/>
        </w:trPr>
        <w:tc>
          <w:tcPr>
            <w:tcW w:w="4503" w:type="dxa"/>
          </w:tcPr>
          <w:p w:rsidR="00AE722C" w:rsidRPr="00AE722C" w:rsidRDefault="00AE722C" w:rsidP="00AE722C">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Ajánlattevő faxszáma:</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AE722C" w:rsidRPr="00AE722C" w:rsidTr="00AD2599">
        <w:trPr>
          <w:jc w:val="center"/>
        </w:trPr>
        <w:tc>
          <w:tcPr>
            <w:tcW w:w="4503" w:type="dxa"/>
          </w:tcPr>
          <w:p w:rsidR="00AE722C" w:rsidRPr="00AE722C" w:rsidRDefault="00AE722C" w:rsidP="00AE722C">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Ajánlattevő e-mail címe:</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AE722C" w:rsidRPr="00AE722C" w:rsidTr="00AD2599">
        <w:trPr>
          <w:jc w:val="center"/>
        </w:trPr>
        <w:tc>
          <w:tcPr>
            <w:tcW w:w="4503" w:type="dxa"/>
          </w:tcPr>
          <w:p w:rsidR="00AE722C" w:rsidRPr="00AE722C" w:rsidRDefault="00AE722C" w:rsidP="00AE722C">
            <w:pPr>
              <w:spacing w:before="240" w:after="240" w:line="240" w:lineRule="auto"/>
              <w:ind w:firstLine="204"/>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Kapcsolattartásra kijelölt személy neve:</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r w:rsidR="00AE722C" w:rsidRPr="00AE722C" w:rsidTr="00AD2599">
        <w:trPr>
          <w:jc w:val="center"/>
        </w:trPr>
        <w:tc>
          <w:tcPr>
            <w:tcW w:w="4503" w:type="dxa"/>
          </w:tcPr>
          <w:p w:rsidR="00AE722C" w:rsidRPr="00AE722C" w:rsidRDefault="00AE722C" w:rsidP="00AE722C">
            <w:pPr>
              <w:spacing w:before="240" w:after="240" w:line="240" w:lineRule="auto"/>
              <w:ind w:left="161" w:firstLine="43"/>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Kapcsolattartásra kijelölt személy elérhetőségei:</w:t>
            </w:r>
          </w:p>
        </w:tc>
        <w:tc>
          <w:tcPr>
            <w:tcW w:w="4707" w:type="dxa"/>
          </w:tcPr>
          <w:p w:rsidR="00AE722C" w:rsidRPr="00AE722C" w:rsidRDefault="00AE722C" w:rsidP="00AE722C">
            <w:pPr>
              <w:spacing w:after="0" w:line="240" w:lineRule="auto"/>
              <w:ind w:firstLine="204"/>
              <w:jc w:val="center"/>
              <w:rPr>
                <w:rFonts w:ascii="Times New Roman" w:eastAsia="Times New Roman" w:hAnsi="Times New Roman" w:cs="Times New Roman"/>
                <w:b/>
                <w:snapToGrid w:val="0"/>
                <w:color w:val="000000"/>
                <w:sz w:val="24"/>
                <w:szCs w:val="24"/>
                <w:lang w:eastAsia="hu-HU"/>
              </w:rPr>
            </w:pPr>
          </w:p>
        </w:tc>
      </w:tr>
    </w:tbl>
    <w:p w:rsidR="00AE722C" w:rsidRPr="00AE722C" w:rsidRDefault="00AE722C" w:rsidP="00AE722C">
      <w:pPr>
        <w:tabs>
          <w:tab w:val="left" w:pos="3402"/>
          <w:tab w:val="left" w:leader="dot" w:pos="9072"/>
        </w:tabs>
        <w:spacing w:after="0" w:line="240" w:lineRule="auto"/>
        <w:jc w:val="both"/>
        <w:rPr>
          <w:rFonts w:ascii="Times New Roman" w:eastAsia="Times New Roman" w:hAnsi="Times New Roman" w:cs="Times New Roman"/>
          <w:b/>
          <w:snapToGrid w:val="0"/>
          <w:color w:val="000000"/>
          <w:sz w:val="24"/>
          <w:szCs w:val="24"/>
          <w:lang w:eastAsia="hu-H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000" w:firstRow="0" w:lastRow="0" w:firstColumn="0" w:lastColumn="0" w:noHBand="0" w:noVBand="0"/>
      </w:tblPr>
      <w:tblGrid>
        <w:gridCol w:w="4465"/>
        <w:gridCol w:w="4677"/>
      </w:tblGrid>
      <w:tr w:rsidR="00AE722C" w:rsidRPr="00AE722C" w:rsidTr="00AD2599">
        <w:trPr>
          <w:trHeight w:val="555"/>
          <w:jc w:val="center"/>
        </w:trPr>
        <w:tc>
          <w:tcPr>
            <w:tcW w:w="4465" w:type="dxa"/>
            <w:vAlign w:val="center"/>
          </w:tcPr>
          <w:p w:rsidR="00AE722C" w:rsidRPr="00AE722C" w:rsidRDefault="00AE722C" w:rsidP="00AE722C">
            <w:pPr>
              <w:spacing w:before="120" w:after="120" w:line="240" w:lineRule="auto"/>
              <w:rPr>
                <w:rFonts w:ascii="Times New Roman" w:eastAsia="Times New Roman" w:hAnsi="Times New Roman" w:cs="Times New Roman"/>
                <w:b/>
                <w:color w:val="000000"/>
                <w:sz w:val="24"/>
                <w:szCs w:val="24"/>
                <w:lang w:eastAsia="hu-HU"/>
              </w:rPr>
            </w:pPr>
            <w:r w:rsidRPr="00AE722C">
              <w:rPr>
                <w:rFonts w:ascii="Times New Roman" w:eastAsia="Times New Roman" w:hAnsi="Times New Roman" w:cs="Times New Roman"/>
                <w:b/>
                <w:bCs/>
                <w:snapToGrid w:val="0"/>
                <w:color w:val="000000"/>
                <w:sz w:val="24"/>
                <w:szCs w:val="24"/>
                <w:lang w:eastAsia="hu-HU"/>
              </w:rPr>
              <w:t>Ajánlattevő által kért ellenszolgáltatás összege*: Mindösszesen</w:t>
            </w:r>
            <w:r w:rsidRPr="00AE722C">
              <w:rPr>
                <w:rFonts w:ascii="Times New Roman" w:eastAsia="Times New Roman" w:hAnsi="Times New Roman" w:cs="Times New Roman"/>
                <w:b/>
                <w:color w:val="000000"/>
                <w:sz w:val="24"/>
                <w:szCs w:val="24"/>
                <w:lang w:eastAsia="hu-HU"/>
              </w:rPr>
              <w:t xml:space="preserve"> nettó HUF</w:t>
            </w:r>
          </w:p>
        </w:tc>
        <w:tc>
          <w:tcPr>
            <w:tcW w:w="4677" w:type="dxa"/>
            <w:vAlign w:val="center"/>
          </w:tcPr>
          <w:p w:rsidR="00AE722C" w:rsidRPr="00AE722C" w:rsidRDefault="00AE722C" w:rsidP="00AE722C">
            <w:pPr>
              <w:spacing w:after="0" w:line="240" w:lineRule="auto"/>
              <w:ind w:firstLine="204"/>
              <w:jc w:val="center"/>
              <w:rPr>
                <w:rFonts w:ascii="Times New Roman" w:eastAsia="Times New Roman" w:hAnsi="Times New Roman" w:cs="Times New Roman"/>
                <w:b/>
                <w:bCs/>
                <w:snapToGrid w:val="0"/>
                <w:color w:val="000000"/>
                <w:sz w:val="24"/>
                <w:szCs w:val="24"/>
                <w:lang w:eastAsia="hu-HU"/>
              </w:rPr>
            </w:pPr>
            <w:r w:rsidRPr="00AE722C">
              <w:rPr>
                <w:rFonts w:ascii="Times New Roman" w:eastAsia="Times New Roman" w:hAnsi="Times New Roman" w:cs="Times New Roman"/>
                <w:b/>
                <w:bCs/>
                <w:snapToGrid w:val="0"/>
                <w:color w:val="000000"/>
                <w:sz w:val="24"/>
                <w:szCs w:val="24"/>
                <w:lang w:eastAsia="hu-HU"/>
              </w:rPr>
              <w:t>......................................,- HUF</w:t>
            </w:r>
          </w:p>
        </w:tc>
      </w:tr>
    </w:tbl>
    <w:p w:rsidR="00AE722C" w:rsidRPr="00AE722C" w:rsidRDefault="00AE722C" w:rsidP="00AE722C">
      <w:pPr>
        <w:spacing w:after="0" w:line="240" w:lineRule="auto"/>
        <w:ind w:left="284"/>
        <w:jc w:val="both"/>
        <w:rPr>
          <w:rFonts w:ascii="Times New Roman" w:eastAsia="Times New Roman" w:hAnsi="Times New Roman" w:cs="Times New Roman"/>
          <w:bCs/>
          <w:snapToGrid w:val="0"/>
          <w:color w:val="000000"/>
          <w:sz w:val="24"/>
          <w:szCs w:val="24"/>
          <w:lang w:eastAsia="hu-HU"/>
        </w:rPr>
      </w:pPr>
      <w:r w:rsidRPr="00AE722C">
        <w:rPr>
          <w:rFonts w:ascii="Times New Roman" w:eastAsia="Times New Roman" w:hAnsi="Times New Roman" w:cs="Times New Roman"/>
          <w:bCs/>
          <w:snapToGrid w:val="0"/>
          <w:color w:val="000000"/>
          <w:sz w:val="24"/>
          <w:szCs w:val="24"/>
          <w:lang w:eastAsia="hu-HU"/>
        </w:rPr>
        <w:t>*</w:t>
      </w:r>
      <w:r w:rsidRPr="00AE722C">
        <w:rPr>
          <w:rFonts w:ascii="Times New Roman" w:eastAsia="Calibri" w:hAnsi="Times New Roman" w:cs="Times New Roman"/>
          <w:sz w:val="24"/>
          <w:szCs w:val="24"/>
        </w:rPr>
        <w:t xml:space="preserve"> az ellenszolgáltatás teljes összege magában foglalja a teljesítés valamennyi költségét.</w:t>
      </w:r>
    </w:p>
    <w:p w:rsidR="00AE722C" w:rsidRPr="00AE722C" w:rsidRDefault="00AE722C" w:rsidP="00AE722C">
      <w:pPr>
        <w:spacing w:after="0" w:line="240" w:lineRule="auto"/>
        <w:ind w:firstLine="204"/>
        <w:jc w:val="both"/>
        <w:rPr>
          <w:rFonts w:ascii="Times New Roman" w:eastAsia="Times New Roman" w:hAnsi="Times New Roman" w:cs="Times New Roman"/>
          <w:bCs/>
          <w:snapToGrid w:val="0"/>
          <w:color w:val="000000"/>
          <w:sz w:val="24"/>
          <w:szCs w:val="24"/>
          <w:lang w:eastAsia="hu-HU"/>
        </w:rPr>
      </w:pPr>
    </w:p>
    <w:p w:rsidR="00AE722C" w:rsidRPr="00AE722C" w:rsidRDefault="00AE722C" w:rsidP="00AE722C">
      <w:pPr>
        <w:spacing w:after="0" w:line="240" w:lineRule="auto"/>
        <w:ind w:firstLine="204"/>
        <w:jc w:val="both"/>
        <w:rPr>
          <w:rFonts w:ascii="Times New Roman" w:eastAsia="Times New Roman" w:hAnsi="Times New Roman" w:cs="Times New Roman"/>
          <w:bCs/>
          <w:snapToGrid w:val="0"/>
          <w:color w:val="000000"/>
          <w:sz w:val="24"/>
          <w:szCs w:val="24"/>
          <w:lang w:eastAsia="hu-HU"/>
        </w:rPr>
      </w:pPr>
    </w:p>
    <w:p w:rsidR="00AE722C" w:rsidRPr="00AE722C" w:rsidRDefault="00AE722C" w:rsidP="00AE722C">
      <w:pPr>
        <w:spacing w:after="0" w:line="240" w:lineRule="auto"/>
        <w:ind w:left="142"/>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 xml:space="preserve">Kelt: ………………….. , 2016. ………………  ….. </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tabs>
          <w:tab w:val="center" w:pos="6237"/>
        </w:tabs>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b/>
        <w:t>………………..……………………</w:t>
      </w:r>
    </w:p>
    <w:p w:rsidR="00AE722C" w:rsidRPr="00AE722C" w:rsidRDefault="00AE722C" w:rsidP="00AE722C">
      <w:pPr>
        <w:tabs>
          <w:tab w:val="center" w:pos="6237"/>
        </w:tabs>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b/>
        <w:t>cégszerű aláírás</w:t>
      </w:r>
    </w:p>
    <w:p w:rsidR="00AE722C" w:rsidRPr="00AE722C" w:rsidRDefault="00AE722C" w:rsidP="00AE722C">
      <w:pPr>
        <w:tabs>
          <w:tab w:val="center" w:pos="6804"/>
        </w:tabs>
        <w:ind w:left="1080"/>
        <w:contextualSpacing/>
        <w:jc w:val="right"/>
        <w:rPr>
          <w:rFonts w:ascii="Times New Roman" w:eastAsia="Calibri" w:hAnsi="Times New Roman" w:cs="Times New Roman"/>
          <w:i/>
          <w:sz w:val="24"/>
          <w:szCs w:val="24"/>
        </w:rPr>
      </w:pPr>
      <w:r w:rsidRPr="00AE722C">
        <w:rPr>
          <w:rFonts w:ascii="Times New Roman" w:eastAsia="Calibri" w:hAnsi="Times New Roman" w:cs="Times New Roman"/>
          <w:i/>
          <w:sz w:val="24"/>
          <w:szCs w:val="24"/>
        </w:rPr>
        <w:br w:type="page"/>
      </w:r>
    </w:p>
    <w:p w:rsidR="00AE722C" w:rsidRPr="00AE722C" w:rsidRDefault="00AE722C" w:rsidP="00AE722C">
      <w:pPr>
        <w:tabs>
          <w:tab w:val="center" w:pos="6804"/>
        </w:tabs>
        <w:ind w:left="1080"/>
        <w:contextualSpacing/>
        <w:jc w:val="right"/>
        <w:rPr>
          <w:rFonts w:ascii="Times New Roman" w:eastAsia="Calibri" w:hAnsi="Times New Roman" w:cs="Times New Roman"/>
          <w:i/>
          <w:sz w:val="24"/>
          <w:szCs w:val="24"/>
        </w:rPr>
      </w:pPr>
      <w:r w:rsidRPr="00AE722C">
        <w:rPr>
          <w:rFonts w:ascii="Times New Roman" w:eastAsia="Calibri" w:hAnsi="Times New Roman" w:cs="Times New Roman"/>
          <w:i/>
          <w:sz w:val="24"/>
          <w:szCs w:val="24"/>
        </w:rPr>
        <w:lastRenderedPageBreak/>
        <w:t>2. számú melléklet</w:t>
      </w: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jc w:val="center"/>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Árazott költségvetés</w:t>
      </w:r>
    </w:p>
    <w:p w:rsidR="00AE722C" w:rsidRPr="00AE722C" w:rsidRDefault="00AE722C" w:rsidP="00AE722C">
      <w:pPr>
        <w:tabs>
          <w:tab w:val="center" w:pos="6804"/>
        </w:tabs>
        <w:spacing w:after="0" w:line="240" w:lineRule="auto"/>
        <w:jc w:val="center"/>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(szerkeszthető Excel formátumba)</w:t>
      </w:r>
    </w:p>
    <w:p w:rsidR="00AE722C" w:rsidRPr="00AE722C" w:rsidRDefault="00AE722C" w:rsidP="00AE722C">
      <w:pPr>
        <w:tabs>
          <w:tab w:val="center" w:pos="6804"/>
        </w:tabs>
        <w:spacing w:after="0" w:line="240" w:lineRule="auto"/>
        <w:jc w:val="center"/>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br w:type="page"/>
      </w:r>
    </w:p>
    <w:p w:rsidR="00AE722C" w:rsidRPr="00AE722C" w:rsidRDefault="00AE722C" w:rsidP="00AE722C">
      <w:pPr>
        <w:tabs>
          <w:tab w:val="center" w:pos="7371"/>
        </w:tabs>
        <w:spacing w:after="0" w:line="240" w:lineRule="auto"/>
        <w:ind w:firstLine="204"/>
        <w:jc w:val="right"/>
        <w:rPr>
          <w:rFonts w:ascii="Times New Roman" w:eastAsia="Times New Roman" w:hAnsi="Times New Roman" w:cs="Times New Roman"/>
          <w:b/>
          <w:snapToGrid w:val="0"/>
          <w:sz w:val="24"/>
          <w:szCs w:val="24"/>
          <w:lang w:eastAsia="hu-HU"/>
        </w:rPr>
      </w:pPr>
    </w:p>
    <w:p w:rsidR="00AE722C" w:rsidRPr="00AE722C" w:rsidRDefault="00AE722C" w:rsidP="00AE722C">
      <w:pPr>
        <w:spacing w:after="200" w:line="276" w:lineRule="auto"/>
        <w:jc w:val="right"/>
        <w:rPr>
          <w:rFonts w:ascii="Times New Roman" w:eastAsia="Calibri" w:hAnsi="Times New Roman" w:cs="Times New Roman"/>
          <w:i/>
          <w:sz w:val="24"/>
          <w:szCs w:val="24"/>
        </w:rPr>
      </w:pPr>
      <w:r w:rsidRPr="00AE722C">
        <w:rPr>
          <w:rFonts w:ascii="Times New Roman" w:eastAsia="Calibri" w:hAnsi="Times New Roman" w:cs="Times New Roman"/>
          <w:i/>
          <w:sz w:val="24"/>
          <w:szCs w:val="24"/>
        </w:rPr>
        <w:t>3. számú melléklet</w:t>
      </w:r>
    </w:p>
    <w:p w:rsidR="00AE722C" w:rsidRPr="00AE722C" w:rsidRDefault="00AE722C" w:rsidP="00AE722C">
      <w:pPr>
        <w:spacing w:after="200" w:line="276" w:lineRule="auto"/>
        <w:rPr>
          <w:rFonts w:ascii="Times New Roman" w:eastAsia="Calibri" w:hAnsi="Times New Roman" w:cs="Times New Roman"/>
          <w:sz w:val="24"/>
          <w:szCs w:val="24"/>
        </w:rPr>
      </w:pPr>
    </w:p>
    <w:p w:rsidR="00AE722C" w:rsidRPr="00AE722C" w:rsidRDefault="00AE722C" w:rsidP="00AE722C">
      <w:pPr>
        <w:spacing w:after="200" w:line="276" w:lineRule="auto"/>
        <w:jc w:val="center"/>
        <w:rPr>
          <w:rFonts w:ascii="Times New Roman" w:eastAsia="Calibri" w:hAnsi="Times New Roman" w:cs="Times New Roman"/>
          <w:b/>
          <w:sz w:val="24"/>
          <w:szCs w:val="24"/>
        </w:rPr>
      </w:pPr>
      <w:r w:rsidRPr="00AE722C">
        <w:rPr>
          <w:rFonts w:ascii="Times New Roman" w:eastAsia="Calibri" w:hAnsi="Times New Roman" w:cs="Times New Roman"/>
          <w:b/>
          <w:sz w:val="24"/>
          <w:szCs w:val="24"/>
        </w:rPr>
        <w:t>NYILATKOZAT</w:t>
      </w:r>
    </w:p>
    <w:p w:rsidR="00AE722C" w:rsidRPr="00AE722C" w:rsidRDefault="00AE722C" w:rsidP="00AE722C">
      <w:pPr>
        <w:spacing w:after="200" w:line="276" w:lineRule="auto"/>
        <w:jc w:val="center"/>
        <w:rPr>
          <w:rFonts w:ascii="Times New Roman" w:eastAsia="Calibri" w:hAnsi="Times New Roman" w:cs="Times New Roman"/>
          <w:color w:val="000000"/>
          <w:sz w:val="24"/>
          <w:szCs w:val="24"/>
        </w:rPr>
      </w:pPr>
      <w:r w:rsidRPr="00AE722C">
        <w:rPr>
          <w:rFonts w:ascii="Times New Roman" w:eastAsia="Calibri" w:hAnsi="Times New Roman" w:cs="Times New Roman"/>
          <w:sz w:val="24"/>
          <w:szCs w:val="24"/>
        </w:rPr>
        <w:t>Az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sz w:val="24"/>
          <w:szCs w:val="24"/>
        </w:rPr>
        <w:t>„Európa Belvárosa program II., a Palotanegyed Kulturális Városmegújítása” című pályázat keretén belül</w:t>
      </w:r>
      <w:r w:rsidRPr="00AE722C">
        <w:rPr>
          <w:rFonts w:ascii="Times New Roman" w:eastAsia="Calibri" w:hAnsi="Times New Roman" w:cs="Times New Roman"/>
          <w:b/>
          <w:sz w:val="24"/>
          <w:szCs w:val="24"/>
        </w:rPr>
        <w:t xml:space="preserve"> a „Józsefvárosi Önkormányzat tulajdonában levő Budapest VIII. Bródy Sándor utca 36. Hrsz:36492/0/A/3 és Budapest VIII. Bródy Sándor utca 36. Hrsz:36492/0/A/2 helyiségek felújítása” </w:t>
      </w:r>
      <w:r w:rsidRPr="00AE722C">
        <w:rPr>
          <w:rFonts w:ascii="Times New Roman" w:eastAsia="Calibri" w:hAnsi="Times New Roman" w:cs="Times New Roman"/>
          <w:b/>
          <w:sz w:val="24"/>
          <w:szCs w:val="24"/>
        </w:rPr>
        <w:br/>
      </w:r>
      <w:r w:rsidRPr="00AE722C">
        <w:rPr>
          <w:rFonts w:ascii="Times New Roman" w:eastAsia="Calibri" w:hAnsi="Times New Roman" w:cs="Times New Roman"/>
          <w:color w:val="000000"/>
          <w:sz w:val="24"/>
          <w:szCs w:val="24"/>
        </w:rPr>
        <w:t>tárgyú közbeszerzési értékhatárt el nem érő beszerzési eljárásban</w:t>
      </w:r>
    </w:p>
    <w:p w:rsidR="00AE722C" w:rsidRPr="00AE722C" w:rsidRDefault="00AE722C" w:rsidP="00AE722C">
      <w:pPr>
        <w:spacing w:after="0" w:line="276" w:lineRule="auto"/>
        <w:jc w:val="center"/>
        <w:rPr>
          <w:rFonts w:ascii="Times New Roman" w:eastAsia="Calibri" w:hAnsi="Times New Roman" w:cs="Times New Roman"/>
          <w:color w:val="000000"/>
          <w:sz w:val="24"/>
          <w:szCs w:val="24"/>
        </w:rPr>
      </w:pPr>
    </w:p>
    <w:p w:rsidR="00AE722C" w:rsidRPr="00AE722C" w:rsidRDefault="00AE722C" w:rsidP="00AE722C">
      <w:pPr>
        <w:spacing w:after="0" w:line="480" w:lineRule="auto"/>
        <w:jc w:val="center"/>
        <w:rPr>
          <w:rFonts w:ascii="Times New Roman" w:eastAsia="Times New Roman" w:hAnsi="Times New Roman" w:cs="Times New Roman"/>
          <w:color w:val="000000"/>
          <w:sz w:val="24"/>
          <w:szCs w:val="24"/>
          <w:lang w:eastAsia="hu-HU"/>
        </w:rPr>
      </w:pPr>
      <w:r w:rsidRPr="00AE722C">
        <w:rPr>
          <w:rFonts w:ascii="Times New Roman" w:eastAsia="Times New Roman" w:hAnsi="Times New Roman" w:cs="Times New Roman"/>
          <w:color w:val="000000"/>
          <w:sz w:val="24"/>
          <w:szCs w:val="24"/>
          <w:lang w:eastAsia="hu-HU"/>
        </w:rPr>
        <w:t>Alulírott ………………………... társaság (ajánlattevő), melyet képviseli: …………………………</w:t>
      </w:r>
    </w:p>
    <w:p w:rsidR="00AE722C" w:rsidRPr="00AE722C" w:rsidRDefault="00AE722C" w:rsidP="00AE722C">
      <w:pPr>
        <w:spacing w:after="0" w:line="276" w:lineRule="auto"/>
        <w:jc w:val="center"/>
        <w:rPr>
          <w:rFonts w:ascii="Times New Roman" w:eastAsia="Times New Roman" w:hAnsi="Times New Roman" w:cs="Times New Roman"/>
          <w:b/>
          <w:color w:val="000000"/>
          <w:sz w:val="24"/>
          <w:szCs w:val="24"/>
          <w:lang w:eastAsia="hu-HU"/>
        </w:rPr>
      </w:pPr>
      <w:r w:rsidRPr="00AE722C">
        <w:rPr>
          <w:rFonts w:ascii="Times New Roman" w:eastAsia="Times New Roman" w:hAnsi="Times New Roman" w:cs="Times New Roman"/>
          <w:b/>
          <w:color w:val="000000"/>
          <w:spacing w:val="40"/>
          <w:sz w:val="24"/>
          <w:szCs w:val="24"/>
          <w:lang w:eastAsia="hu-HU"/>
        </w:rPr>
        <w:t>az alábbi nyilatkozatot tesszük</w:t>
      </w:r>
      <w:r w:rsidRPr="00AE722C">
        <w:rPr>
          <w:rFonts w:ascii="Times New Roman" w:eastAsia="Times New Roman" w:hAnsi="Times New Roman" w:cs="Times New Roman"/>
          <w:b/>
          <w:color w:val="000000"/>
          <w:sz w:val="24"/>
          <w:szCs w:val="24"/>
          <w:lang w:eastAsia="hu-HU"/>
        </w:rPr>
        <w:t>:</w:t>
      </w:r>
    </w:p>
    <w:p w:rsidR="00AE722C" w:rsidRPr="00AE722C" w:rsidRDefault="00AE722C" w:rsidP="00AE722C">
      <w:pPr>
        <w:spacing w:after="0" w:line="276" w:lineRule="auto"/>
        <w:jc w:val="both"/>
        <w:rPr>
          <w:rFonts w:ascii="Times New Roman" w:eastAsia="Times New Roman" w:hAnsi="Times New Roman" w:cs="Times New Roman"/>
          <w:b/>
          <w:color w:val="000000"/>
          <w:sz w:val="24"/>
          <w:szCs w:val="24"/>
          <w:lang w:eastAsia="hu-HU"/>
        </w:rPr>
      </w:pPr>
    </w:p>
    <w:p w:rsidR="00AE722C" w:rsidRPr="00AE722C" w:rsidRDefault="00AE722C" w:rsidP="00AE722C">
      <w:pPr>
        <w:spacing w:after="0" w:line="276" w:lineRule="auto"/>
        <w:jc w:val="both"/>
        <w:rPr>
          <w:rFonts w:ascii="Times New Roman" w:eastAsia="Times New Roman" w:hAnsi="Times New Roman" w:cs="Times New Roman"/>
          <w:bCs/>
          <w:color w:val="000000"/>
          <w:sz w:val="24"/>
          <w:szCs w:val="24"/>
          <w:lang w:eastAsia="hu-HU"/>
        </w:rPr>
      </w:pPr>
      <w:r w:rsidRPr="00AE722C">
        <w:rPr>
          <w:rFonts w:ascii="Times New Roman" w:eastAsia="Times New Roman" w:hAnsi="Times New Roman" w:cs="Times New Roman"/>
          <w:color w:val="000000"/>
          <w:sz w:val="24"/>
          <w:szCs w:val="24"/>
          <w:lang w:eastAsia="hu-HU"/>
        </w:rPr>
        <w:t xml:space="preserve">Nem állnak fenn velem / velünk szemben az alábbi </w:t>
      </w:r>
      <w:r w:rsidRPr="00AE722C">
        <w:rPr>
          <w:rFonts w:ascii="Times New Roman" w:eastAsia="Times New Roman" w:hAnsi="Times New Roman" w:cs="Times New Roman"/>
          <w:bCs/>
          <w:color w:val="000000"/>
          <w:sz w:val="24"/>
          <w:szCs w:val="24"/>
          <w:lang w:eastAsia="hu-HU"/>
        </w:rPr>
        <w:t>kizáró okok, mely szerint nem lehet ajánlattevő, aki:</w:t>
      </w:r>
    </w:p>
    <w:p w:rsidR="00AE722C" w:rsidRPr="00AE722C" w:rsidRDefault="00AE722C" w:rsidP="00AE722C">
      <w:pPr>
        <w:spacing w:after="0" w:line="240"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Az eljárásban nem lehet ajánlattevő, alvállalkozó, és nem vehet részt alkalmasság igazolásában olyan gazdasági szereplő, aki</w:t>
      </w:r>
    </w:p>
    <w:p w:rsidR="00AE722C" w:rsidRPr="00AE722C" w:rsidRDefault="00AE722C" w:rsidP="00AE722C">
      <w:pPr>
        <w:spacing w:after="0" w:line="240" w:lineRule="auto"/>
        <w:jc w:val="both"/>
        <w:rPr>
          <w:rFonts w:ascii="Times New Roman" w:eastAsia="Calibri" w:hAnsi="Times New Roman" w:cs="Times New Roman"/>
          <w:sz w:val="24"/>
          <w:szCs w:val="24"/>
        </w:rPr>
      </w:pPr>
    </w:p>
    <w:p w:rsidR="00AE722C" w:rsidRPr="00AE722C" w:rsidRDefault="00AE722C" w:rsidP="00AE722C">
      <w:pPr>
        <w:numPr>
          <w:ilvl w:val="0"/>
          <w:numId w:val="5"/>
        </w:numPr>
        <w:spacing w:after="0" w:line="240" w:lineRule="auto"/>
        <w:ind w:left="567" w:hanging="283"/>
        <w:jc w:val="both"/>
        <w:rPr>
          <w:rFonts w:ascii="Times New Roman" w:eastAsia="Times New Roman" w:hAnsi="Times New Roman" w:cs="Times New Roman"/>
          <w:sz w:val="24"/>
          <w:szCs w:val="24"/>
        </w:rPr>
      </w:pPr>
      <w:r w:rsidRPr="00AE722C">
        <w:rPr>
          <w:rFonts w:ascii="Times New Roman" w:eastAsia="Times New Roman" w:hAnsi="Times New Roman" w:cs="Times New Roman"/>
          <w:sz w:val="24"/>
          <w:szCs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AE722C" w:rsidRPr="00AE722C" w:rsidRDefault="00AE722C" w:rsidP="00AE722C">
      <w:pPr>
        <w:numPr>
          <w:ilvl w:val="0"/>
          <w:numId w:val="5"/>
        </w:numPr>
        <w:spacing w:after="0" w:line="240" w:lineRule="auto"/>
        <w:ind w:left="567" w:hanging="283"/>
        <w:jc w:val="both"/>
        <w:rPr>
          <w:rFonts w:ascii="Times New Roman" w:eastAsia="Times New Roman" w:hAnsi="Times New Roman" w:cs="Times New Roman"/>
          <w:sz w:val="24"/>
          <w:szCs w:val="24"/>
        </w:rPr>
      </w:pPr>
      <w:r w:rsidRPr="00AE722C">
        <w:rPr>
          <w:rFonts w:ascii="Times New Roman" w:eastAsia="Times New Roman" w:hAnsi="Times New Roman" w:cs="Times New Roman"/>
          <w:sz w:val="24"/>
          <w:szCs w:val="24"/>
        </w:rPr>
        <w:t>tevékenységét felfüggesztette vagy akinek tevékenységét felfüggesztették;</w:t>
      </w:r>
    </w:p>
    <w:p w:rsidR="00AE722C" w:rsidRPr="00AE722C" w:rsidRDefault="00AE722C" w:rsidP="00AE722C">
      <w:pPr>
        <w:numPr>
          <w:ilvl w:val="0"/>
          <w:numId w:val="5"/>
        </w:numPr>
        <w:spacing w:after="0" w:line="240" w:lineRule="auto"/>
        <w:ind w:left="567" w:hanging="283"/>
        <w:jc w:val="both"/>
        <w:rPr>
          <w:rFonts w:ascii="Times New Roman" w:eastAsia="Times New Roman" w:hAnsi="Times New Roman" w:cs="Times New Roman"/>
          <w:sz w:val="24"/>
          <w:szCs w:val="24"/>
        </w:rPr>
      </w:pPr>
      <w:r w:rsidRPr="00AE722C">
        <w:rPr>
          <w:rFonts w:ascii="Times New Roman" w:eastAsia="Times New Roman" w:hAnsi="Times New Roman" w:cs="Times New Roman"/>
          <w:sz w:val="24"/>
          <w:szCs w:val="24"/>
        </w:rPr>
        <w:t>gazdasági, illetőleg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rsidR="00AE722C" w:rsidRPr="00AE722C" w:rsidRDefault="00AE722C" w:rsidP="00AE722C">
      <w:pPr>
        <w:numPr>
          <w:ilvl w:val="0"/>
          <w:numId w:val="5"/>
        </w:numPr>
        <w:spacing w:after="0" w:line="240" w:lineRule="auto"/>
        <w:ind w:left="567" w:hanging="283"/>
        <w:jc w:val="both"/>
        <w:rPr>
          <w:rFonts w:ascii="Times New Roman" w:eastAsia="Times New Roman" w:hAnsi="Times New Roman" w:cs="Times New Roman"/>
          <w:sz w:val="24"/>
          <w:szCs w:val="24"/>
        </w:rPr>
      </w:pPr>
      <w:r w:rsidRPr="00AE722C">
        <w:rPr>
          <w:rFonts w:ascii="Times New Roman" w:eastAsia="Times New Roman" w:hAnsi="Times New Roman" w:cs="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AE722C" w:rsidRPr="00AE722C" w:rsidRDefault="00AE722C" w:rsidP="00AE722C">
      <w:pPr>
        <w:numPr>
          <w:ilvl w:val="0"/>
          <w:numId w:val="5"/>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AE722C" w:rsidRPr="00AE722C" w:rsidRDefault="00AE722C" w:rsidP="00AE722C">
      <w:pPr>
        <w:tabs>
          <w:tab w:val="left" w:pos="1134"/>
        </w:tabs>
        <w:spacing w:after="0" w:line="240" w:lineRule="auto"/>
        <w:ind w:left="567" w:hanging="283"/>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f.</w:t>
      </w:r>
      <w:r w:rsidRPr="00AE722C">
        <w:rPr>
          <w:rFonts w:ascii="Times New Roman" w:eastAsia="Calibri" w:hAnsi="Times New Roman" w:cs="Times New Roman"/>
          <w:sz w:val="24"/>
          <w:szCs w:val="24"/>
        </w:rPr>
        <w:tab/>
        <w:t>az adott eljárásban előírt adatszolgáltatási kötelezettség teljesítése során olyan hamis adatot szolgáltat, vagy hamis nyilatkozatot tesz, amely a verseny tisztaságát veszélyezteti;</w:t>
      </w:r>
    </w:p>
    <w:p w:rsidR="00AE722C" w:rsidRPr="00AE722C" w:rsidRDefault="00AE722C" w:rsidP="00AE722C">
      <w:pPr>
        <w:tabs>
          <w:tab w:val="left" w:pos="1134"/>
        </w:tabs>
        <w:spacing w:after="0" w:line="240" w:lineRule="auto"/>
        <w:ind w:left="567" w:hanging="283"/>
        <w:jc w:val="both"/>
        <w:rPr>
          <w:rFonts w:ascii="Times New Roman" w:eastAsia="Calibri" w:hAnsi="Times New Roman" w:cs="Times New Roman"/>
          <w:sz w:val="24"/>
          <w:szCs w:val="24"/>
        </w:rPr>
      </w:pPr>
      <w:r w:rsidRPr="00AE722C">
        <w:rPr>
          <w:rFonts w:ascii="Times New Roman" w:eastAsia="Calibri" w:hAnsi="Times New Roman" w:cs="Times New Roman"/>
          <w:iCs/>
          <w:sz w:val="24"/>
          <w:szCs w:val="24"/>
        </w:rPr>
        <w:t>g.</w:t>
      </w:r>
      <w:r w:rsidRPr="00AE722C">
        <w:rPr>
          <w:rFonts w:ascii="Times New Roman" w:eastAsia="Calibri" w:hAnsi="Times New Roman" w:cs="Times New Roman"/>
          <w:iCs/>
          <w:sz w:val="24"/>
          <w:szCs w:val="24"/>
        </w:rPr>
        <w:tab/>
      </w:r>
      <w:r w:rsidRPr="00AE722C">
        <w:rPr>
          <w:rFonts w:ascii="Times New Roman" w:eastAsia="Calibri" w:hAnsi="Times New Roman" w:cs="Times New Roman"/>
          <w:sz w:val="24"/>
          <w:szCs w:val="24"/>
        </w:rPr>
        <w:t>tekintetében a következő feltételek valamelyike megvalósul:</w:t>
      </w:r>
    </w:p>
    <w:p w:rsidR="00AE722C" w:rsidRPr="00AE722C" w:rsidRDefault="00AE722C" w:rsidP="00AE722C">
      <w:pPr>
        <w:spacing w:after="0" w:line="240" w:lineRule="auto"/>
        <w:ind w:left="567"/>
        <w:jc w:val="both"/>
        <w:rPr>
          <w:rFonts w:ascii="Times New Roman" w:eastAsia="Calibri" w:hAnsi="Times New Roman" w:cs="Times New Roman"/>
          <w:sz w:val="24"/>
          <w:szCs w:val="24"/>
        </w:rPr>
      </w:pPr>
      <w:r w:rsidRPr="00AE722C">
        <w:rPr>
          <w:rFonts w:ascii="Times New Roman" w:eastAsia="Calibri" w:hAnsi="Times New Roman" w:cs="Times New Roman"/>
          <w:iCs/>
          <w:sz w:val="24"/>
          <w:szCs w:val="24"/>
        </w:rPr>
        <w:lastRenderedPageBreak/>
        <w:t>ga)</w:t>
      </w:r>
      <w:r w:rsidRPr="00AE722C">
        <w:rPr>
          <w:rFonts w:ascii="Times New Roman" w:eastAsia="Calibri" w:hAnsi="Times New Roman" w:cs="Times New Roman"/>
          <w:i/>
          <w:iCs/>
          <w:sz w:val="24"/>
          <w:szCs w:val="24"/>
        </w:rPr>
        <w:t xml:space="preserve"> </w:t>
      </w:r>
      <w:r w:rsidRPr="00AE722C">
        <w:rPr>
          <w:rFonts w:ascii="Times New Roman" w:eastAsia="Calibri" w:hAnsi="Times New Roman" w:cs="Times New Roman"/>
          <w:sz w:val="24"/>
          <w:szCs w:val="24"/>
        </w:rPr>
        <w:t>nem EU-, EGT- vagy OECD-tagállamban vagy olyan államban rendelkezik adóilletőséggel, mellyel Magyarországnak kettős adózás elkerüléséről szóló egyezménye van, vagy</w:t>
      </w:r>
    </w:p>
    <w:p w:rsidR="00AE722C" w:rsidRPr="00AE722C" w:rsidRDefault="00AE722C" w:rsidP="00AE722C">
      <w:pPr>
        <w:spacing w:after="0" w:line="240" w:lineRule="auto"/>
        <w:ind w:left="567"/>
        <w:jc w:val="both"/>
        <w:rPr>
          <w:rFonts w:ascii="Times New Roman" w:eastAsia="Calibri" w:hAnsi="Times New Roman" w:cs="Times New Roman"/>
          <w:sz w:val="24"/>
          <w:szCs w:val="24"/>
        </w:rPr>
      </w:pPr>
      <w:r w:rsidRPr="00AE722C">
        <w:rPr>
          <w:rFonts w:ascii="Times New Roman" w:eastAsia="Calibri" w:hAnsi="Times New Roman" w:cs="Times New Roman"/>
          <w:iCs/>
          <w:sz w:val="24"/>
          <w:szCs w:val="24"/>
        </w:rPr>
        <w:t>gb)</w:t>
      </w:r>
      <w:r w:rsidRPr="00AE722C">
        <w:rPr>
          <w:rFonts w:ascii="Times New Roman" w:eastAsia="Calibri" w:hAnsi="Times New Roman" w:cs="Times New Roman"/>
          <w:i/>
          <w:iCs/>
          <w:sz w:val="24"/>
          <w:szCs w:val="24"/>
        </w:rPr>
        <w:t xml:space="preserve"> </w:t>
      </w:r>
      <w:r w:rsidRPr="00AE722C">
        <w:rPr>
          <w:rFonts w:ascii="Times New Roman" w:eastAsia="Calibri" w:hAnsi="Times New Roman" w:cs="Times New Roman"/>
          <w:sz w:val="24"/>
          <w:szCs w:val="24"/>
        </w:rPr>
        <w:t xml:space="preserve">olyan szabályozott tőzsdén nem jegyzett társaság, amelynek a pénzmosás és a terrorizmus finanszírozása megelőzéséről és megakadályozásáról szóló 2007. évi CXXXVI. törvény 3. § </w:t>
      </w:r>
      <w:r w:rsidRPr="00AE722C">
        <w:rPr>
          <w:rFonts w:ascii="Times New Roman" w:eastAsia="Calibri" w:hAnsi="Times New Roman" w:cs="Times New Roman"/>
          <w:i/>
          <w:iCs/>
          <w:sz w:val="24"/>
          <w:szCs w:val="24"/>
        </w:rPr>
        <w:t xml:space="preserve">r) </w:t>
      </w:r>
      <w:r w:rsidRPr="00AE722C">
        <w:rPr>
          <w:rFonts w:ascii="Times New Roman" w:eastAsia="Calibri" w:hAnsi="Times New Roman" w:cs="Times New Roman"/>
          <w:sz w:val="24"/>
          <w:szCs w:val="24"/>
        </w:rPr>
        <w:t>pontja szerinti tényleges tulajdonosa nem megismerhető.</w:t>
      </w:r>
    </w:p>
    <w:p w:rsidR="00AE722C" w:rsidRPr="00AE722C" w:rsidRDefault="00AE722C" w:rsidP="00AE722C">
      <w:pPr>
        <w:spacing w:after="0" w:line="240" w:lineRule="auto"/>
        <w:ind w:left="284"/>
        <w:jc w:val="both"/>
        <w:rPr>
          <w:rFonts w:ascii="Times New Roman" w:eastAsia="Calibri" w:hAnsi="Times New Roman" w:cs="Times New Roman"/>
          <w:sz w:val="24"/>
          <w:szCs w:val="24"/>
        </w:rPr>
      </w:pPr>
    </w:p>
    <w:p w:rsidR="00AE722C" w:rsidRPr="00AE722C" w:rsidRDefault="00AE722C" w:rsidP="00AE722C">
      <w:pPr>
        <w:spacing w:before="120" w:after="200" w:line="276" w:lineRule="auto"/>
        <w:ind w:left="720" w:hanging="720"/>
        <w:jc w:val="both"/>
        <w:rPr>
          <w:rFonts w:ascii="Times New Roman" w:eastAsia="Calibri" w:hAnsi="Times New Roman" w:cs="Times New Roman"/>
          <w:b/>
          <w:i/>
          <w:sz w:val="24"/>
          <w:szCs w:val="24"/>
        </w:rPr>
      </w:pPr>
      <w:r w:rsidRPr="00AE722C">
        <w:rPr>
          <w:rFonts w:ascii="Times New Roman" w:eastAsia="Calibri" w:hAnsi="Times New Roman" w:cs="Times New Roman"/>
          <w:b/>
          <w:i/>
          <w:sz w:val="24"/>
          <w:szCs w:val="24"/>
        </w:rPr>
        <w:t>Megjegyzés:</w:t>
      </w:r>
    </w:p>
    <w:p w:rsidR="00AE722C" w:rsidRPr="00AE722C" w:rsidRDefault="00AE722C" w:rsidP="00AE722C">
      <w:pPr>
        <w:spacing w:before="120" w:after="200" w:line="276"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Az eljárásban nem lehet ajánlattevő vagy részvételre jelentkező az a gazdasági szereplő, amelyben közvetetten vagy közvetlenül több, mint 25%-os tulajdoni résszel vagy szavazati joggal rendelkezik olyan jogi személy vagy jogi személyiséggel nem rendelkező gazdasági társaság, amelynek tekintetében a g.</w:t>
      </w:r>
      <w:r w:rsidRPr="00AE722C">
        <w:rPr>
          <w:rFonts w:ascii="Times New Roman" w:eastAsia="Calibri" w:hAnsi="Times New Roman" w:cs="Times New Roman"/>
          <w:i/>
          <w:iCs/>
          <w:sz w:val="24"/>
          <w:szCs w:val="24"/>
        </w:rPr>
        <w:t xml:space="preserve"> </w:t>
      </w:r>
      <w:r w:rsidRPr="00AE722C">
        <w:rPr>
          <w:rFonts w:ascii="Times New Roman" w:eastAsia="Calibri" w:hAnsi="Times New Roman" w:cs="Times New Roman"/>
          <w:sz w:val="24"/>
          <w:szCs w:val="24"/>
        </w:rPr>
        <w:t>pontban meghatározott feltételek fennállnak.</w:t>
      </w:r>
    </w:p>
    <w:p w:rsidR="00AE722C" w:rsidRPr="00AE722C" w:rsidRDefault="00AE722C" w:rsidP="00AE722C">
      <w:pPr>
        <w:spacing w:after="200" w:line="276"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Amennyiben a több, mint 25%-os tulajdoni résszel vagy szavazati hányaddal rendelkező gazdasági társaság társulásként adózik, akkor az ilyen társulás tulajdonos társaságaira vonatkozóan kell a g. pont ga) alpontja szerinti feltételt megfelelően alkalmazni.</w:t>
      </w:r>
    </w:p>
    <w:p w:rsidR="00AE722C" w:rsidRPr="00AE722C" w:rsidRDefault="00AE722C" w:rsidP="00AE722C">
      <w:pPr>
        <w:spacing w:before="120" w:after="200" w:line="276"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 d. pont szerinti adófizetési kötelezettség alatt a belföldi székhelyű gazdasági szereplő tekintetében az állami adóhatóság és a vámhatóság által nyilvántartott adófizetési kötelezettséget kell érteni.</w:t>
      </w:r>
    </w:p>
    <w:p w:rsidR="00AE722C" w:rsidRPr="00AE722C" w:rsidRDefault="00AE722C" w:rsidP="00AE722C">
      <w:pPr>
        <w:spacing w:before="120" w:after="200" w:line="276"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Az e. pont szerinti hasonló bűncselekmény alatt az Európai Unió más tagállamában letelepedett ajánlattevő esetében</w:t>
      </w:r>
    </w:p>
    <w:p w:rsidR="00AE722C" w:rsidRPr="00AE722C" w:rsidRDefault="00AE722C" w:rsidP="00AE722C">
      <w:pPr>
        <w:spacing w:after="200" w:line="276" w:lineRule="auto"/>
        <w:jc w:val="both"/>
        <w:rPr>
          <w:rFonts w:ascii="Times New Roman" w:eastAsia="Calibri" w:hAnsi="Times New Roman" w:cs="Times New Roman"/>
          <w:sz w:val="24"/>
          <w:szCs w:val="24"/>
        </w:rPr>
      </w:pPr>
      <w:r w:rsidRPr="00AE722C">
        <w:rPr>
          <w:rFonts w:ascii="Times New Roman" w:eastAsia="Calibri" w:hAnsi="Times New Roman" w:cs="Times New Roman"/>
          <w:i/>
          <w:iCs/>
          <w:sz w:val="24"/>
          <w:szCs w:val="24"/>
        </w:rPr>
        <w:t xml:space="preserve">a) </w:t>
      </w:r>
      <w:r w:rsidRPr="00AE722C">
        <w:rPr>
          <w:rFonts w:ascii="Times New Roman" w:eastAsia="Calibri" w:hAnsi="Times New Roman" w:cs="Times New Roman"/>
          <w:sz w:val="24"/>
          <w:szCs w:val="24"/>
        </w:rPr>
        <w:t>bűnszervezetben részvétel bűncselekmény esetén a szervezett bűnözés elleni küzdelemről szóló, 2008. október 24-i 2008/841/IB tanácsi kerethatározat 2. cikkében meghatározott bűnszervezetben való részvételhez kapcsolódó bűncselekményt,</w:t>
      </w:r>
    </w:p>
    <w:p w:rsidR="00AE722C" w:rsidRPr="00AE722C" w:rsidRDefault="00AE722C" w:rsidP="00AE722C">
      <w:pPr>
        <w:spacing w:after="200" w:line="276" w:lineRule="auto"/>
        <w:jc w:val="both"/>
        <w:rPr>
          <w:rFonts w:ascii="Times New Roman" w:eastAsia="Calibri" w:hAnsi="Times New Roman" w:cs="Times New Roman"/>
          <w:sz w:val="24"/>
          <w:szCs w:val="24"/>
        </w:rPr>
      </w:pPr>
      <w:r w:rsidRPr="00AE722C">
        <w:rPr>
          <w:rFonts w:ascii="Times New Roman" w:eastAsia="Calibri" w:hAnsi="Times New Roman" w:cs="Times New Roman"/>
          <w:i/>
          <w:iCs/>
          <w:sz w:val="24"/>
          <w:szCs w:val="24"/>
        </w:rPr>
        <w:t xml:space="preserve">b) </w:t>
      </w:r>
      <w:r w:rsidRPr="00AE722C">
        <w:rPr>
          <w:rFonts w:ascii="Times New Roman" w:eastAsia="Calibri" w:hAnsi="Times New Roman" w:cs="Times New Roman"/>
          <w:sz w:val="24"/>
          <w:szCs w:val="24"/>
        </w:rPr>
        <w:t>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AE722C" w:rsidRPr="00AE722C" w:rsidRDefault="00AE722C" w:rsidP="00AE722C">
      <w:pPr>
        <w:spacing w:after="200" w:line="276" w:lineRule="auto"/>
        <w:jc w:val="both"/>
        <w:rPr>
          <w:rFonts w:ascii="Times New Roman" w:eastAsia="Calibri" w:hAnsi="Times New Roman" w:cs="Times New Roman"/>
          <w:sz w:val="24"/>
          <w:szCs w:val="24"/>
        </w:rPr>
      </w:pPr>
      <w:r w:rsidRPr="00AE722C">
        <w:rPr>
          <w:rFonts w:ascii="Times New Roman" w:eastAsia="Calibri" w:hAnsi="Times New Roman" w:cs="Times New Roman"/>
          <w:i/>
          <w:iCs/>
          <w:sz w:val="24"/>
          <w:szCs w:val="24"/>
        </w:rPr>
        <w:t xml:space="preserve">c) </w:t>
      </w:r>
      <w:r w:rsidRPr="00AE722C">
        <w:rPr>
          <w:rFonts w:ascii="Times New Roman" w:eastAsia="Calibri" w:hAnsi="Times New Roman" w:cs="Times New Roman"/>
          <w:sz w:val="24"/>
          <w:szCs w:val="24"/>
        </w:rPr>
        <w:t>költségvetési csalás bűncselekmény esetén az Európai Közösségek pénzügyi érdekeinek védelméről szóló egyezmény 1. cikke szerinti csalást,</w:t>
      </w:r>
    </w:p>
    <w:p w:rsidR="00AE722C" w:rsidRPr="00AE722C" w:rsidRDefault="00AE722C" w:rsidP="00AE722C">
      <w:pPr>
        <w:spacing w:after="200" w:line="276" w:lineRule="auto"/>
        <w:jc w:val="both"/>
        <w:rPr>
          <w:rFonts w:ascii="Times New Roman" w:eastAsia="Calibri" w:hAnsi="Times New Roman" w:cs="Times New Roman"/>
          <w:sz w:val="24"/>
          <w:szCs w:val="24"/>
        </w:rPr>
      </w:pPr>
      <w:r w:rsidRPr="00AE722C">
        <w:rPr>
          <w:rFonts w:ascii="Times New Roman" w:eastAsia="Calibri" w:hAnsi="Times New Roman" w:cs="Times New Roman"/>
          <w:i/>
          <w:iCs/>
          <w:sz w:val="24"/>
          <w:szCs w:val="24"/>
        </w:rPr>
        <w:t xml:space="preserve">d) </w:t>
      </w:r>
      <w:r w:rsidRPr="00AE722C">
        <w:rPr>
          <w:rFonts w:ascii="Times New Roman" w:eastAsia="Calibri" w:hAnsi="Times New Roman" w:cs="Times New Roman"/>
          <w:sz w:val="24"/>
          <w:szCs w:val="24"/>
        </w:rPr>
        <w:t>pénzmosás bűncselekmény esetén a pénzügyi rendszerek pénzmosás céljára való felhasználásának megelőzéséről szóló, 1991. június 10-i 91/308/EGK tanácsi irányelv 1. cikkében meghatározott pénzmosást kell érteni.</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 xml:space="preserve">Kelt: ………………….. , 2016. ………………  ….. </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tabs>
          <w:tab w:val="center" w:pos="6237"/>
        </w:tabs>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b/>
        <w:t>………………..……………………</w:t>
      </w:r>
    </w:p>
    <w:p w:rsidR="00AE722C" w:rsidRPr="00AE722C" w:rsidRDefault="00AE722C" w:rsidP="00AE722C">
      <w:pPr>
        <w:tabs>
          <w:tab w:val="center" w:pos="6237"/>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napToGrid w:val="0"/>
          <w:sz w:val="24"/>
          <w:szCs w:val="24"/>
          <w:lang w:eastAsia="hu-HU"/>
        </w:rPr>
        <w:tab/>
        <w:t>cégszerű aláírás</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200" w:line="276" w:lineRule="auto"/>
        <w:rPr>
          <w:rFonts w:ascii="Times New Roman" w:eastAsia="Calibri" w:hAnsi="Times New Roman" w:cs="Times New Roman"/>
          <w:sz w:val="24"/>
          <w:szCs w:val="24"/>
        </w:rPr>
      </w:pPr>
      <w:r w:rsidRPr="00AE722C">
        <w:rPr>
          <w:rFonts w:ascii="Times New Roman" w:eastAsia="Calibri" w:hAnsi="Times New Roman" w:cs="Times New Roman"/>
          <w:sz w:val="24"/>
          <w:szCs w:val="24"/>
        </w:rPr>
        <w:br w:type="page"/>
      </w: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numPr>
          <w:ilvl w:val="0"/>
          <w:numId w:val="4"/>
        </w:numPr>
        <w:tabs>
          <w:tab w:val="center" w:pos="6804"/>
        </w:tabs>
        <w:spacing w:after="200" w:line="276" w:lineRule="auto"/>
        <w:contextualSpacing/>
        <w:jc w:val="right"/>
        <w:rPr>
          <w:rFonts w:ascii="Times New Roman" w:eastAsia="Calibri" w:hAnsi="Times New Roman" w:cs="Times New Roman"/>
          <w:i/>
          <w:sz w:val="24"/>
          <w:szCs w:val="24"/>
        </w:rPr>
      </w:pPr>
      <w:r w:rsidRPr="00AE722C">
        <w:rPr>
          <w:rFonts w:ascii="Times New Roman" w:eastAsia="Calibri" w:hAnsi="Times New Roman" w:cs="Times New Roman"/>
          <w:i/>
          <w:sz w:val="24"/>
          <w:szCs w:val="24"/>
        </w:rPr>
        <w:t>számú melléklet</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keepNext/>
        <w:keepLines/>
        <w:numPr>
          <w:ilvl w:val="1"/>
          <w:numId w:val="0"/>
        </w:numPr>
        <w:spacing w:before="60" w:after="240" w:line="280" w:lineRule="exact"/>
        <w:ind w:left="709" w:hanging="709"/>
        <w:jc w:val="center"/>
        <w:outlineLvl w:val="1"/>
        <w:rPr>
          <w:rFonts w:ascii="Times New Roman" w:eastAsia="SimHei" w:hAnsi="Times New Roman" w:cs="Times New Roman"/>
          <w:b/>
          <w:bCs/>
          <w:i/>
          <w:kern w:val="3"/>
          <w:sz w:val="24"/>
          <w:szCs w:val="24"/>
          <w:lang w:eastAsia="hu-HU"/>
        </w:rPr>
      </w:pPr>
      <w:bookmarkStart w:id="0" w:name="_Toc228340117"/>
      <w:r w:rsidRPr="00AE722C">
        <w:rPr>
          <w:rFonts w:ascii="Times New Roman" w:eastAsia="SimHei" w:hAnsi="Times New Roman" w:cs="Times New Roman"/>
          <w:b/>
          <w:bCs/>
          <w:kern w:val="3"/>
          <w:sz w:val="24"/>
          <w:szCs w:val="24"/>
          <w:lang w:eastAsia="hu-HU"/>
        </w:rPr>
        <w:t xml:space="preserve">Nyilatkozat az </w:t>
      </w:r>
      <w:bookmarkEnd w:id="0"/>
      <w:r w:rsidRPr="00AE722C">
        <w:rPr>
          <w:rFonts w:ascii="Times New Roman" w:eastAsia="SimHei" w:hAnsi="Times New Roman" w:cs="Times New Roman"/>
          <w:b/>
          <w:bCs/>
          <w:kern w:val="3"/>
          <w:sz w:val="24"/>
          <w:szCs w:val="24"/>
          <w:lang w:eastAsia="hu-HU"/>
        </w:rPr>
        <w:t>árbevétel tekintetében</w:t>
      </w:r>
    </w:p>
    <w:p w:rsidR="00AE722C" w:rsidRPr="00AE722C" w:rsidRDefault="00AE722C" w:rsidP="00AE722C">
      <w:pPr>
        <w:autoSpaceDE w:val="0"/>
        <w:spacing w:before="60" w:after="60" w:line="280" w:lineRule="exact"/>
        <w:jc w:val="center"/>
        <w:rPr>
          <w:rFonts w:ascii="Times New Roman" w:eastAsia="SimHei" w:hAnsi="Times New Roman" w:cs="Times New Roman"/>
          <w:sz w:val="24"/>
          <w:szCs w:val="24"/>
          <w:lang w:eastAsia="hu-HU"/>
        </w:rPr>
      </w:pPr>
      <w:r w:rsidRPr="00AE722C">
        <w:rPr>
          <w:rFonts w:ascii="Times New Roman" w:eastAsia="Calibri" w:hAnsi="Times New Roman" w:cs="Times New Roman"/>
          <w:sz w:val="24"/>
          <w:szCs w:val="24"/>
        </w:rPr>
        <w:t>Az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sz w:val="24"/>
          <w:szCs w:val="24"/>
        </w:rPr>
        <w:t>„Európa Belvárosa program II., a Palotanegyed Kulturális Városmegújítása” című pályázat keretén belül</w:t>
      </w:r>
      <w:r w:rsidRPr="00AE722C">
        <w:rPr>
          <w:rFonts w:ascii="Times New Roman" w:eastAsia="Calibri" w:hAnsi="Times New Roman" w:cs="Times New Roman"/>
          <w:b/>
          <w:sz w:val="24"/>
          <w:szCs w:val="24"/>
        </w:rPr>
        <w:t xml:space="preserve"> a „Józsefvárosi Önkormányzat tulajdonában levő Budapest VIII. Bródy Sándor utca 36. Hrsz:36492/0/A/3 és Budapest VIII. Bródy Sándor utca 36. Hrsz:36492/0/A/2 helyiségek felújítása” </w:t>
      </w:r>
      <w:r w:rsidRPr="00AE722C">
        <w:rPr>
          <w:rFonts w:ascii="Times New Roman" w:eastAsia="Calibri" w:hAnsi="Times New Roman" w:cs="Times New Roman"/>
          <w:b/>
          <w:sz w:val="24"/>
          <w:szCs w:val="24"/>
        </w:rPr>
        <w:br/>
      </w:r>
      <w:r w:rsidRPr="00AE722C">
        <w:rPr>
          <w:rFonts w:ascii="Times New Roman" w:eastAsia="SimHei" w:hAnsi="Times New Roman" w:cs="Times New Roman"/>
          <w:sz w:val="24"/>
          <w:szCs w:val="24"/>
          <w:lang w:eastAsia="hu-HU"/>
        </w:rPr>
        <w:t>tárgyú közbeszerzési értékhatárt el nem érő beszerzési eljárásban</w:t>
      </w:r>
    </w:p>
    <w:p w:rsidR="00AE722C" w:rsidRPr="00AE722C" w:rsidRDefault="00AE722C" w:rsidP="00AE722C">
      <w:pPr>
        <w:autoSpaceDE w:val="0"/>
        <w:spacing w:before="60" w:after="60" w:line="280" w:lineRule="exact"/>
        <w:jc w:val="center"/>
        <w:rPr>
          <w:rFonts w:ascii="Times New Roman" w:eastAsia="Times New Roman" w:hAnsi="Times New Roman" w:cs="Times New Roman"/>
          <w:b/>
          <w:i/>
          <w:sz w:val="24"/>
          <w:szCs w:val="24"/>
          <w:lang w:eastAsia="hu-HU"/>
        </w:rPr>
      </w:pPr>
      <w:r w:rsidRPr="00AE722C" w:rsidDel="00A87BC4">
        <w:rPr>
          <w:rFonts w:ascii="Times New Roman" w:eastAsia="SimHei" w:hAnsi="Times New Roman" w:cs="Times New Roman"/>
          <w:sz w:val="24"/>
          <w:szCs w:val="24"/>
          <w:lang w:eastAsia="hu-HU"/>
        </w:rPr>
        <w:t xml:space="preserve"> </w:t>
      </w:r>
    </w:p>
    <w:p w:rsidR="00AE722C" w:rsidRPr="00AE722C" w:rsidRDefault="00AE722C" w:rsidP="00AE722C">
      <w:pPr>
        <w:autoSpaceDE w:val="0"/>
        <w:spacing w:before="60" w:after="60" w:line="280" w:lineRule="exact"/>
        <w:jc w:val="center"/>
        <w:rPr>
          <w:rFonts w:ascii="Times New Roman" w:eastAsia="Times New Roman" w:hAnsi="Times New Roman" w:cs="Times New Roman"/>
          <w:b/>
          <w:i/>
          <w:sz w:val="24"/>
          <w:szCs w:val="24"/>
          <w:lang w:eastAsia="hu-HU"/>
        </w:rPr>
      </w:pPr>
    </w:p>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Alulírott …………………………………………………...., mint a(z)</w:t>
      </w:r>
    </w:p>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AE722C" w:rsidRPr="00AE722C" w:rsidTr="00AD2599">
        <w:tc>
          <w:tcPr>
            <w:tcW w:w="3686" w:type="dxa"/>
            <w:shd w:val="clear" w:color="auto" w:fill="DEEAF6"/>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Név:</w:t>
            </w:r>
          </w:p>
        </w:tc>
        <w:tc>
          <w:tcPr>
            <w:tcW w:w="5418" w:type="dxa"/>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b/>
                <w:bCs/>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Székhely/Lakcím:</w:t>
            </w:r>
          </w:p>
        </w:tc>
        <w:tc>
          <w:tcPr>
            <w:tcW w:w="5418" w:type="dxa"/>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Adószám (adóazonosító jel):</w:t>
            </w:r>
          </w:p>
        </w:tc>
        <w:tc>
          <w:tcPr>
            <w:tcW w:w="5418" w:type="dxa"/>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Vállalkozó ig. szám vagy cégjegyzékszám, egyéb azonosító szám:</w:t>
            </w:r>
          </w:p>
        </w:tc>
        <w:tc>
          <w:tcPr>
            <w:tcW w:w="5418" w:type="dxa"/>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Számlavezető pénzintézet neve:</w:t>
            </w:r>
          </w:p>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Bankszámlaszám:</w:t>
            </w:r>
          </w:p>
        </w:tc>
        <w:tc>
          <w:tcPr>
            <w:tcW w:w="5418" w:type="dxa"/>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Személyes közreműködő neve, telefon, faxszám, e-mail cím:</w:t>
            </w:r>
          </w:p>
        </w:tc>
        <w:tc>
          <w:tcPr>
            <w:tcW w:w="5418" w:type="dxa"/>
            <w:vAlign w:val="center"/>
          </w:tcPr>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p>
        </w:tc>
      </w:tr>
    </w:tbl>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p>
    <w:p w:rsidR="00AE722C" w:rsidRPr="00AE722C" w:rsidRDefault="00AE722C" w:rsidP="00AE722C">
      <w:pPr>
        <w:autoSpaceDE w:val="0"/>
        <w:spacing w:before="60" w:after="60" w:line="280" w:lineRule="exact"/>
        <w:jc w:val="both"/>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képviselője a</w:t>
      </w:r>
      <w:r w:rsidRPr="00AE722C">
        <w:rPr>
          <w:rFonts w:ascii="Times New Roman" w:eastAsia="Times New Roman" w:hAnsi="Times New Roman" w:cs="Times New Roman"/>
          <w:b/>
          <w:snapToGrid w:val="0"/>
          <w:color w:val="000000"/>
          <w:sz w:val="24"/>
          <w:szCs w:val="24"/>
          <w:lang w:eastAsia="hu-HU"/>
        </w:rPr>
        <w:t xml:space="preserve"> </w:t>
      </w:r>
      <w:r w:rsidRPr="00AE722C">
        <w:rPr>
          <w:rFonts w:ascii="Times New Roman" w:eastAsia="SimHei" w:hAnsi="Times New Roman" w:cs="Times New Roman"/>
          <w:sz w:val="24"/>
          <w:szCs w:val="24"/>
          <w:lang w:eastAsia="hu-HU"/>
        </w:rPr>
        <w:t>Budapest Főváros VIII. kerület Józsefvárosi Önkormányzat ajánlatkérésére n</w:t>
      </w:r>
      <w:r w:rsidRPr="00AE722C">
        <w:rPr>
          <w:rFonts w:ascii="Times New Roman" w:eastAsia="SimHei" w:hAnsi="Times New Roman" w:cs="Times New Roman"/>
          <w:bCs/>
          <w:sz w:val="24"/>
          <w:szCs w:val="24"/>
          <w:lang w:eastAsia="hu-HU"/>
        </w:rPr>
        <w:t>yilatkozom, hogy a</w:t>
      </w:r>
      <w:r w:rsidRPr="00AE722C">
        <w:rPr>
          <w:rFonts w:ascii="Times New Roman" w:eastAsia="SimHei" w:hAnsi="Times New Roman" w:cs="Times New Roman"/>
          <w:sz w:val="24"/>
          <w:szCs w:val="24"/>
          <w:lang w:eastAsia="hu-HU"/>
        </w:rPr>
        <w:t xml:space="preserve">z ajánlattételi határidőt megelőző három </w:t>
      </w:r>
      <w:r w:rsidRPr="00AE722C">
        <w:rPr>
          <w:rFonts w:ascii="Times New Roman" w:eastAsia="SimHei" w:hAnsi="Times New Roman" w:cs="Times New Roman"/>
          <w:sz w:val="24"/>
          <w:szCs w:val="24"/>
          <w:u w:val="single"/>
          <w:lang w:eastAsia="hu-HU"/>
        </w:rPr>
        <w:t>lezárt</w:t>
      </w:r>
      <w:r w:rsidRPr="00AE722C">
        <w:rPr>
          <w:rFonts w:ascii="Times New Roman" w:eastAsia="SimHei" w:hAnsi="Times New Roman" w:cs="Times New Roman"/>
          <w:sz w:val="24"/>
          <w:szCs w:val="24"/>
          <w:lang w:eastAsia="hu-HU"/>
        </w:rPr>
        <w:t xml:space="preserve"> üzleti évben összesen (a három év alatt) rendelkezem legalább nettó 13 millió forint teljes – általános forgalmi adó nélkül számított – árbevétellel. </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 xml:space="preserve">Kelt: ………………….. , 2016. ………………  ….. </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tabs>
          <w:tab w:val="center" w:pos="6237"/>
        </w:tabs>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b/>
        <w:t>………………..……………………</w:t>
      </w:r>
    </w:p>
    <w:p w:rsidR="00AE722C" w:rsidRPr="00AE722C" w:rsidRDefault="00AE722C" w:rsidP="00AE722C">
      <w:pPr>
        <w:tabs>
          <w:tab w:val="center" w:pos="6237"/>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napToGrid w:val="0"/>
          <w:sz w:val="24"/>
          <w:szCs w:val="24"/>
          <w:lang w:eastAsia="hu-HU"/>
        </w:rPr>
        <w:tab/>
        <w:t>cégszerű aláírás</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
          <w:bCs/>
          <w:sz w:val="24"/>
          <w:szCs w:val="24"/>
          <w:lang w:eastAsia="hu-HU"/>
        </w:rPr>
        <w:br w:type="page"/>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numPr>
          <w:ilvl w:val="0"/>
          <w:numId w:val="4"/>
        </w:numPr>
        <w:tabs>
          <w:tab w:val="center" w:pos="6804"/>
        </w:tabs>
        <w:spacing w:after="200" w:line="276" w:lineRule="auto"/>
        <w:contextualSpacing/>
        <w:jc w:val="right"/>
        <w:rPr>
          <w:rFonts w:ascii="Times New Roman" w:eastAsia="Calibri" w:hAnsi="Times New Roman" w:cs="Times New Roman"/>
          <w:i/>
          <w:sz w:val="24"/>
          <w:szCs w:val="24"/>
        </w:rPr>
      </w:pPr>
      <w:r w:rsidRPr="00AE722C">
        <w:rPr>
          <w:rFonts w:ascii="Times New Roman" w:eastAsia="Calibri" w:hAnsi="Times New Roman" w:cs="Times New Roman"/>
          <w:i/>
          <w:sz w:val="24"/>
          <w:szCs w:val="24"/>
        </w:rPr>
        <w:t>számú melléklet</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
          <w:bCs/>
          <w:sz w:val="24"/>
          <w:szCs w:val="24"/>
          <w:lang w:eastAsia="hu-HU"/>
        </w:rPr>
        <w:t>NYILATKOZAT</w:t>
      </w:r>
    </w:p>
    <w:p w:rsidR="00AE722C" w:rsidRPr="00AE722C" w:rsidRDefault="00AE722C" w:rsidP="00AE722C">
      <w:pPr>
        <w:spacing w:before="100" w:beforeAutospacing="1" w:after="100" w:afterAutospacing="1" w:line="240" w:lineRule="auto"/>
        <w:ind w:left="567"/>
        <w:jc w:val="center"/>
        <w:rPr>
          <w:rFonts w:ascii="Times New Roman" w:eastAsia="Times New Roman" w:hAnsi="Times New Roman" w:cs="Times New Roman"/>
          <w:sz w:val="24"/>
          <w:szCs w:val="24"/>
          <w:lang w:eastAsia="hu-HU"/>
        </w:rPr>
      </w:pPr>
      <w:r w:rsidRPr="00AE722C">
        <w:rPr>
          <w:rFonts w:ascii="Times New Roman" w:eastAsia="Calibri" w:hAnsi="Times New Roman" w:cs="Times New Roman"/>
          <w:sz w:val="24"/>
          <w:szCs w:val="24"/>
        </w:rPr>
        <w:t>Az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sz w:val="24"/>
          <w:szCs w:val="24"/>
        </w:rPr>
        <w:t>„Európa Belvárosa program II., a Palotanegyed Kulturális Városmegújítása” című pályázat keretén belül</w:t>
      </w:r>
      <w:r w:rsidRPr="00AE722C">
        <w:rPr>
          <w:rFonts w:ascii="Times New Roman" w:eastAsia="Calibri" w:hAnsi="Times New Roman" w:cs="Times New Roman"/>
          <w:b/>
          <w:sz w:val="24"/>
          <w:szCs w:val="24"/>
        </w:rPr>
        <w:t xml:space="preserve"> a „Józsefvárosi Önkormányzat tulajdonában levő Budapest VIII. Bródy Sándor utca 36. Hrsz:36492/0/A/3 és Budapest VIII. Bródy Sándor utca 36. Hrsz:36492/0/A/2 helyiségek felújítása”</w:t>
      </w:r>
      <w:r w:rsidRPr="00AE722C">
        <w:rPr>
          <w:rFonts w:ascii="Times New Roman" w:eastAsia="Calibri" w:hAnsi="Times New Roman" w:cs="Times New Roman"/>
          <w:b/>
          <w:sz w:val="24"/>
          <w:szCs w:val="24"/>
        </w:rPr>
        <w:br/>
      </w:r>
      <w:r w:rsidRPr="00AE722C">
        <w:rPr>
          <w:rFonts w:ascii="Times New Roman" w:eastAsia="Times New Roman" w:hAnsi="Times New Roman" w:cs="Times New Roman"/>
          <w:sz w:val="24"/>
          <w:szCs w:val="24"/>
          <w:lang w:eastAsia="hu-HU"/>
        </w:rPr>
        <w:t>tárgyú közbeszerzési értékhatárt el nem érő beszerzési eljárásban</w:t>
      </w:r>
    </w:p>
    <w:p w:rsidR="00AE722C" w:rsidRPr="00AE722C" w:rsidRDefault="00AE722C" w:rsidP="00AE722C">
      <w:pPr>
        <w:spacing w:after="0" w:line="240" w:lineRule="auto"/>
        <w:rPr>
          <w:rFonts w:ascii="Times New Roman" w:eastAsia="Times New Roman" w:hAnsi="Times New Roman" w:cs="Times New Roman"/>
          <w:bCs/>
          <w:sz w:val="24"/>
          <w:szCs w:val="24"/>
          <w:lang w:eastAsia="hu-HU"/>
        </w:rPr>
      </w:pPr>
    </w:p>
    <w:p w:rsidR="00AE722C" w:rsidRPr="00AE722C" w:rsidRDefault="00AE722C" w:rsidP="00AE722C">
      <w:pPr>
        <w:spacing w:after="0" w:line="240" w:lineRule="auto"/>
        <w:rPr>
          <w:rFonts w:ascii="Times New Roman" w:eastAsia="Times New Roman" w:hAnsi="Times New Roman" w:cs="Times New Roman"/>
          <w:bCs/>
          <w:sz w:val="24"/>
          <w:szCs w:val="24"/>
          <w:lang w:eastAsia="hu-HU"/>
        </w:rPr>
      </w:pPr>
    </w:p>
    <w:p w:rsidR="00AE722C" w:rsidRPr="00AE722C" w:rsidRDefault="00AE722C" w:rsidP="00AE722C">
      <w:pPr>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Alulírott …………………………………………………...., mint a(z)</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AE722C" w:rsidRPr="00AE722C" w:rsidTr="00AD2599">
        <w:tc>
          <w:tcPr>
            <w:tcW w:w="3686"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Név:</w:t>
            </w:r>
          </w:p>
        </w:tc>
        <w:tc>
          <w:tcPr>
            <w:tcW w:w="5418"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bCs/>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Székhely/Lakcím:</w:t>
            </w:r>
          </w:p>
        </w:tc>
        <w:tc>
          <w:tcPr>
            <w:tcW w:w="5418"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Adószám (adóazonosító jel):</w:t>
            </w:r>
          </w:p>
        </w:tc>
        <w:tc>
          <w:tcPr>
            <w:tcW w:w="5418"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Vállalkozó ig. szám vagy cégjegyzékszám, egyéb azonosító szám:</w:t>
            </w:r>
          </w:p>
        </w:tc>
        <w:tc>
          <w:tcPr>
            <w:tcW w:w="5418"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Számlavezető pénzintézet neve:</w:t>
            </w:r>
          </w:p>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Bankszámlaszám:</w:t>
            </w:r>
          </w:p>
        </w:tc>
        <w:tc>
          <w:tcPr>
            <w:tcW w:w="5418"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AE722C" w:rsidRPr="00AE722C" w:rsidTr="00AD2599">
        <w:tc>
          <w:tcPr>
            <w:tcW w:w="3686"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Személyes közreműködő neve, telefon, faxszám, e-mail cím:</w:t>
            </w:r>
          </w:p>
        </w:tc>
        <w:tc>
          <w:tcPr>
            <w:tcW w:w="5418"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bl>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képviselője a Budapest Főváros VIII. kerület Józsefvárosi Önkormányzat ajánlatkérésére n</w:t>
      </w:r>
      <w:r w:rsidRPr="00AE722C">
        <w:rPr>
          <w:rFonts w:ascii="Times New Roman" w:eastAsia="Times New Roman" w:hAnsi="Times New Roman" w:cs="Times New Roman"/>
          <w:bCs/>
          <w:snapToGrid w:val="0"/>
          <w:sz w:val="24"/>
          <w:szCs w:val="24"/>
          <w:lang w:eastAsia="hu-HU"/>
        </w:rPr>
        <w:t xml:space="preserve">yilatkozom, hogy </w:t>
      </w:r>
      <w:r w:rsidRPr="00AE722C">
        <w:rPr>
          <w:rFonts w:ascii="Times New Roman" w:eastAsia="Times New Roman" w:hAnsi="Times New Roman" w:cs="Times New Roman"/>
          <w:snapToGrid w:val="0"/>
          <w:sz w:val="24"/>
          <w:szCs w:val="24"/>
          <w:lang w:eastAsia="hu-HU"/>
        </w:rPr>
        <w:t>az Ajánlattevő rendelkezik az ajánlattételi felhívás megküldésétől visszafelé számított 5 év során teljesített:</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numPr>
          <w:ilvl w:val="0"/>
          <w:numId w:val="2"/>
        </w:numPr>
        <w:spacing w:after="0" w:line="240" w:lineRule="auto"/>
        <w:ind w:left="567"/>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legalább nettó 10.000.000,- Ft értékű építési beruházásra és/vagy építési kivitelezési tevékenységre vonatkozó szerződésszerűen teljesített (befejezett) referenciával/referenciákkal</w:t>
      </w:r>
    </w:p>
    <w:p w:rsidR="00AE722C" w:rsidRPr="00AE722C" w:rsidRDefault="00AE722C" w:rsidP="00AE722C">
      <w:pPr>
        <w:spacing w:after="0" w:line="240" w:lineRule="auto"/>
        <w:ind w:left="720"/>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ind w:left="720"/>
        <w:jc w:val="both"/>
        <w:rPr>
          <w:rFonts w:ascii="Times New Roman" w:eastAsia="Times New Roman" w:hAnsi="Times New Roman" w:cs="Times New Roman"/>
          <w:snapToGrid w:val="0"/>
          <w:sz w:val="24"/>
          <w:szCs w:val="24"/>
          <w:lang w:eastAsia="hu-H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3118"/>
      </w:tblGrid>
      <w:tr w:rsidR="00AE722C" w:rsidRPr="00AE722C" w:rsidTr="00AD2599">
        <w:tc>
          <w:tcPr>
            <w:tcW w:w="3289" w:type="dxa"/>
            <w:vAlign w:val="center"/>
          </w:tcPr>
          <w:p w:rsidR="00AE722C" w:rsidRPr="00AE722C" w:rsidRDefault="00AE722C" w:rsidP="00AE722C">
            <w:pPr>
              <w:spacing w:after="0" w:line="240" w:lineRule="auto"/>
              <w:jc w:val="center"/>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 teljesítés időpontja (év, hónap)</w:t>
            </w:r>
          </w:p>
        </w:tc>
        <w:tc>
          <w:tcPr>
            <w:tcW w:w="2552" w:type="dxa"/>
            <w:vAlign w:val="center"/>
          </w:tcPr>
          <w:p w:rsidR="00AE722C" w:rsidRPr="00AE722C" w:rsidRDefault="00AE722C" w:rsidP="00AE722C">
            <w:pPr>
              <w:spacing w:after="0" w:line="240" w:lineRule="auto"/>
              <w:jc w:val="center"/>
              <w:rPr>
                <w:rFonts w:ascii="Times New Roman" w:eastAsia="Times New Roman" w:hAnsi="Times New Roman" w:cs="Times New Roman"/>
                <w:bCs/>
                <w:snapToGrid w:val="0"/>
                <w:sz w:val="24"/>
                <w:szCs w:val="24"/>
                <w:lang w:eastAsia="hu-HU"/>
              </w:rPr>
            </w:pPr>
            <w:r w:rsidRPr="00AE722C">
              <w:rPr>
                <w:rFonts w:ascii="Times New Roman" w:eastAsia="Times New Roman" w:hAnsi="Times New Roman" w:cs="Times New Roman"/>
                <w:bCs/>
                <w:snapToGrid w:val="0"/>
                <w:sz w:val="24"/>
                <w:szCs w:val="24"/>
                <w:lang w:eastAsia="hu-HU"/>
              </w:rPr>
              <w:t>Szerződést kötő másik fél megnevezése</w:t>
            </w:r>
          </w:p>
        </w:tc>
        <w:tc>
          <w:tcPr>
            <w:tcW w:w="3118" w:type="dxa"/>
          </w:tcPr>
          <w:p w:rsidR="00AE722C" w:rsidRPr="00AE722C" w:rsidRDefault="00AE722C" w:rsidP="00AE722C">
            <w:pPr>
              <w:spacing w:after="0" w:line="240" w:lineRule="auto"/>
              <w:jc w:val="center"/>
              <w:rPr>
                <w:rFonts w:ascii="Times New Roman" w:eastAsia="Times New Roman" w:hAnsi="Times New Roman" w:cs="Times New Roman"/>
                <w:bCs/>
                <w:snapToGrid w:val="0"/>
                <w:sz w:val="24"/>
                <w:szCs w:val="24"/>
                <w:lang w:eastAsia="hu-HU"/>
              </w:rPr>
            </w:pPr>
            <w:r w:rsidRPr="00AE722C">
              <w:rPr>
                <w:rFonts w:ascii="Times New Roman" w:eastAsia="Times New Roman" w:hAnsi="Times New Roman" w:cs="Times New Roman"/>
                <w:bCs/>
                <w:snapToGrid w:val="0"/>
                <w:sz w:val="24"/>
                <w:szCs w:val="24"/>
                <w:lang w:eastAsia="hu-HU"/>
              </w:rPr>
              <w:t>Ellenszolgáltatás összege</w:t>
            </w:r>
          </w:p>
          <w:p w:rsidR="00AE722C" w:rsidRPr="00AE722C" w:rsidRDefault="00AE722C" w:rsidP="00AE722C">
            <w:pPr>
              <w:spacing w:after="0" w:line="240" w:lineRule="auto"/>
              <w:jc w:val="center"/>
              <w:rPr>
                <w:rFonts w:ascii="Times New Roman" w:eastAsia="Times New Roman" w:hAnsi="Times New Roman" w:cs="Times New Roman"/>
                <w:bCs/>
                <w:snapToGrid w:val="0"/>
                <w:sz w:val="24"/>
                <w:szCs w:val="24"/>
                <w:lang w:eastAsia="hu-HU"/>
              </w:rPr>
            </w:pPr>
            <w:r w:rsidRPr="00AE722C">
              <w:rPr>
                <w:rFonts w:ascii="Times New Roman" w:eastAsia="Times New Roman" w:hAnsi="Times New Roman" w:cs="Times New Roman"/>
                <w:bCs/>
                <w:snapToGrid w:val="0"/>
                <w:sz w:val="24"/>
                <w:szCs w:val="24"/>
                <w:lang w:eastAsia="hu-HU"/>
              </w:rPr>
              <w:t>(nettó)</w:t>
            </w:r>
          </w:p>
        </w:tc>
      </w:tr>
      <w:tr w:rsidR="00AE722C" w:rsidRPr="00AE722C" w:rsidTr="00AD2599">
        <w:tc>
          <w:tcPr>
            <w:tcW w:w="3289" w:type="dxa"/>
            <w:vAlign w:val="center"/>
          </w:tcPr>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tc>
        <w:tc>
          <w:tcPr>
            <w:tcW w:w="2552" w:type="dxa"/>
            <w:vAlign w:val="center"/>
          </w:tcPr>
          <w:p w:rsidR="00AE722C" w:rsidRPr="00AE722C" w:rsidRDefault="00AE722C" w:rsidP="00AE722C">
            <w:pPr>
              <w:spacing w:after="0" w:line="240" w:lineRule="auto"/>
              <w:jc w:val="both"/>
              <w:rPr>
                <w:rFonts w:ascii="Times New Roman" w:eastAsia="Times New Roman" w:hAnsi="Times New Roman" w:cs="Times New Roman"/>
                <w:bCs/>
                <w:snapToGrid w:val="0"/>
                <w:sz w:val="24"/>
                <w:szCs w:val="24"/>
                <w:lang w:eastAsia="hu-HU"/>
              </w:rPr>
            </w:pPr>
          </w:p>
        </w:tc>
        <w:tc>
          <w:tcPr>
            <w:tcW w:w="3118" w:type="dxa"/>
          </w:tcPr>
          <w:p w:rsidR="00AE722C" w:rsidRPr="00AE722C" w:rsidRDefault="00AE722C" w:rsidP="00AE722C">
            <w:pPr>
              <w:spacing w:after="0" w:line="240" w:lineRule="auto"/>
              <w:jc w:val="both"/>
              <w:rPr>
                <w:rFonts w:ascii="Times New Roman" w:eastAsia="Times New Roman" w:hAnsi="Times New Roman" w:cs="Times New Roman"/>
                <w:bCs/>
                <w:snapToGrid w:val="0"/>
                <w:sz w:val="24"/>
                <w:szCs w:val="24"/>
                <w:lang w:eastAsia="hu-HU"/>
              </w:rPr>
            </w:pPr>
          </w:p>
        </w:tc>
      </w:tr>
      <w:tr w:rsidR="00AE722C" w:rsidRPr="00AE722C" w:rsidTr="00AD2599">
        <w:tc>
          <w:tcPr>
            <w:tcW w:w="3289" w:type="dxa"/>
            <w:vAlign w:val="center"/>
          </w:tcPr>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tc>
        <w:tc>
          <w:tcPr>
            <w:tcW w:w="2552" w:type="dxa"/>
            <w:vAlign w:val="center"/>
          </w:tcPr>
          <w:p w:rsidR="00AE722C" w:rsidRPr="00AE722C" w:rsidRDefault="00AE722C" w:rsidP="00AE722C">
            <w:pPr>
              <w:spacing w:after="0" w:line="240" w:lineRule="auto"/>
              <w:jc w:val="both"/>
              <w:rPr>
                <w:rFonts w:ascii="Times New Roman" w:eastAsia="Times New Roman" w:hAnsi="Times New Roman" w:cs="Times New Roman"/>
                <w:bCs/>
                <w:snapToGrid w:val="0"/>
                <w:sz w:val="24"/>
                <w:szCs w:val="24"/>
                <w:lang w:eastAsia="hu-HU"/>
              </w:rPr>
            </w:pPr>
          </w:p>
        </w:tc>
        <w:tc>
          <w:tcPr>
            <w:tcW w:w="3118" w:type="dxa"/>
          </w:tcPr>
          <w:p w:rsidR="00AE722C" w:rsidRPr="00AE722C" w:rsidRDefault="00AE722C" w:rsidP="00AE722C">
            <w:pPr>
              <w:spacing w:after="0" w:line="240" w:lineRule="auto"/>
              <w:jc w:val="both"/>
              <w:rPr>
                <w:rFonts w:ascii="Times New Roman" w:eastAsia="Times New Roman" w:hAnsi="Times New Roman" w:cs="Times New Roman"/>
                <w:bCs/>
                <w:snapToGrid w:val="0"/>
                <w:sz w:val="24"/>
                <w:szCs w:val="24"/>
                <w:lang w:eastAsia="hu-HU"/>
              </w:rPr>
            </w:pPr>
          </w:p>
        </w:tc>
      </w:tr>
      <w:tr w:rsidR="00AE722C" w:rsidRPr="00AE722C" w:rsidTr="00AD2599">
        <w:tc>
          <w:tcPr>
            <w:tcW w:w="3289" w:type="dxa"/>
            <w:vAlign w:val="center"/>
          </w:tcPr>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tc>
        <w:tc>
          <w:tcPr>
            <w:tcW w:w="2552" w:type="dxa"/>
            <w:vAlign w:val="center"/>
          </w:tcPr>
          <w:p w:rsidR="00AE722C" w:rsidRPr="00AE722C" w:rsidRDefault="00AE722C" w:rsidP="00AE722C">
            <w:pPr>
              <w:spacing w:after="0" w:line="240" w:lineRule="auto"/>
              <w:jc w:val="both"/>
              <w:rPr>
                <w:rFonts w:ascii="Times New Roman" w:eastAsia="Times New Roman" w:hAnsi="Times New Roman" w:cs="Times New Roman"/>
                <w:bCs/>
                <w:snapToGrid w:val="0"/>
                <w:sz w:val="24"/>
                <w:szCs w:val="24"/>
                <w:lang w:eastAsia="hu-HU"/>
              </w:rPr>
            </w:pPr>
          </w:p>
        </w:tc>
        <w:tc>
          <w:tcPr>
            <w:tcW w:w="3118" w:type="dxa"/>
          </w:tcPr>
          <w:p w:rsidR="00AE722C" w:rsidRPr="00AE722C" w:rsidRDefault="00AE722C" w:rsidP="00AE722C">
            <w:pPr>
              <w:spacing w:after="0" w:line="240" w:lineRule="auto"/>
              <w:jc w:val="both"/>
              <w:rPr>
                <w:rFonts w:ascii="Times New Roman" w:eastAsia="Times New Roman" w:hAnsi="Times New Roman" w:cs="Times New Roman"/>
                <w:bCs/>
                <w:snapToGrid w:val="0"/>
                <w:sz w:val="24"/>
                <w:szCs w:val="24"/>
                <w:lang w:eastAsia="hu-HU"/>
              </w:rPr>
            </w:pPr>
          </w:p>
        </w:tc>
      </w:tr>
    </w:tbl>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tabs>
          <w:tab w:val="left" w:pos="1440"/>
          <w:tab w:val="left" w:leader="dot" w:pos="7920"/>
        </w:tabs>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 xml:space="preserve">Kelt: ………………….. , 2016. ………………  ….. </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tabs>
          <w:tab w:val="center" w:pos="6237"/>
        </w:tabs>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b/>
        <w:t>………………..……………………</w:t>
      </w:r>
    </w:p>
    <w:p w:rsidR="00AE722C" w:rsidRPr="00AE722C" w:rsidRDefault="00AE722C" w:rsidP="00AE722C">
      <w:pPr>
        <w:tabs>
          <w:tab w:val="center" w:pos="6237"/>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napToGrid w:val="0"/>
          <w:sz w:val="24"/>
          <w:szCs w:val="24"/>
          <w:lang w:eastAsia="hu-HU"/>
        </w:rPr>
        <w:tab/>
        <w:t>cégszerű aláírás</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
          <w:bCs/>
          <w:sz w:val="24"/>
          <w:szCs w:val="24"/>
          <w:lang w:eastAsia="hu-HU"/>
        </w:rPr>
        <w:br w:type="page"/>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numPr>
          <w:ilvl w:val="0"/>
          <w:numId w:val="4"/>
        </w:numPr>
        <w:tabs>
          <w:tab w:val="center" w:pos="6804"/>
        </w:tabs>
        <w:spacing w:after="200" w:line="276" w:lineRule="auto"/>
        <w:contextualSpacing/>
        <w:jc w:val="right"/>
        <w:rPr>
          <w:rFonts w:ascii="Times New Roman" w:eastAsia="Calibri" w:hAnsi="Times New Roman" w:cs="Times New Roman"/>
          <w:i/>
          <w:sz w:val="24"/>
          <w:szCs w:val="24"/>
        </w:rPr>
      </w:pPr>
      <w:r w:rsidRPr="00AE722C">
        <w:rPr>
          <w:rFonts w:ascii="Times New Roman" w:eastAsia="Calibri" w:hAnsi="Times New Roman" w:cs="Times New Roman"/>
          <w:i/>
          <w:sz w:val="24"/>
          <w:szCs w:val="24"/>
        </w:rPr>
        <w:t>számú melléklet</w:t>
      </w:r>
    </w:p>
    <w:p w:rsidR="00AE722C" w:rsidRPr="00AE722C" w:rsidRDefault="00AE722C" w:rsidP="00AE722C">
      <w:pPr>
        <w:tabs>
          <w:tab w:val="center" w:pos="6804"/>
        </w:tabs>
        <w:spacing w:after="0" w:line="240" w:lineRule="auto"/>
        <w:jc w:val="center"/>
        <w:rPr>
          <w:rFonts w:ascii="Times New Roman" w:eastAsia="Times New Roman" w:hAnsi="Times New Roman" w:cs="Times New Roman"/>
          <w:b/>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
          <w:bCs/>
          <w:sz w:val="24"/>
          <w:szCs w:val="24"/>
          <w:lang w:eastAsia="hu-HU"/>
        </w:rPr>
        <w:t>NYILATKOZAT</w:t>
      </w:r>
    </w:p>
    <w:p w:rsidR="00AE722C" w:rsidRPr="00AE722C" w:rsidRDefault="00AE722C" w:rsidP="00AE722C">
      <w:pPr>
        <w:spacing w:before="120" w:beforeAutospacing="1" w:after="100" w:afterAutospacing="1" w:line="240" w:lineRule="auto"/>
        <w:ind w:left="567"/>
        <w:jc w:val="center"/>
        <w:rPr>
          <w:rFonts w:ascii="Times New Roman" w:eastAsia="Times New Roman" w:hAnsi="Times New Roman" w:cs="Times New Roman"/>
          <w:sz w:val="24"/>
          <w:szCs w:val="24"/>
          <w:lang w:eastAsia="hu-HU"/>
        </w:rPr>
      </w:pPr>
      <w:r w:rsidRPr="00AE722C">
        <w:rPr>
          <w:rFonts w:ascii="Times New Roman" w:eastAsia="Calibri" w:hAnsi="Times New Roman" w:cs="Times New Roman"/>
          <w:sz w:val="24"/>
          <w:szCs w:val="24"/>
        </w:rPr>
        <w:t>Az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sz w:val="24"/>
          <w:szCs w:val="24"/>
        </w:rPr>
        <w:t>„Európa Belvárosa program II., a Palotanegyed Kulturális Városmegújítása” című pályázat keretén belül</w:t>
      </w:r>
      <w:r w:rsidRPr="00AE722C">
        <w:rPr>
          <w:rFonts w:ascii="Times New Roman" w:eastAsia="Calibri" w:hAnsi="Times New Roman" w:cs="Times New Roman"/>
          <w:b/>
          <w:sz w:val="24"/>
          <w:szCs w:val="24"/>
        </w:rPr>
        <w:t xml:space="preserve"> a „Józsefvárosi Önkormányzat tulajdonában levő Budapest VIII. Bródy Sándor utca 36. Hrsz:36492/0/A/3 és Budapest VIII. Bródy Sándor utca 36. Hrsz:36492/0/A/2 helyiségek felújítása”</w:t>
      </w:r>
      <w:r w:rsidRPr="00AE722C">
        <w:rPr>
          <w:rFonts w:ascii="Times New Roman" w:eastAsia="Calibri" w:hAnsi="Times New Roman" w:cs="Times New Roman"/>
          <w:b/>
          <w:sz w:val="24"/>
          <w:szCs w:val="24"/>
        </w:rPr>
        <w:br/>
      </w:r>
      <w:r w:rsidRPr="00AE722C">
        <w:rPr>
          <w:rFonts w:ascii="Times New Roman" w:eastAsia="Times New Roman" w:hAnsi="Times New Roman" w:cs="Times New Roman"/>
          <w:sz w:val="24"/>
          <w:szCs w:val="24"/>
          <w:lang w:eastAsia="hu-HU"/>
        </w:rPr>
        <w:t>tárgyú közbeszerzési értékhatárt el nem érő beszerzési eljárásban</w:t>
      </w:r>
    </w:p>
    <w:p w:rsidR="00AE722C" w:rsidRPr="00AE722C" w:rsidRDefault="00AE722C" w:rsidP="00AE722C">
      <w:pPr>
        <w:spacing w:after="0" w:line="240" w:lineRule="auto"/>
        <w:rPr>
          <w:rFonts w:ascii="Times New Roman" w:eastAsia="Times New Roman" w:hAnsi="Times New Roman" w:cs="Times New Roman"/>
          <w:bCs/>
          <w:sz w:val="24"/>
          <w:szCs w:val="24"/>
          <w:lang w:eastAsia="hu-HU"/>
        </w:rPr>
      </w:pPr>
    </w:p>
    <w:p w:rsidR="00AE722C" w:rsidRPr="00AE722C" w:rsidRDefault="00AE722C" w:rsidP="00AE722C">
      <w:pPr>
        <w:spacing w:after="0" w:line="240" w:lineRule="auto"/>
        <w:rPr>
          <w:rFonts w:ascii="Times New Roman" w:eastAsia="Times New Roman" w:hAnsi="Times New Roman" w:cs="Times New Roman"/>
          <w:bCs/>
          <w:sz w:val="24"/>
          <w:szCs w:val="24"/>
          <w:lang w:eastAsia="hu-HU"/>
        </w:rPr>
      </w:pPr>
    </w:p>
    <w:p w:rsidR="00AE722C" w:rsidRPr="00AE722C" w:rsidRDefault="00AE722C" w:rsidP="00AE722C">
      <w:pPr>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Alulírott …………………………………………………...., mint a(z)</w:t>
      </w:r>
    </w:p>
    <w:p w:rsidR="00AE722C" w:rsidRPr="00AE722C" w:rsidRDefault="00AE722C" w:rsidP="00AE722C">
      <w:pPr>
        <w:spacing w:after="0" w:line="240" w:lineRule="auto"/>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76"/>
      </w:tblGrid>
      <w:tr w:rsidR="00AE722C" w:rsidRPr="00AE722C" w:rsidTr="00AD2599">
        <w:trPr>
          <w:trHeight w:val="559"/>
        </w:trPr>
        <w:tc>
          <w:tcPr>
            <w:tcW w:w="3828"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Név:</w:t>
            </w:r>
          </w:p>
        </w:tc>
        <w:tc>
          <w:tcPr>
            <w:tcW w:w="5276"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bCs/>
                <w:sz w:val="24"/>
                <w:szCs w:val="24"/>
                <w:lang w:eastAsia="hu-HU"/>
              </w:rPr>
            </w:pPr>
          </w:p>
        </w:tc>
      </w:tr>
      <w:tr w:rsidR="00AE722C" w:rsidRPr="00AE722C" w:rsidTr="00AD2599">
        <w:trPr>
          <w:trHeight w:val="553"/>
        </w:trPr>
        <w:tc>
          <w:tcPr>
            <w:tcW w:w="3828"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Székhely/Lakcím:</w:t>
            </w:r>
          </w:p>
        </w:tc>
        <w:tc>
          <w:tcPr>
            <w:tcW w:w="5276"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AE722C" w:rsidRPr="00AE722C" w:rsidTr="00AD2599">
        <w:trPr>
          <w:trHeight w:val="560"/>
        </w:trPr>
        <w:tc>
          <w:tcPr>
            <w:tcW w:w="3828"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Adószám (adóazonosító jel):</w:t>
            </w:r>
          </w:p>
        </w:tc>
        <w:tc>
          <w:tcPr>
            <w:tcW w:w="5276"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AE722C" w:rsidRPr="00AE722C" w:rsidTr="00AD2599">
        <w:tc>
          <w:tcPr>
            <w:tcW w:w="3828"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Vállalkozó ig. szám, cégjegyzékszám, egyéb azonosító szám:</w:t>
            </w:r>
          </w:p>
        </w:tc>
        <w:tc>
          <w:tcPr>
            <w:tcW w:w="5276"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AE722C" w:rsidRPr="00AE722C" w:rsidTr="00AD2599">
        <w:tc>
          <w:tcPr>
            <w:tcW w:w="3828"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Számlavezető pénzintézet neve:</w:t>
            </w:r>
          </w:p>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Bankszámlaszám:</w:t>
            </w:r>
          </w:p>
        </w:tc>
        <w:tc>
          <w:tcPr>
            <w:tcW w:w="5276"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r w:rsidR="00AE722C" w:rsidRPr="00AE722C" w:rsidTr="00AD2599">
        <w:tc>
          <w:tcPr>
            <w:tcW w:w="3828" w:type="dxa"/>
            <w:shd w:val="clear" w:color="auto" w:fill="DEEAF6"/>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Személyes közreműködő neve, telefon, faxszám, e-mail cím:</w:t>
            </w:r>
          </w:p>
        </w:tc>
        <w:tc>
          <w:tcPr>
            <w:tcW w:w="5276" w:type="dxa"/>
            <w:vAlign w:val="center"/>
          </w:tcPr>
          <w:p w:rsidR="00AE722C" w:rsidRPr="00AE722C" w:rsidRDefault="00AE722C" w:rsidP="00AE722C">
            <w:pPr>
              <w:tabs>
                <w:tab w:val="left" w:pos="1440"/>
                <w:tab w:val="left" w:leader="dot" w:pos="7920"/>
              </w:tabs>
              <w:spacing w:after="0" w:line="240" w:lineRule="auto"/>
              <w:rPr>
                <w:rFonts w:ascii="Times New Roman" w:eastAsia="Times New Roman" w:hAnsi="Times New Roman" w:cs="Times New Roman"/>
                <w:sz w:val="24"/>
                <w:szCs w:val="24"/>
                <w:lang w:eastAsia="hu-HU"/>
              </w:rPr>
            </w:pPr>
          </w:p>
        </w:tc>
      </w:tr>
    </w:tbl>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bCs/>
          <w:sz w:val="24"/>
          <w:szCs w:val="24"/>
          <w:lang w:eastAsia="hu-HU"/>
        </w:rPr>
      </w:pPr>
      <w:r w:rsidRPr="00AE722C">
        <w:rPr>
          <w:rFonts w:ascii="Times New Roman" w:eastAsia="Times New Roman" w:hAnsi="Times New Roman" w:cs="Times New Roman"/>
          <w:snapToGrid w:val="0"/>
          <w:sz w:val="24"/>
          <w:szCs w:val="24"/>
          <w:lang w:eastAsia="hu-HU"/>
        </w:rPr>
        <w:t>képviselője a Budapest Főváros VIII. kerület Józsefvárosi Önkormányzat ajánlatkérésére n</w:t>
      </w:r>
      <w:r w:rsidRPr="00AE722C">
        <w:rPr>
          <w:rFonts w:ascii="Times New Roman" w:eastAsia="Times New Roman" w:hAnsi="Times New Roman" w:cs="Times New Roman"/>
          <w:bCs/>
          <w:sz w:val="24"/>
          <w:szCs w:val="24"/>
          <w:lang w:eastAsia="hu-HU"/>
        </w:rPr>
        <w:t>yilatkozom, hogy az Ajánlattevőnek adó- vagy köztartozása nincs.</w:t>
      </w:r>
    </w:p>
    <w:p w:rsidR="00AE722C" w:rsidRPr="00AE722C" w:rsidRDefault="00AE722C" w:rsidP="00AE722C">
      <w:pPr>
        <w:spacing w:after="0" w:line="240" w:lineRule="auto"/>
        <w:rPr>
          <w:rFonts w:ascii="Times New Roman" w:eastAsia="Times New Roman" w:hAnsi="Times New Roman" w:cs="Times New Roman"/>
          <w:bCs/>
          <w:sz w:val="24"/>
          <w:szCs w:val="24"/>
          <w:lang w:eastAsia="hu-HU"/>
        </w:rPr>
      </w:pPr>
    </w:p>
    <w:p w:rsidR="00AE722C" w:rsidRPr="00AE722C" w:rsidRDefault="00AE722C" w:rsidP="00AE722C">
      <w:pPr>
        <w:spacing w:after="0" w:line="240" w:lineRule="auto"/>
        <w:rPr>
          <w:rFonts w:ascii="Times New Roman" w:eastAsia="Times New Roman" w:hAnsi="Times New Roman" w:cs="Times New Roman"/>
          <w:bCs/>
          <w:sz w:val="24"/>
          <w:szCs w:val="24"/>
          <w:lang w:eastAsia="hu-HU"/>
        </w:rPr>
      </w:pPr>
    </w:p>
    <w:p w:rsidR="00AE722C" w:rsidRPr="00AE722C" w:rsidRDefault="00AE722C" w:rsidP="00AE722C">
      <w:pPr>
        <w:spacing w:after="0" w:line="240" w:lineRule="auto"/>
        <w:ind w:left="-142"/>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Kelt: ………………….. , 2016. ………………  ….. </w:t>
      </w:r>
    </w:p>
    <w:p w:rsidR="00AE722C" w:rsidRPr="00AE722C" w:rsidRDefault="00AE722C" w:rsidP="00AE722C">
      <w:pPr>
        <w:spacing w:after="0" w:line="240" w:lineRule="auto"/>
        <w:ind w:left="-142"/>
        <w:rPr>
          <w:rFonts w:ascii="Times New Roman" w:eastAsia="Times New Roman" w:hAnsi="Times New Roman" w:cs="Times New Roman"/>
          <w:sz w:val="24"/>
          <w:szCs w:val="24"/>
          <w:lang w:eastAsia="hu-HU"/>
        </w:rPr>
      </w:pPr>
    </w:p>
    <w:p w:rsidR="00AE722C" w:rsidRPr="00AE722C" w:rsidRDefault="00AE722C" w:rsidP="00AE722C">
      <w:pPr>
        <w:spacing w:after="0" w:line="240" w:lineRule="auto"/>
        <w:ind w:left="-142"/>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w:t>
      </w: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(cégszerű aláírás)</w:t>
      </w:r>
    </w:p>
    <w:p w:rsidR="00AE722C" w:rsidRPr="00AE722C" w:rsidRDefault="00AE722C" w:rsidP="00AE722C">
      <w:pPr>
        <w:tabs>
          <w:tab w:val="center" w:pos="6804"/>
        </w:tabs>
        <w:spacing w:after="0" w:line="240" w:lineRule="auto"/>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rPr>
          <w:rFonts w:ascii="Times New Roman" w:eastAsia="Times New Roman" w:hAnsi="Times New Roman" w:cs="Times New Roman"/>
          <w:sz w:val="24"/>
          <w:szCs w:val="24"/>
          <w:lang w:eastAsia="hu-HU"/>
        </w:rPr>
      </w:pPr>
    </w:p>
    <w:p w:rsidR="00AE722C" w:rsidRPr="00AE722C" w:rsidRDefault="00AE722C" w:rsidP="00AE722C">
      <w:pPr>
        <w:spacing w:after="0" w:line="240" w:lineRule="auto"/>
        <w:rPr>
          <w:rFonts w:ascii="Times New Roman" w:eastAsia="Times New Roman" w:hAnsi="Times New Roman" w:cs="Times New Roman"/>
          <w:sz w:val="24"/>
          <w:szCs w:val="24"/>
          <w:lang w:eastAsia="hu-HU"/>
        </w:rPr>
      </w:pPr>
    </w:p>
    <w:p w:rsidR="00AE722C" w:rsidRPr="00AE722C" w:rsidRDefault="00AE722C" w:rsidP="00AE722C">
      <w:pPr>
        <w:spacing w:after="0" w:line="240" w:lineRule="auto"/>
        <w:rPr>
          <w:rFonts w:ascii="Times New Roman" w:eastAsia="Times New Roman" w:hAnsi="Times New Roman" w:cs="Times New Roman"/>
          <w:sz w:val="24"/>
          <w:szCs w:val="24"/>
          <w:lang w:eastAsia="hu-HU"/>
        </w:rPr>
      </w:pPr>
    </w:p>
    <w:p w:rsidR="00AE722C" w:rsidRPr="00AE722C" w:rsidRDefault="00AE722C" w:rsidP="00AE722C">
      <w:pPr>
        <w:tabs>
          <w:tab w:val="center" w:pos="6804"/>
        </w:tabs>
        <w:spacing w:after="0" w:line="240" w:lineRule="auto"/>
        <w:jc w:val="center"/>
        <w:rPr>
          <w:rFonts w:ascii="Times New Roman" w:eastAsia="Times New Roman" w:hAnsi="Times New Roman" w:cs="Times New Roman"/>
          <w:b/>
          <w:sz w:val="24"/>
          <w:szCs w:val="24"/>
          <w:lang w:eastAsia="hu-HU"/>
        </w:rPr>
      </w:pPr>
    </w:p>
    <w:p w:rsidR="00AE722C" w:rsidRPr="00AE722C" w:rsidRDefault="00AE722C" w:rsidP="00AE722C">
      <w:pPr>
        <w:tabs>
          <w:tab w:val="center" w:pos="6804"/>
        </w:tabs>
        <w:spacing w:after="0" w:line="240" w:lineRule="auto"/>
        <w:jc w:val="center"/>
        <w:rPr>
          <w:rFonts w:ascii="Times New Roman" w:eastAsia="Times New Roman" w:hAnsi="Times New Roman" w:cs="Times New Roman"/>
          <w:b/>
          <w:sz w:val="24"/>
          <w:szCs w:val="24"/>
          <w:lang w:eastAsia="hu-HU"/>
        </w:rPr>
      </w:pPr>
    </w:p>
    <w:p w:rsidR="00AE722C" w:rsidRPr="00AE722C" w:rsidRDefault="00AE722C" w:rsidP="00AE722C">
      <w:pPr>
        <w:tabs>
          <w:tab w:val="center" w:pos="6804"/>
        </w:tabs>
        <w:spacing w:after="0" w:line="240" w:lineRule="auto"/>
        <w:jc w:val="center"/>
        <w:rPr>
          <w:rFonts w:ascii="Times New Roman" w:eastAsia="Times New Roman" w:hAnsi="Times New Roman" w:cs="Times New Roman"/>
          <w:b/>
          <w:sz w:val="24"/>
          <w:szCs w:val="24"/>
          <w:lang w:eastAsia="hu-HU"/>
        </w:rPr>
      </w:pPr>
    </w:p>
    <w:p w:rsidR="00AE722C" w:rsidRPr="00AE722C" w:rsidRDefault="00AE722C" w:rsidP="00AE722C">
      <w:pPr>
        <w:tabs>
          <w:tab w:val="center" w:pos="6804"/>
        </w:tabs>
        <w:spacing w:after="0" w:line="240" w:lineRule="auto"/>
        <w:jc w:val="center"/>
        <w:rPr>
          <w:rFonts w:ascii="Times New Roman" w:eastAsia="Times New Roman" w:hAnsi="Times New Roman" w:cs="Times New Roman"/>
          <w:b/>
          <w:sz w:val="24"/>
          <w:szCs w:val="24"/>
          <w:lang w:eastAsia="hu-HU"/>
        </w:rPr>
      </w:pPr>
    </w:p>
    <w:p w:rsidR="00AE722C" w:rsidRPr="00AE722C" w:rsidRDefault="00AE722C" w:rsidP="00AE722C">
      <w:pPr>
        <w:tabs>
          <w:tab w:val="center" w:pos="6804"/>
        </w:tabs>
        <w:spacing w:after="0" w:line="240" w:lineRule="auto"/>
        <w:jc w:val="center"/>
        <w:rPr>
          <w:rFonts w:ascii="Times New Roman" w:eastAsia="Times New Roman" w:hAnsi="Times New Roman" w:cs="Times New Roman"/>
          <w:b/>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Cs/>
          <w:i/>
          <w:sz w:val="24"/>
          <w:szCs w:val="24"/>
          <w:lang w:eastAsia="hu-HU"/>
        </w:rPr>
      </w:pPr>
    </w:p>
    <w:p w:rsidR="00AE722C" w:rsidRPr="00AE722C" w:rsidRDefault="00AE722C" w:rsidP="00AE722C">
      <w:pPr>
        <w:spacing w:after="0" w:line="240" w:lineRule="auto"/>
        <w:ind w:firstLine="708"/>
        <w:jc w:val="right"/>
        <w:rPr>
          <w:rFonts w:ascii="Times New Roman" w:eastAsia="Times New Roman" w:hAnsi="Times New Roman" w:cs="Times New Roman"/>
          <w:bCs/>
          <w:i/>
          <w:sz w:val="24"/>
          <w:szCs w:val="24"/>
          <w:lang w:eastAsia="hu-HU"/>
        </w:rPr>
      </w:pPr>
      <w:r w:rsidRPr="00AE722C">
        <w:rPr>
          <w:rFonts w:ascii="Times New Roman" w:eastAsia="Times New Roman" w:hAnsi="Times New Roman" w:cs="Times New Roman"/>
          <w:bCs/>
          <w:i/>
          <w:sz w:val="24"/>
          <w:szCs w:val="24"/>
          <w:lang w:eastAsia="hu-HU"/>
        </w:rPr>
        <w:t>7. számú melléklet</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b/>
          <w:bCs/>
          <w:color w:val="000000"/>
          <w:sz w:val="24"/>
          <w:szCs w:val="24"/>
          <w:lang w:eastAsia="hu-HU"/>
        </w:rPr>
        <w:t>NYILATKOZAT</w:t>
      </w:r>
    </w:p>
    <w:p w:rsidR="00AE722C" w:rsidRPr="00AE722C" w:rsidRDefault="00AE722C" w:rsidP="00AE722C">
      <w:pPr>
        <w:spacing w:after="0" w:line="240" w:lineRule="auto"/>
        <w:jc w:val="center"/>
        <w:rPr>
          <w:rFonts w:ascii="Times New Roman" w:eastAsia="Times New Roman" w:hAnsi="Times New Roman" w:cs="Times New Roman"/>
          <w:bCs/>
          <w:color w:val="000000"/>
          <w:sz w:val="24"/>
          <w:szCs w:val="24"/>
          <w:lang w:eastAsia="hu-HU"/>
        </w:rPr>
      </w:pPr>
      <w:r w:rsidRPr="00AE722C">
        <w:rPr>
          <w:rFonts w:ascii="Times New Roman" w:eastAsia="Times New Roman" w:hAnsi="Times New Roman" w:cs="Times New Roman"/>
          <w:bCs/>
          <w:color w:val="000000"/>
          <w:sz w:val="24"/>
          <w:szCs w:val="24"/>
          <w:lang w:eastAsia="hu-HU"/>
        </w:rPr>
        <w:t>a felelősségbiztosításról</w:t>
      </w:r>
    </w:p>
    <w:p w:rsidR="00AE722C" w:rsidRPr="00AE722C" w:rsidRDefault="00AE722C" w:rsidP="00AE722C">
      <w:pPr>
        <w:spacing w:after="0" w:line="240" w:lineRule="auto"/>
        <w:jc w:val="center"/>
        <w:rPr>
          <w:rFonts w:ascii="Times New Roman" w:eastAsia="Times New Roman" w:hAnsi="Times New Roman" w:cs="Times New Roman"/>
          <w:bCs/>
          <w:color w:val="000000"/>
          <w:sz w:val="24"/>
          <w:szCs w:val="24"/>
          <w:lang w:eastAsia="hu-HU"/>
        </w:rPr>
      </w:pPr>
    </w:p>
    <w:p w:rsidR="00AE722C" w:rsidRPr="00AE722C" w:rsidRDefault="00AE722C" w:rsidP="00AE722C">
      <w:pPr>
        <w:spacing w:after="0" w:line="240" w:lineRule="auto"/>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sz w:val="24"/>
          <w:szCs w:val="24"/>
          <w:lang w:eastAsia="hu-HU"/>
        </w:rPr>
        <w:t xml:space="preserve">Alulírott ………………….(képviselő neve), a …………………………….(cím:…………………………) mint ajánlattevő cégjegyzésre jogosult képviselője </w:t>
      </w:r>
      <w:r w:rsidRPr="00AE722C">
        <w:rPr>
          <w:rFonts w:ascii="Times New Roman" w:eastAsia="Times New Roman" w:hAnsi="Times New Roman" w:cs="Times New Roman"/>
          <w:color w:val="000000"/>
          <w:sz w:val="24"/>
          <w:szCs w:val="24"/>
          <w:lang w:eastAsia="hu-HU"/>
        </w:rPr>
        <w:t xml:space="preserve"> </w:t>
      </w: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b/>
          <w:sz w:val="24"/>
          <w:szCs w:val="24"/>
          <w:lang w:eastAsia="hu-HU"/>
        </w:rPr>
        <w:t xml:space="preserve">n y i l a t k o z o m, </w:t>
      </w:r>
    </w:p>
    <w:p w:rsidR="00AE722C" w:rsidRPr="00AE722C" w:rsidRDefault="00AE722C" w:rsidP="00AE722C">
      <w:pPr>
        <w:spacing w:after="0" w:line="240" w:lineRule="auto"/>
        <w:jc w:val="both"/>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bCs/>
          <w:sz w:val="24"/>
          <w:szCs w:val="24"/>
          <w:lang w:eastAsia="hu-HU"/>
        </w:rPr>
      </w:pPr>
      <w:r w:rsidRPr="00AE722C">
        <w:rPr>
          <w:rFonts w:ascii="Times New Roman" w:eastAsia="Times New Roman" w:hAnsi="Times New Roman" w:cs="Times New Roman"/>
          <w:sz w:val="24"/>
          <w:szCs w:val="24"/>
          <w:lang w:eastAsia="hu-HU"/>
        </w:rPr>
        <w:t xml:space="preserve">hogy a Budapest Főváros VIII. kerület Józsefvárosi Önkormányzat (1082 Budapest, Baross u. 63-67.) – mint ajánlatkérő – által </w:t>
      </w:r>
      <w:r w:rsidRPr="00AE722C">
        <w:rPr>
          <w:rFonts w:ascii="Times New Roman" w:eastAsia="Calibri" w:hAnsi="Times New Roman" w:cs="Times New Roman"/>
          <w:sz w:val="24"/>
          <w:szCs w:val="24"/>
        </w:rPr>
        <w:t>az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sz w:val="24"/>
          <w:szCs w:val="24"/>
        </w:rPr>
        <w:t>„Európa Belvárosa program II., a Palotanegyed Kulturális Városmegújítása” című pályázat keretén belül</w:t>
      </w:r>
      <w:r w:rsidRPr="00AE722C">
        <w:rPr>
          <w:rFonts w:ascii="Times New Roman" w:eastAsia="Calibri" w:hAnsi="Times New Roman" w:cs="Times New Roman"/>
          <w:b/>
          <w:sz w:val="24"/>
          <w:szCs w:val="24"/>
        </w:rPr>
        <w:t xml:space="preserve"> a „Józsefvárosi Önkormányzat tulajdonában levő Budapest VIII. Bródy Sándor utca 36. Hrsz:36492/0/A/3 és Budapest VIII. Bródy Sándor utca 36. Hrsz:36492/0/A/2 helyiségek felújítása”</w:t>
      </w:r>
      <w:r w:rsidRPr="00AE722C">
        <w:rPr>
          <w:rFonts w:ascii="Times New Roman" w:eastAsia="Times New Roman" w:hAnsi="Times New Roman" w:cs="Times New Roman"/>
          <w:b/>
          <w:sz w:val="24"/>
          <w:szCs w:val="24"/>
          <w:lang w:eastAsia="hu-HU"/>
        </w:rPr>
        <w:t xml:space="preserve"> </w:t>
      </w:r>
      <w:r w:rsidRPr="00AE722C">
        <w:rPr>
          <w:rFonts w:ascii="Times New Roman" w:eastAsia="Times New Roman" w:hAnsi="Times New Roman" w:cs="Times New Roman"/>
          <w:sz w:val="24"/>
          <w:szCs w:val="24"/>
          <w:lang w:eastAsia="hu-HU"/>
        </w:rPr>
        <w:t xml:space="preserve">tárgyában indított beszerzési eljárásban nyertesség esetén, de </w:t>
      </w:r>
      <w:r w:rsidRPr="00AE722C">
        <w:rPr>
          <w:rFonts w:ascii="Times New Roman" w:eastAsia="Times New Roman" w:hAnsi="Times New Roman" w:cs="Times New Roman"/>
          <w:bCs/>
          <w:sz w:val="24"/>
          <w:szCs w:val="24"/>
          <w:lang w:eastAsia="hu-HU"/>
        </w:rPr>
        <w:t>legkésőbb a szerződéskötés időpontjára – épület építésére és/vagy felújítására és/vagy bővítésére felelősségbiztosítást kötök, melynek értéke legalább 10.000.000 Ft/év és 3.000.000 Ft/káresemény</w:t>
      </w:r>
      <w:r w:rsidRPr="00AE722C">
        <w:rPr>
          <w:rFonts w:ascii="Times New Roman" w:eastAsia="Times New Roman" w:hAnsi="Times New Roman" w:cs="Times New Roman"/>
          <w:bCs/>
          <w:color w:val="FF0000"/>
          <w:sz w:val="24"/>
          <w:szCs w:val="24"/>
          <w:lang w:eastAsia="hu-HU"/>
        </w:rPr>
        <w:t xml:space="preserve"> </w:t>
      </w:r>
      <w:r w:rsidRPr="00AE722C">
        <w:rPr>
          <w:rFonts w:ascii="Times New Roman" w:eastAsia="Times New Roman" w:hAnsi="Times New Roman" w:cs="Times New Roman"/>
          <w:bCs/>
          <w:sz w:val="24"/>
          <w:szCs w:val="24"/>
          <w:lang w:eastAsia="hu-HU"/>
        </w:rPr>
        <w:t>értékhatárig terjed, illetve a meglévő biztosításomat jelen beszerzés tárgyára kiterjesztem.</w:t>
      </w:r>
    </w:p>
    <w:p w:rsidR="00AE722C" w:rsidRPr="00AE722C" w:rsidRDefault="00AE722C" w:rsidP="00AE722C">
      <w:pPr>
        <w:spacing w:after="0" w:line="240" w:lineRule="auto"/>
        <w:jc w:val="both"/>
        <w:rPr>
          <w:rFonts w:ascii="Times New Roman" w:eastAsia="Times New Roman" w:hAnsi="Times New Roman" w:cs="Times New Roman"/>
          <w:bCs/>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tabs>
          <w:tab w:val="left" w:pos="1440"/>
          <w:tab w:val="left" w:leader="dot" w:pos="7920"/>
        </w:tabs>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 xml:space="preserve">Kelt: ………………….. , 2016. ………………  ….. </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tabs>
          <w:tab w:val="center" w:pos="6237"/>
        </w:tabs>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b/>
        <w:t>………………..……………………</w:t>
      </w:r>
    </w:p>
    <w:p w:rsidR="00AE722C" w:rsidRPr="00AE722C" w:rsidRDefault="00AE722C" w:rsidP="00AE722C">
      <w:pPr>
        <w:tabs>
          <w:tab w:val="center" w:pos="6237"/>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napToGrid w:val="0"/>
          <w:sz w:val="24"/>
          <w:szCs w:val="24"/>
          <w:lang w:eastAsia="hu-HU"/>
        </w:rPr>
        <w:tab/>
        <w:t>cégszerű aláírás</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
          <w:bCs/>
          <w:sz w:val="24"/>
          <w:szCs w:val="24"/>
          <w:lang w:eastAsia="hu-HU"/>
        </w:rPr>
        <w:br w:type="page"/>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tabs>
          <w:tab w:val="center" w:pos="6804"/>
        </w:tabs>
        <w:spacing w:after="0" w:line="240" w:lineRule="auto"/>
        <w:jc w:val="center"/>
        <w:rPr>
          <w:rFonts w:ascii="Times New Roman" w:eastAsia="Times New Roman" w:hAnsi="Times New Roman" w:cs="Times New Roman"/>
          <w:b/>
          <w:sz w:val="24"/>
          <w:szCs w:val="24"/>
          <w:lang w:eastAsia="hu-HU"/>
        </w:rPr>
      </w:pPr>
    </w:p>
    <w:p w:rsidR="00AE722C" w:rsidRPr="00AE722C" w:rsidRDefault="00AE722C" w:rsidP="00AE722C">
      <w:pPr>
        <w:widowControl w:val="0"/>
        <w:numPr>
          <w:ilvl w:val="0"/>
          <w:numId w:val="1"/>
        </w:numPr>
        <w:suppressAutoHyphens/>
        <w:autoSpaceDE w:val="0"/>
        <w:spacing w:before="240" w:after="200" w:line="276" w:lineRule="auto"/>
        <w:contextualSpacing/>
        <w:jc w:val="right"/>
        <w:rPr>
          <w:rFonts w:ascii="Times New Roman" w:eastAsia="Calibri" w:hAnsi="Times New Roman" w:cs="Times New Roman"/>
          <w:i/>
          <w:sz w:val="24"/>
          <w:szCs w:val="24"/>
          <w:lang w:bidi="hu-HU"/>
        </w:rPr>
      </w:pPr>
      <w:r w:rsidRPr="00AE722C">
        <w:rPr>
          <w:rFonts w:ascii="Times New Roman" w:eastAsia="Calibri" w:hAnsi="Times New Roman" w:cs="Times New Roman"/>
          <w:i/>
          <w:sz w:val="24"/>
          <w:szCs w:val="24"/>
          <w:lang w:bidi="hu-HU"/>
        </w:rPr>
        <w:t>számú melléklet</w:t>
      </w: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b/>
          <w:bCs/>
          <w:color w:val="000000"/>
          <w:sz w:val="24"/>
          <w:szCs w:val="24"/>
          <w:lang w:eastAsia="hu-HU"/>
        </w:rPr>
        <w:t>NYILATKOZAT</w:t>
      </w:r>
    </w:p>
    <w:p w:rsidR="00AE722C" w:rsidRPr="00AE722C" w:rsidRDefault="00AE722C" w:rsidP="00AE722C">
      <w:pPr>
        <w:spacing w:after="0" w:line="240" w:lineRule="auto"/>
        <w:jc w:val="center"/>
        <w:rPr>
          <w:rFonts w:ascii="Times New Roman" w:eastAsia="Times New Roman" w:hAnsi="Times New Roman" w:cs="Times New Roman"/>
          <w:bCs/>
          <w:color w:val="000000"/>
          <w:sz w:val="24"/>
          <w:szCs w:val="24"/>
          <w:lang w:eastAsia="hu-HU"/>
        </w:rPr>
      </w:pPr>
      <w:r w:rsidRPr="00AE722C">
        <w:rPr>
          <w:rFonts w:ascii="Times New Roman" w:eastAsia="Times New Roman" w:hAnsi="Times New Roman" w:cs="Times New Roman"/>
          <w:bCs/>
          <w:color w:val="000000"/>
          <w:sz w:val="24"/>
          <w:szCs w:val="24"/>
          <w:lang w:eastAsia="hu-HU"/>
        </w:rPr>
        <w:t>a szakemberről</w:t>
      </w:r>
    </w:p>
    <w:p w:rsidR="00AE722C" w:rsidRPr="00AE722C" w:rsidRDefault="00AE722C" w:rsidP="00AE722C">
      <w:pPr>
        <w:spacing w:after="0" w:line="240" w:lineRule="auto"/>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sz w:val="24"/>
          <w:szCs w:val="24"/>
          <w:lang w:eastAsia="hu-HU"/>
        </w:rPr>
        <w:t xml:space="preserve">Alulírott ………………….(képviselő neve), a …………………………….(cím:…………………………) mint ajánlattevő cégjegyzésre jogosult képviselője </w:t>
      </w:r>
      <w:r w:rsidRPr="00AE722C">
        <w:rPr>
          <w:rFonts w:ascii="Times New Roman" w:eastAsia="Times New Roman" w:hAnsi="Times New Roman" w:cs="Times New Roman"/>
          <w:color w:val="000000"/>
          <w:sz w:val="24"/>
          <w:szCs w:val="24"/>
          <w:lang w:eastAsia="hu-HU"/>
        </w:rPr>
        <w:t xml:space="preserve"> </w:t>
      </w: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b/>
          <w:sz w:val="24"/>
          <w:szCs w:val="24"/>
          <w:lang w:eastAsia="hu-HU"/>
        </w:rPr>
        <w:t xml:space="preserve">n y i l a t k o z o m, </w:t>
      </w:r>
    </w:p>
    <w:p w:rsidR="00AE722C" w:rsidRPr="00AE722C" w:rsidRDefault="00AE722C" w:rsidP="00AE722C">
      <w:pPr>
        <w:spacing w:after="0" w:line="240" w:lineRule="auto"/>
        <w:jc w:val="both"/>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hogy a Budapest Főváros VIII. kerület Józsefvárosi Önkormányzat (1082 Budapest, Baross u. 63-67.) – mint ajánlatkérő – által a</w:t>
      </w:r>
      <w:r w:rsidRPr="00AE722C">
        <w:rPr>
          <w:rFonts w:ascii="Times New Roman" w:eastAsia="Calibri" w:hAnsi="Times New Roman" w:cs="Times New Roman"/>
          <w:sz w:val="24"/>
          <w:szCs w:val="24"/>
        </w:rPr>
        <w:t>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sz w:val="24"/>
          <w:szCs w:val="24"/>
        </w:rPr>
        <w:t>„Európa Belvárosa program II., a Palotanegyed Kulturális Városmegújítása” című pályázat keretén belül</w:t>
      </w:r>
      <w:r w:rsidRPr="00AE722C">
        <w:rPr>
          <w:rFonts w:ascii="Times New Roman" w:eastAsia="Calibri" w:hAnsi="Times New Roman" w:cs="Times New Roman"/>
          <w:b/>
          <w:sz w:val="24"/>
          <w:szCs w:val="24"/>
        </w:rPr>
        <w:t xml:space="preserve"> a „Józsefvárosi Önkormányzat tulajdonában levő Budapest VIII. Bródy Sándor utca 36. Hrsz:36492/0/A/3 és Budapest VIII. Bródy Sándor utca 36. Hrsz:36492/0/A/2 helyiségek felújítása”</w:t>
      </w:r>
      <w:r w:rsidRPr="00AE722C">
        <w:rPr>
          <w:rFonts w:ascii="Times New Roman" w:eastAsia="Times New Roman" w:hAnsi="Times New Roman" w:cs="Times New Roman"/>
          <w:b/>
          <w:sz w:val="24"/>
          <w:szCs w:val="24"/>
          <w:lang w:eastAsia="hu-HU"/>
        </w:rPr>
        <w:t xml:space="preserve"> </w:t>
      </w:r>
      <w:r w:rsidRPr="00AE722C">
        <w:rPr>
          <w:rFonts w:ascii="Times New Roman" w:eastAsia="Times New Roman" w:hAnsi="Times New Roman" w:cs="Times New Roman"/>
          <w:sz w:val="24"/>
          <w:szCs w:val="24"/>
          <w:lang w:eastAsia="hu-HU"/>
        </w:rPr>
        <w:t>tárgyában indított beszerzési eljárásban rendelkezem legalább 1 fő szakemberrel, aki szerepel a Kamarai nyilvántartásban építési szakterületre vonatkozó MV-É (vagy azzal egyenértékű) felelős műszaki vezetői jogosultsággal.</w:t>
      </w: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tabs>
          <w:tab w:val="left" w:pos="1440"/>
          <w:tab w:val="left" w:leader="dot" w:pos="7920"/>
        </w:tabs>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 xml:space="preserve">Kelt: ………………….. , 2016. ………………  ….. </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tabs>
          <w:tab w:val="center" w:pos="6237"/>
        </w:tabs>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b/>
        <w:t>………………..……………………</w:t>
      </w:r>
    </w:p>
    <w:p w:rsidR="00AE722C" w:rsidRPr="00AE722C" w:rsidRDefault="00AE722C" w:rsidP="00AE722C">
      <w:pPr>
        <w:tabs>
          <w:tab w:val="center" w:pos="6237"/>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napToGrid w:val="0"/>
          <w:sz w:val="24"/>
          <w:szCs w:val="24"/>
          <w:lang w:eastAsia="hu-HU"/>
        </w:rPr>
        <w:tab/>
        <w:t>cégszerű aláírás</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widowControl w:val="0"/>
        <w:suppressAutoHyphens/>
        <w:autoSpaceDE w:val="0"/>
        <w:spacing w:before="240" w:after="0" w:line="240" w:lineRule="auto"/>
        <w:jc w:val="both"/>
        <w:rPr>
          <w:rFonts w:ascii="Times New Roman" w:eastAsia="Times New Roman" w:hAnsi="Times New Roman" w:cs="Times New Roman"/>
          <w:sz w:val="24"/>
          <w:szCs w:val="24"/>
          <w:lang w:eastAsia="hu-HU" w:bidi="hu-HU"/>
        </w:rPr>
      </w:pPr>
    </w:p>
    <w:p w:rsidR="00AE722C" w:rsidRPr="00AE722C" w:rsidRDefault="00AE722C" w:rsidP="00AE722C">
      <w:pPr>
        <w:widowControl w:val="0"/>
        <w:suppressAutoHyphens/>
        <w:autoSpaceDE w:val="0"/>
        <w:spacing w:before="240" w:after="0" w:line="240" w:lineRule="auto"/>
        <w:jc w:val="both"/>
        <w:rPr>
          <w:rFonts w:ascii="Times New Roman" w:eastAsia="Times New Roman" w:hAnsi="Times New Roman" w:cs="Times New Roman"/>
          <w:sz w:val="24"/>
          <w:szCs w:val="24"/>
          <w:lang w:eastAsia="hu-HU" w:bidi="hu-HU"/>
        </w:rPr>
      </w:pPr>
      <w:r w:rsidRPr="00AE722C">
        <w:rPr>
          <w:rFonts w:ascii="Times New Roman" w:eastAsia="Times New Roman" w:hAnsi="Times New Roman" w:cs="Times New Roman"/>
          <w:sz w:val="24"/>
          <w:szCs w:val="24"/>
          <w:lang w:eastAsia="hu-HU" w:bidi="hu-HU"/>
        </w:rPr>
        <w:br w:type="page"/>
      </w:r>
    </w:p>
    <w:p w:rsidR="00AE722C" w:rsidRPr="00AE722C" w:rsidRDefault="00AE722C" w:rsidP="00AE722C">
      <w:pPr>
        <w:widowControl w:val="0"/>
        <w:suppressAutoHyphens/>
        <w:autoSpaceDE w:val="0"/>
        <w:spacing w:before="240" w:after="0" w:line="240" w:lineRule="auto"/>
        <w:jc w:val="both"/>
        <w:rPr>
          <w:rFonts w:ascii="Times New Roman" w:eastAsia="Times New Roman" w:hAnsi="Times New Roman" w:cs="Times New Roman"/>
          <w:sz w:val="24"/>
          <w:szCs w:val="24"/>
          <w:lang w:eastAsia="hu-HU" w:bidi="hu-HU"/>
        </w:rPr>
      </w:pPr>
    </w:p>
    <w:p w:rsidR="00AE722C" w:rsidRPr="00AE722C" w:rsidRDefault="00AE722C" w:rsidP="00AE722C">
      <w:pPr>
        <w:numPr>
          <w:ilvl w:val="0"/>
          <w:numId w:val="1"/>
        </w:numPr>
        <w:spacing w:after="200" w:line="276" w:lineRule="auto"/>
        <w:contextualSpacing/>
        <w:jc w:val="right"/>
        <w:rPr>
          <w:rFonts w:ascii="Times New Roman" w:eastAsia="Calibri" w:hAnsi="Times New Roman" w:cs="Times New Roman"/>
          <w:bCs/>
          <w:i/>
          <w:color w:val="000000"/>
          <w:sz w:val="24"/>
          <w:szCs w:val="24"/>
        </w:rPr>
      </w:pPr>
      <w:r w:rsidRPr="00AE722C">
        <w:rPr>
          <w:rFonts w:ascii="Times New Roman" w:eastAsia="Calibri" w:hAnsi="Times New Roman" w:cs="Times New Roman"/>
          <w:bCs/>
          <w:i/>
          <w:color w:val="000000"/>
          <w:sz w:val="24"/>
          <w:szCs w:val="24"/>
        </w:rPr>
        <w:t>számú. melléklet</w:t>
      </w: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b/>
          <w:bCs/>
          <w:color w:val="000000"/>
          <w:sz w:val="24"/>
          <w:szCs w:val="24"/>
          <w:lang w:eastAsia="hu-HU"/>
        </w:rPr>
        <w:t>NYILATKOZAT</w:t>
      </w:r>
    </w:p>
    <w:p w:rsidR="00AE722C" w:rsidRPr="00AE722C" w:rsidRDefault="00AE722C" w:rsidP="00AE722C">
      <w:pPr>
        <w:spacing w:after="0" w:line="240" w:lineRule="auto"/>
        <w:jc w:val="center"/>
        <w:rPr>
          <w:rFonts w:ascii="Times New Roman" w:eastAsia="Times New Roman" w:hAnsi="Times New Roman" w:cs="Times New Roman"/>
          <w:bCs/>
          <w:color w:val="000000"/>
          <w:sz w:val="24"/>
          <w:szCs w:val="24"/>
          <w:lang w:eastAsia="hu-HU"/>
        </w:rPr>
      </w:pPr>
      <w:r w:rsidRPr="00AE722C">
        <w:rPr>
          <w:rFonts w:ascii="Times New Roman" w:eastAsia="Times New Roman" w:hAnsi="Times New Roman" w:cs="Times New Roman"/>
          <w:bCs/>
          <w:color w:val="000000"/>
          <w:sz w:val="24"/>
          <w:szCs w:val="24"/>
          <w:lang w:eastAsia="hu-HU"/>
        </w:rPr>
        <w:t>a közérdekű adatok nyilvánossá tételéhez</w:t>
      </w:r>
    </w:p>
    <w:p w:rsidR="00AE722C" w:rsidRPr="00AE722C" w:rsidRDefault="00AE722C" w:rsidP="00AE722C">
      <w:pPr>
        <w:spacing w:after="0" w:line="240" w:lineRule="auto"/>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sz w:val="24"/>
          <w:szCs w:val="24"/>
          <w:lang w:eastAsia="hu-HU"/>
        </w:rPr>
        <w:t xml:space="preserve">Alulírott ………………….(képviselő neve), a …………………………….(cím:…………………………) mint ajánlattevő cégjegyzésre jogosult képviselője </w:t>
      </w:r>
      <w:r w:rsidRPr="00AE722C">
        <w:rPr>
          <w:rFonts w:ascii="Times New Roman" w:eastAsia="Times New Roman" w:hAnsi="Times New Roman" w:cs="Times New Roman"/>
          <w:color w:val="000000"/>
          <w:sz w:val="24"/>
          <w:szCs w:val="24"/>
          <w:lang w:eastAsia="hu-HU"/>
        </w:rPr>
        <w:t xml:space="preserve"> </w:t>
      </w: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center"/>
        <w:rPr>
          <w:rFonts w:ascii="Times New Roman" w:eastAsia="Times New Roman" w:hAnsi="Times New Roman" w:cs="Times New Roman"/>
          <w:b/>
          <w:bCs/>
          <w:color w:val="000000"/>
          <w:sz w:val="24"/>
          <w:szCs w:val="24"/>
          <w:lang w:eastAsia="hu-HU"/>
        </w:rPr>
      </w:pPr>
      <w:r w:rsidRPr="00AE722C">
        <w:rPr>
          <w:rFonts w:ascii="Times New Roman" w:eastAsia="Times New Roman" w:hAnsi="Times New Roman" w:cs="Times New Roman"/>
          <w:b/>
          <w:sz w:val="24"/>
          <w:szCs w:val="24"/>
          <w:lang w:eastAsia="hu-HU"/>
        </w:rPr>
        <w:t xml:space="preserve">n y i l a t k o z o m, </w:t>
      </w:r>
    </w:p>
    <w:p w:rsidR="00AE722C" w:rsidRPr="00AE722C" w:rsidRDefault="00AE722C" w:rsidP="00AE722C">
      <w:pPr>
        <w:spacing w:after="0" w:line="240" w:lineRule="auto"/>
        <w:jc w:val="both"/>
        <w:rPr>
          <w:rFonts w:ascii="Times New Roman" w:eastAsia="Times New Roman" w:hAnsi="Times New Roman" w:cs="Times New Roman"/>
          <w:b/>
          <w:bCs/>
          <w:color w:val="00000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hogy a Budapest Főváros VIII. kerület Józsefvárosi Önkormányzat (1082 Budapest, Baross u. 63-67.) – mint ajánlatkérő – által </w:t>
      </w:r>
      <w:r w:rsidRPr="00AE722C">
        <w:rPr>
          <w:rFonts w:ascii="Times New Roman" w:eastAsia="Calibri" w:hAnsi="Times New Roman" w:cs="Times New Roman"/>
          <w:sz w:val="24"/>
          <w:szCs w:val="24"/>
        </w:rPr>
        <w:t>az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sz w:val="24"/>
          <w:szCs w:val="24"/>
        </w:rPr>
        <w:t>„Európa Belvárosa program II., a Palotanegyed Kulturális Városmegújítása” című pályázat keretén belül</w:t>
      </w:r>
      <w:r w:rsidRPr="00AE722C">
        <w:rPr>
          <w:rFonts w:ascii="Times New Roman" w:eastAsia="Calibri" w:hAnsi="Times New Roman" w:cs="Times New Roman"/>
          <w:b/>
          <w:sz w:val="24"/>
          <w:szCs w:val="24"/>
        </w:rPr>
        <w:t xml:space="preserve"> a „Józsefvárosi Önkormányzat tulajdonában levő Budapest VIII. Bródy Sándor utca 36. Hrsz:36492/0/A/3 és Budapest VIII. Bródy Sándor utca 36. Hrsz:36492/0/A/2 helyiségek felújítása” </w:t>
      </w:r>
      <w:r w:rsidRPr="00AE722C">
        <w:rPr>
          <w:rFonts w:ascii="Times New Roman" w:eastAsia="Times New Roman" w:hAnsi="Times New Roman" w:cs="Times New Roman"/>
          <w:sz w:val="24"/>
          <w:szCs w:val="24"/>
          <w:lang w:eastAsia="hu-HU"/>
        </w:rPr>
        <w:t xml:space="preserve">tárgyában indított beszerzési eljárásban tudomásul veszem, hogy szerződéskötés esetén a kötelezően közzéteendő közérdekű adatok körébe tartozó szerződések esetén a szerződésben rögzítésre kerül, hogy a nyertes ajánlattevő tudomásul veszi és hozzájárul személyes adatai (neve, a szerződés megnevezése, típusa, tárgya, értéke, időtartama, és esetleges módosulásuk) közérdekű adatként történő nyilvánossá tételéhez, és 5 éven keresztül történő nyilvános kezeléséhez. </w:t>
      </w: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tabs>
          <w:tab w:val="left" w:pos="1440"/>
          <w:tab w:val="left" w:leader="dot" w:pos="7920"/>
        </w:tabs>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 xml:space="preserve">Kelt: ………………….. , 2016. ………………  ….. </w:t>
      </w: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napToGrid w:val="0"/>
          <w:sz w:val="24"/>
          <w:szCs w:val="24"/>
          <w:lang w:eastAsia="hu-HU"/>
        </w:rPr>
      </w:pPr>
    </w:p>
    <w:p w:rsidR="00AE722C" w:rsidRPr="00AE722C" w:rsidRDefault="00AE722C" w:rsidP="00AE722C">
      <w:pPr>
        <w:tabs>
          <w:tab w:val="center" w:pos="6237"/>
        </w:tabs>
        <w:spacing w:after="0" w:line="240" w:lineRule="auto"/>
        <w:rPr>
          <w:rFonts w:ascii="Times New Roman" w:eastAsia="Times New Roman" w:hAnsi="Times New Roman" w:cs="Times New Roman"/>
          <w:snapToGrid w:val="0"/>
          <w:sz w:val="24"/>
          <w:szCs w:val="24"/>
          <w:lang w:eastAsia="hu-HU"/>
        </w:rPr>
      </w:pPr>
      <w:r w:rsidRPr="00AE722C">
        <w:rPr>
          <w:rFonts w:ascii="Times New Roman" w:eastAsia="Times New Roman" w:hAnsi="Times New Roman" w:cs="Times New Roman"/>
          <w:snapToGrid w:val="0"/>
          <w:sz w:val="24"/>
          <w:szCs w:val="24"/>
          <w:lang w:eastAsia="hu-HU"/>
        </w:rPr>
        <w:tab/>
        <w:t>………………..……………………</w:t>
      </w:r>
    </w:p>
    <w:p w:rsidR="00AE722C" w:rsidRPr="00AE722C" w:rsidRDefault="00AE722C" w:rsidP="00AE722C">
      <w:pPr>
        <w:tabs>
          <w:tab w:val="center" w:pos="6237"/>
        </w:tabs>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napToGrid w:val="0"/>
          <w:sz w:val="24"/>
          <w:szCs w:val="24"/>
          <w:lang w:eastAsia="hu-HU"/>
        </w:rPr>
        <w:tab/>
        <w:t>cégszerű aláírás</w:t>
      </w:r>
    </w:p>
    <w:p w:rsidR="00AE722C" w:rsidRPr="00AE722C" w:rsidRDefault="00AE722C" w:rsidP="00AE722C">
      <w:pPr>
        <w:spacing w:after="0" w:line="240" w:lineRule="auto"/>
        <w:ind w:firstLine="708"/>
        <w:jc w:val="center"/>
        <w:rPr>
          <w:rFonts w:ascii="Times New Roman" w:eastAsia="Times New Roman" w:hAnsi="Times New Roman" w:cs="Times New Roman"/>
          <w:b/>
          <w:bCs/>
          <w:sz w:val="24"/>
          <w:szCs w:val="24"/>
          <w:lang w:eastAsia="hu-HU"/>
        </w:rPr>
      </w:pPr>
    </w:p>
    <w:p w:rsidR="00AE722C" w:rsidRPr="00AE722C" w:rsidRDefault="00AE722C" w:rsidP="00AE722C">
      <w:pPr>
        <w:spacing w:after="200" w:line="276" w:lineRule="auto"/>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
          <w:bCs/>
          <w:sz w:val="24"/>
          <w:szCs w:val="24"/>
          <w:lang w:eastAsia="hu-HU"/>
        </w:rPr>
        <w:br w:type="page"/>
      </w:r>
    </w:p>
    <w:p w:rsidR="00AE722C" w:rsidRPr="00AE722C" w:rsidRDefault="00AE722C" w:rsidP="00AE722C">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KIVITELEZÉSI SZERZŐDÉS</w:t>
      </w:r>
    </w:p>
    <w:p w:rsidR="00AE722C" w:rsidRPr="00AE722C" w:rsidRDefault="00AE722C" w:rsidP="00AE722C">
      <w:pPr>
        <w:suppressAutoHyphens/>
        <w:autoSpaceDN w:val="0"/>
        <w:spacing w:after="0" w:line="240" w:lineRule="auto"/>
        <w:ind w:left="1560" w:right="-142" w:hanging="142"/>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overflowPunct w:val="0"/>
        <w:autoSpaceDE w:val="0"/>
        <w:autoSpaceDN w:val="0"/>
        <w:spacing w:after="0" w:line="240" w:lineRule="auto"/>
        <w:ind w:left="540"/>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amely létrejött egyrészről a</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ab/>
      </w:r>
    </w:p>
    <w:p w:rsidR="00AE722C" w:rsidRPr="00AE722C" w:rsidRDefault="00AE722C" w:rsidP="00AE722C">
      <w:pPr>
        <w:tabs>
          <w:tab w:val="left" w:pos="2694"/>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Budapest Főváros VIII. kerület Józsefvárosi Önkormányzata</w:t>
      </w:r>
    </w:p>
    <w:p w:rsidR="00AE722C" w:rsidRPr="00AE722C" w:rsidRDefault="00AE722C" w:rsidP="00AE722C">
      <w:pPr>
        <w:tabs>
          <w:tab w:val="left" w:pos="2694"/>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székhelye:</w:t>
      </w:r>
      <w:r w:rsidRPr="00AE722C">
        <w:rPr>
          <w:rFonts w:ascii="Times New Roman" w:eastAsia="SimHei" w:hAnsi="Times New Roman" w:cs="Times New Roman"/>
          <w:b/>
          <w:sz w:val="24"/>
          <w:szCs w:val="24"/>
          <w:lang w:eastAsia="hu-HU"/>
        </w:rPr>
        <w:t xml:space="preserve"> </w:t>
      </w:r>
    </w:p>
    <w:p w:rsidR="00AE722C" w:rsidRPr="00AE722C" w:rsidRDefault="00AE722C" w:rsidP="00AE722C">
      <w:pPr>
        <w:tabs>
          <w:tab w:val="left" w:pos="2694"/>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SimHei" w:hAnsi="Times New Roman" w:cs="Times New Roman"/>
          <w:sz w:val="24"/>
          <w:szCs w:val="24"/>
          <w:lang w:eastAsia="hu-HU"/>
        </w:rPr>
        <w:t xml:space="preserve">adószáma: </w:t>
      </w:r>
    </w:p>
    <w:p w:rsidR="00AE722C" w:rsidRPr="00AE722C" w:rsidRDefault="00AE722C" w:rsidP="00AE722C">
      <w:pPr>
        <w:tabs>
          <w:tab w:val="left" w:pos="2694"/>
        </w:tabs>
        <w:suppressAutoHyphens/>
        <w:autoSpaceDN w:val="0"/>
        <w:spacing w:after="0" w:line="240" w:lineRule="auto"/>
        <w:jc w:val="both"/>
        <w:textAlignment w:val="baseline"/>
        <w:rPr>
          <w:rFonts w:ascii="Times New Roman" w:eastAsia="SimHei" w:hAnsi="Times New Roman" w:cs="Times New Roman"/>
          <w:sz w:val="24"/>
          <w:szCs w:val="24"/>
          <w:lang w:eastAsia="hu-HU"/>
        </w:rPr>
      </w:pPr>
      <w:r w:rsidRPr="00AE722C">
        <w:rPr>
          <w:rFonts w:ascii="Times New Roman" w:eastAsia="SimHei" w:hAnsi="Times New Roman" w:cs="Times New Roman"/>
          <w:sz w:val="24"/>
          <w:szCs w:val="24"/>
          <w:lang w:eastAsia="hu-HU"/>
        </w:rPr>
        <w:t>számlavezető pénzintézet neve:</w:t>
      </w:r>
      <w:r w:rsidRPr="00AE722C">
        <w:rPr>
          <w:rFonts w:ascii="Times New Roman" w:eastAsia="Times New Roman" w:hAnsi="Times New Roman" w:cs="Times New Roman"/>
          <w:sz w:val="24"/>
          <w:szCs w:val="24"/>
          <w:lang w:eastAsia="hu-HU"/>
        </w:rPr>
        <w:t xml:space="preserve"> [szerződéskötéskor kitöltendő]</w:t>
      </w:r>
    </w:p>
    <w:p w:rsidR="00AE722C" w:rsidRPr="00AE722C" w:rsidRDefault="00AE722C" w:rsidP="00AE722C">
      <w:pPr>
        <w:tabs>
          <w:tab w:val="left" w:pos="2694"/>
        </w:tabs>
        <w:suppressAutoHyphens/>
        <w:autoSpaceDN w:val="0"/>
        <w:spacing w:after="0" w:line="240" w:lineRule="auto"/>
        <w:jc w:val="both"/>
        <w:textAlignment w:val="baseline"/>
        <w:rPr>
          <w:rFonts w:ascii="Times New Roman" w:eastAsia="Times New Roman" w:hAnsi="Times New Roman" w:cs="Times New Roman"/>
          <w:i/>
          <w:sz w:val="24"/>
          <w:szCs w:val="24"/>
          <w:lang w:eastAsia="en-GB"/>
        </w:rPr>
      </w:pPr>
      <w:r w:rsidRPr="00AE722C">
        <w:rPr>
          <w:rFonts w:ascii="Times New Roman" w:eastAsia="Times New Roman" w:hAnsi="Times New Roman" w:cs="Times New Roman"/>
          <w:sz w:val="24"/>
          <w:szCs w:val="24"/>
          <w:lang w:eastAsia="hu-HU"/>
        </w:rPr>
        <w:t>bankszámlaszáma: [szerződéskötéskor kitöltendő]</w:t>
      </w:r>
    </w:p>
    <w:p w:rsidR="00AE722C" w:rsidRPr="00AE722C" w:rsidRDefault="00AE722C" w:rsidP="00AE722C">
      <w:pPr>
        <w:tabs>
          <w:tab w:val="left" w:pos="708"/>
          <w:tab w:val="left" w:pos="1416"/>
          <w:tab w:val="left" w:pos="2124"/>
          <w:tab w:val="left" w:pos="2832"/>
          <w:tab w:val="left" w:pos="3540"/>
          <w:tab w:val="left" w:pos="4248"/>
          <w:tab w:val="left" w:pos="4956"/>
          <w:tab w:val="left" w:pos="5664"/>
          <w:tab w:val="left" w:pos="6372"/>
        </w:tabs>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képviseletében eljáró személy neve: </w:t>
      </w:r>
    </w:p>
    <w:p w:rsidR="00AE722C" w:rsidRPr="00AE722C" w:rsidRDefault="00AE722C" w:rsidP="00AE722C">
      <w:pPr>
        <w:tabs>
          <w:tab w:val="left" w:pos="708"/>
          <w:tab w:val="left" w:pos="1416"/>
          <w:tab w:val="left" w:pos="2124"/>
          <w:tab w:val="left" w:pos="2832"/>
          <w:tab w:val="left" w:pos="3540"/>
          <w:tab w:val="left" w:pos="4248"/>
          <w:tab w:val="left" w:pos="4956"/>
          <w:tab w:val="left" w:pos="5664"/>
          <w:tab w:val="left" w:pos="6372"/>
        </w:tabs>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Telefonszám:</w:t>
      </w:r>
      <w:r w:rsidRPr="00AE722C">
        <w:rPr>
          <w:rFonts w:ascii="Times New Roman" w:eastAsia="SimHei" w:hAnsi="Times New Roman" w:cs="Times New Roman"/>
          <w:sz w:val="24"/>
          <w:szCs w:val="24"/>
          <w:lang w:eastAsia="hu-HU"/>
        </w:rPr>
        <w:t xml:space="preserve"> </w:t>
      </w:r>
      <w:r w:rsidRPr="00AE722C">
        <w:rPr>
          <w:rFonts w:ascii="Times New Roman" w:eastAsia="Times New Roman" w:hAnsi="Times New Roman" w:cs="Times New Roman"/>
          <w:sz w:val="24"/>
          <w:szCs w:val="24"/>
          <w:lang w:eastAsia="hu-HU"/>
        </w:rPr>
        <w:t>[szerződéskötéskor kitöltendő]</w:t>
      </w:r>
    </w:p>
    <w:p w:rsidR="00AE722C" w:rsidRPr="00AE722C" w:rsidRDefault="00AE722C" w:rsidP="00AE722C">
      <w:pPr>
        <w:tabs>
          <w:tab w:val="left" w:pos="708"/>
          <w:tab w:val="left" w:pos="1416"/>
          <w:tab w:val="left" w:pos="2124"/>
          <w:tab w:val="left" w:pos="2832"/>
          <w:tab w:val="left" w:pos="3540"/>
          <w:tab w:val="left" w:pos="4248"/>
          <w:tab w:val="left" w:pos="4956"/>
          <w:tab w:val="left" w:pos="5664"/>
          <w:tab w:val="left" w:pos="6372"/>
        </w:tabs>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Faxszám:</w:t>
      </w:r>
      <w:r w:rsidRPr="00AE722C">
        <w:rPr>
          <w:rFonts w:ascii="Times New Roman" w:eastAsia="SimHei" w:hAnsi="Times New Roman" w:cs="Times New Roman"/>
          <w:sz w:val="24"/>
          <w:szCs w:val="24"/>
          <w:lang w:eastAsia="hu-HU"/>
        </w:rPr>
        <w:t xml:space="preserve"> </w:t>
      </w:r>
      <w:r w:rsidRPr="00AE722C">
        <w:rPr>
          <w:rFonts w:ascii="Times New Roman" w:eastAsia="Times New Roman" w:hAnsi="Times New Roman" w:cs="Times New Roman"/>
          <w:sz w:val="24"/>
          <w:szCs w:val="24"/>
          <w:lang w:eastAsia="hu-HU"/>
        </w:rPr>
        <w:t>[szerződéskötéskor kitöltendő]</w:t>
      </w:r>
    </w:p>
    <w:p w:rsidR="00AE722C" w:rsidRPr="00AE722C" w:rsidRDefault="00AE722C" w:rsidP="00AE722C">
      <w:pPr>
        <w:tabs>
          <w:tab w:val="left" w:pos="708"/>
          <w:tab w:val="left" w:pos="1416"/>
          <w:tab w:val="left" w:pos="2124"/>
          <w:tab w:val="left" w:pos="2832"/>
          <w:tab w:val="left" w:pos="3540"/>
          <w:tab w:val="left" w:pos="4248"/>
          <w:tab w:val="left" w:pos="4956"/>
          <w:tab w:val="left" w:pos="5664"/>
          <w:tab w:val="left" w:pos="6372"/>
        </w:tabs>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E-mail cím: [szerződéskötéskor kitöltendő]</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mint Építtető</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 továbbiakban </w:t>
      </w:r>
      <w:r w:rsidRPr="00AE722C">
        <w:rPr>
          <w:rFonts w:ascii="Times New Roman" w:eastAsia="Times New Roman" w:hAnsi="Times New Roman" w:cs="Times New Roman"/>
          <w:b/>
          <w:sz w:val="24"/>
          <w:szCs w:val="24"/>
          <w:lang w:eastAsia="hu-HU"/>
        </w:rPr>
        <w:t>„</w:t>
      </w:r>
      <w:r w:rsidRPr="00AE722C">
        <w:rPr>
          <w:rFonts w:ascii="Times New Roman" w:eastAsia="Times New Roman" w:hAnsi="Times New Roman" w:cs="Times New Roman"/>
          <w:b/>
          <w:bCs/>
          <w:sz w:val="24"/>
          <w:szCs w:val="24"/>
          <w:lang w:eastAsia="hu-HU"/>
        </w:rPr>
        <w:t>Megrendelő“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hu-HU"/>
        </w:rPr>
      </w:pPr>
      <w:r w:rsidRPr="00AE722C">
        <w:rPr>
          <w:rFonts w:ascii="Times New Roman" w:eastAsia="Times New Roman" w:hAnsi="Times New Roman" w:cs="Times New Roman"/>
          <w:b/>
          <w:i/>
          <w:sz w:val="24"/>
          <w:szCs w:val="24"/>
          <w:lang w:eastAsia="hu-HU"/>
        </w:rPr>
        <w:t>másrészről</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hu-HU"/>
        </w:rPr>
      </w:pP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címe, székhelye: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nyilvántartó cégbíróság neve: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cégjegyzékszám: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adószáma: </w:t>
      </w:r>
      <w:r w:rsidRPr="00AE722C">
        <w:rPr>
          <w:rFonts w:ascii="Times New Roman" w:eastAsia="Times New Roman" w:hAnsi="Times New Roman" w:cs="Times New Roman"/>
          <w:sz w:val="24"/>
          <w:szCs w:val="24"/>
          <w:lang w:eastAsia="hu-HU"/>
        </w:rPr>
        <w:tab/>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bankszámlaszáma (pénzforgalmi számla száma):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képviseletében eljáró személy neve, megnevezése: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Telefonszám: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Faxszám: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E-mail cím: </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mint Vállalkozó</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hu-HU"/>
        </w:rPr>
      </w:pP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továbbiakban „</w:t>
      </w:r>
      <w:r w:rsidRPr="00AE722C">
        <w:rPr>
          <w:rFonts w:ascii="Times New Roman" w:eastAsia="Times New Roman" w:hAnsi="Times New Roman" w:cs="Times New Roman"/>
          <w:b/>
          <w:sz w:val="24"/>
          <w:szCs w:val="24"/>
          <w:lang w:eastAsia="hu-HU"/>
        </w:rPr>
        <w:t>Vállalkozó”</w:t>
      </w:r>
      <w:r w:rsidRPr="00AE722C">
        <w:rPr>
          <w:rFonts w:ascii="Times New Roman" w:eastAsia="Times New Roman" w:hAnsi="Times New Roman" w:cs="Times New Roman"/>
          <w:sz w:val="24"/>
          <w:szCs w:val="24"/>
          <w:lang w:eastAsia="hu-HU"/>
        </w:rPr>
        <w:t xml:space="preserve"> (együttes említésük esetén: </w:t>
      </w:r>
      <w:r w:rsidRPr="00AE722C">
        <w:rPr>
          <w:rFonts w:ascii="Times New Roman" w:eastAsia="Times New Roman" w:hAnsi="Times New Roman" w:cs="Times New Roman"/>
          <w:b/>
          <w:sz w:val="24"/>
          <w:szCs w:val="24"/>
          <w:lang w:eastAsia="hu-HU"/>
        </w:rPr>
        <w:t>„Szerződő Felek” vagy „Felek”</w:t>
      </w:r>
      <w:r w:rsidRPr="00AE722C">
        <w:rPr>
          <w:rFonts w:ascii="Times New Roman" w:eastAsia="Times New Roman" w:hAnsi="Times New Roman" w:cs="Times New Roman"/>
          <w:sz w:val="24"/>
          <w:szCs w:val="24"/>
          <w:lang w:eastAsia="hu-HU"/>
        </w:rPr>
        <w:t>) között jött létre az alábbi feltételek szerint:</w:t>
      </w:r>
    </w:p>
    <w:p w:rsidR="00AE722C" w:rsidRPr="00AE722C" w:rsidRDefault="00AE722C" w:rsidP="00AE722C">
      <w:pPr>
        <w:suppressAutoHyphens/>
        <w:autoSpaceDN w:val="0"/>
        <w:spacing w:after="0" w:line="240" w:lineRule="auto"/>
        <w:ind w:left="540" w:hanging="540"/>
        <w:jc w:val="center"/>
        <w:textAlignment w:val="baseline"/>
        <w:rPr>
          <w:rFonts w:ascii="Times New Roman" w:eastAsia="Times New Roman" w:hAnsi="Times New Roman" w:cs="Times New Roman"/>
          <w:b/>
          <w:sz w:val="24"/>
          <w:szCs w:val="24"/>
          <w:lang w:eastAsia="hu-HU"/>
        </w:rPr>
      </w:pPr>
    </w:p>
    <w:p w:rsidR="00AE722C" w:rsidRPr="00AE722C" w:rsidRDefault="00AE722C" w:rsidP="00AE722C">
      <w:pPr>
        <w:tabs>
          <w:tab w:val="left" w:pos="540"/>
        </w:tabs>
        <w:suppressAutoHyphens/>
        <w:autoSpaceDN w:val="0"/>
        <w:spacing w:after="0" w:line="240" w:lineRule="auto"/>
        <w:ind w:left="540" w:hanging="540"/>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1.</w:t>
      </w:r>
      <w:r w:rsidRPr="00AE722C">
        <w:rPr>
          <w:rFonts w:ascii="Times New Roman" w:eastAsia="Times New Roman" w:hAnsi="Times New Roman" w:cs="Times New Roman"/>
          <w:b/>
          <w:sz w:val="24"/>
          <w:szCs w:val="24"/>
          <w:lang w:eastAsia="hu-HU"/>
        </w:rPr>
        <w:tab/>
        <w:t>A szerződés megkötésének előzményei</w:t>
      </w:r>
    </w:p>
    <w:p w:rsidR="00AE722C" w:rsidRPr="00AE722C" w:rsidRDefault="00AE722C" w:rsidP="00AE722C">
      <w:pPr>
        <w:tabs>
          <w:tab w:val="left" w:pos="540"/>
        </w:tabs>
        <w:suppressAutoHyphens/>
        <w:overflowPunct w:val="0"/>
        <w:autoSpaceDE w:val="0"/>
        <w:autoSpaceDN w:val="0"/>
        <w:spacing w:after="0" w:line="240" w:lineRule="auto"/>
        <w:ind w:left="540" w:hanging="540"/>
        <w:jc w:val="both"/>
        <w:textAlignment w:val="baseline"/>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Budapest Főváros VIII. kerület Józsefvárosi Önkormányzat a beszerzési eljárást kezdeményezett az ajánlattételi felhívás 2016. október…. -i megküldésével </w:t>
      </w:r>
      <w:r w:rsidRPr="00AE722C">
        <w:rPr>
          <w:rFonts w:ascii="Times New Roman" w:eastAsia="Calibri" w:hAnsi="Times New Roman" w:cs="Times New Roman"/>
          <w:sz w:val="24"/>
          <w:szCs w:val="24"/>
        </w:rPr>
        <w:t>az</w:t>
      </w:r>
      <w:r w:rsidRPr="00AE722C">
        <w:rPr>
          <w:rFonts w:ascii="Times New Roman" w:eastAsia="Calibri" w:hAnsi="Times New Roman" w:cs="Times New Roman"/>
          <w:b/>
          <w:sz w:val="24"/>
          <w:szCs w:val="24"/>
        </w:rPr>
        <w:t xml:space="preserve"> </w:t>
      </w:r>
      <w:r w:rsidRPr="00AE722C">
        <w:rPr>
          <w:rFonts w:ascii="Times New Roman" w:eastAsia="Calibri" w:hAnsi="Times New Roman" w:cs="Times New Roman"/>
          <w:b/>
          <w:bCs/>
          <w:i/>
          <w:sz w:val="24"/>
          <w:szCs w:val="24"/>
        </w:rPr>
        <w:t>„Európa Belvárosa program II., a Palotanegyed Kulturális Városmegújítása” című pályázat keretén belül</w:t>
      </w:r>
      <w:r w:rsidRPr="00AE722C">
        <w:rPr>
          <w:rFonts w:ascii="Times New Roman" w:eastAsia="Calibri" w:hAnsi="Times New Roman" w:cs="Times New Roman"/>
          <w:b/>
          <w:i/>
          <w:sz w:val="24"/>
          <w:szCs w:val="24"/>
        </w:rPr>
        <w:t xml:space="preserve"> a „Józsefvárosi Önkormányzat tulajdonában levő Budapest VIII. Bródy Sándor utca 36. Hrsz:36492/0/A/3 és Budapest VIII. Bródy Sándor utca 36. Hrsz:36492/0/A/2 helyiségek felújítása”</w:t>
      </w:r>
      <w:r w:rsidRPr="00AE722C">
        <w:rPr>
          <w:rFonts w:ascii="Times New Roman" w:eastAsia="SimHei" w:hAnsi="Times New Roman" w:cs="Times New Roman"/>
          <w:sz w:val="24"/>
          <w:szCs w:val="24"/>
          <w:lang w:eastAsia="hu-HU"/>
        </w:rPr>
        <w:t xml:space="preserve"> tárgyában </w:t>
      </w:r>
      <w:r w:rsidRPr="00AE722C">
        <w:rPr>
          <w:rFonts w:ascii="Times New Roman" w:eastAsia="Times New Roman" w:hAnsi="Times New Roman" w:cs="Times New Roman"/>
          <w:sz w:val="24"/>
          <w:szCs w:val="24"/>
          <w:lang w:eastAsia="hu-HU"/>
        </w:rPr>
        <w:t xml:space="preserve">(a továbbiakban: Beszerzési Eljárás), amely eljárás eredményes lebonyolításának eredményeként az eljárás nyertese Budapest Főváros VIII. kerület Józsefvárosi Önkormányzat Képviselő-testület Városgazdálkodási és Pénzügyi Bizottságának ………./2016. (…..) sz. határozat alapján a Vállalkozó lett. </w:t>
      </w:r>
    </w:p>
    <w:p w:rsidR="00AE722C" w:rsidRPr="00AE722C" w:rsidRDefault="00AE722C" w:rsidP="00AE722C">
      <w:pPr>
        <w:spacing w:after="0" w:line="240" w:lineRule="auto"/>
        <w:jc w:val="center"/>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2. A Szerződés tárgya:</w:t>
      </w:r>
    </w:p>
    <w:p w:rsidR="00AE722C" w:rsidRPr="00AE722C" w:rsidRDefault="00AE722C" w:rsidP="00AE722C">
      <w:pPr>
        <w:spacing w:before="120"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1.</w:t>
      </w:r>
      <w:r w:rsidRPr="00AE722C">
        <w:rPr>
          <w:rFonts w:ascii="Times New Roman" w:eastAsia="Times New Roman" w:hAnsi="Times New Roman" w:cs="Times New Roman"/>
          <w:sz w:val="24"/>
          <w:szCs w:val="24"/>
          <w:lang w:eastAsia="hu-HU"/>
        </w:rPr>
        <w:t xml:space="preserve"> Megrendelő megrendeli, Vállalkozó pedig elvállalja jelen szerződés alapján a </w:t>
      </w:r>
      <w:r w:rsidRPr="00AE722C">
        <w:rPr>
          <w:rFonts w:ascii="Times New Roman" w:eastAsia="Times New Roman" w:hAnsi="Times New Roman" w:cs="Times New Roman"/>
          <w:snapToGrid w:val="0"/>
          <w:color w:val="000000"/>
          <w:sz w:val="24"/>
          <w:szCs w:val="24"/>
          <w:lang w:eastAsia="hu-HU"/>
        </w:rPr>
        <w:t xml:space="preserve">Józsefvárosi Önkormányzat tulajdonában levő </w:t>
      </w:r>
      <w:r w:rsidRPr="00AE722C">
        <w:rPr>
          <w:rFonts w:ascii="Times New Roman" w:eastAsia="Calibri" w:hAnsi="Times New Roman" w:cs="Times New Roman"/>
          <w:sz w:val="24"/>
          <w:szCs w:val="24"/>
        </w:rPr>
        <w:t xml:space="preserve">Budapest VIII. Bródy Sándor utca 36. Hrsz:36492/0/A/3 és </w:t>
      </w:r>
      <w:r w:rsidRPr="00AE722C">
        <w:rPr>
          <w:rFonts w:ascii="Times New Roman" w:eastAsia="Calibri" w:hAnsi="Times New Roman" w:cs="Times New Roman"/>
          <w:sz w:val="24"/>
          <w:szCs w:val="24"/>
        </w:rPr>
        <w:lastRenderedPageBreak/>
        <w:t xml:space="preserve">Budapest VIII. Bródy Sándor utca 36. Hrsz:36492/0/A/2 helyiségek felújítását </w:t>
      </w:r>
      <w:r w:rsidRPr="00AE722C">
        <w:rPr>
          <w:rFonts w:ascii="Times New Roman" w:eastAsia="Times New Roman" w:hAnsi="Times New Roman" w:cs="Times New Roman"/>
          <w:sz w:val="24"/>
          <w:szCs w:val="24"/>
          <w:lang w:eastAsia="hu-HU"/>
        </w:rPr>
        <w:t>az ajánlattételi felhívás 2. számú mellékletét képező árazott költségvetésben és műszaki leírásban foglaltaknak megfelelően.</w:t>
      </w:r>
    </w:p>
    <w:p w:rsidR="00AE722C" w:rsidRPr="00AE722C" w:rsidRDefault="00AE722C" w:rsidP="00AE722C">
      <w:pPr>
        <w:spacing w:after="0" w:line="276" w:lineRule="auto"/>
        <w:jc w:val="both"/>
        <w:rPr>
          <w:rFonts w:ascii="Times New Roman" w:eastAsia="Times New Roman" w:hAnsi="Times New Roman" w:cs="Times New Roman"/>
          <w:sz w:val="24"/>
          <w:szCs w:val="24"/>
          <w:u w:val="single"/>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napToGrid w:val="0"/>
          <w:sz w:val="24"/>
          <w:szCs w:val="24"/>
          <w:lang w:eastAsia="hu-HU"/>
        </w:rPr>
        <w:t>2.</w:t>
      </w:r>
      <w:r w:rsidRPr="00AE722C">
        <w:rPr>
          <w:rFonts w:ascii="Times New Roman" w:eastAsia="Times New Roman" w:hAnsi="Times New Roman" w:cs="Times New Roman"/>
          <w:snapToGrid w:val="0"/>
          <w:sz w:val="24"/>
          <w:szCs w:val="24"/>
          <w:lang w:eastAsia="hu-HU"/>
        </w:rPr>
        <w:t xml:space="preserve"> A fenti munka kapcsán Vállalkozó ezennel vállalja, hogy teljes körűen elkészíti és megvalósítja a Munkát a teljesítési határidőre, továbbá a jótállási (garanciális) kötelezettségeinek eleget tesz</w:t>
      </w:r>
      <w:r w:rsidRPr="00AE722C">
        <w:rPr>
          <w:rFonts w:ascii="Times New Roman" w:eastAsia="Times New Roman" w:hAnsi="Times New Roman" w:cs="Times New Roman"/>
          <w:sz w:val="24"/>
          <w:szCs w:val="24"/>
          <w:lang w:eastAsia="hu-HU"/>
        </w:rPr>
        <w:t xml:space="preserve">.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3. </w:t>
      </w:r>
      <w:r w:rsidRPr="00AE722C">
        <w:rPr>
          <w:rFonts w:ascii="Times New Roman" w:eastAsia="Times New Roman" w:hAnsi="Times New Roman" w:cs="Times New Roman"/>
          <w:sz w:val="24"/>
          <w:szCs w:val="24"/>
          <w:lang w:eastAsia="hu-HU"/>
        </w:rPr>
        <w:t>Megrendelő hozzájárul alvállalkozó igénybevételéhez.</w:t>
      </w:r>
    </w:p>
    <w:p w:rsidR="00AE722C" w:rsidRPr="00AE722C" w:rsidRDefault="00AE722C" w:rsidP="00AE722C">
      <w:pPr>
        <w:suppressAutoHyphens/>
        <w:autoSpaceDN w:val="0"/>
        <w:spacing w:after="0" w:line="240" w:lineRule="auto"/>
        <w:jc w:val="both"/>
        <w:textAlignment w:val="baseline"/>
        <w:rPr>
          <w:rFonts w:ascii="Times New Roman" w:eastAsia="Times"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4.</w:t>
      </w:r>
      <w:r w:rsidRPr="00AE722C">
        <w:rPr>
          <w:rFonts w:ascii="Times New Roman" w:eastAsia="Times New Roman" w:hAnsi="Times New Roman" w:cs="Times New Roman"/>
          <w:sz w:val="24"/>
          <w:szCs w:val="24"/>
          <w:lang w:eastAsia="hu-HU"/>
        </w:rPr>
        <w:t xml:space="preserve"> Felek megállapodnak, hogy Vállalkozó a tevékenységét az ajánlattételi felhívás, a műszaki dokumentáció és az árazott költségvetés alapján végzi.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Felek megállapítják, hogy a részletes mennyiségeket az ajánlattételi felhívás, illetve dokumentáció tartalmazza.</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0"/>
        </w:tabs>
        <w:spacing w:after="0" w:line="240" w:lineRule="auto"/>
        <w:jc w:val="center"/>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 xml:space="preserve"> 3. A munkaterület átadás-átvétele</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1. </w:t>
      </w:r>
      <w:r w:rsidRPr="00AE722C">
        <w:rPr>
          <w:rFonts w:ascii="Times New Roman" w:eastAsia="Times New Roman" w:hAnsi="Times New Roman" w:cs="Times New Roman"/>
          <w:sz w:val="24"/>
          <w:szCs w:val="24"/>
          <w:lang w:eastAsia="hu-HU"/>
        </w:rPr>
        <w:t>Megrendelő a munkaterületet a Vállalkozóval egyeztetett időpontban adja át a Vállalkozó részére, munkavégzésre alkalmas állapotban. A munkaterület átadás-átvételét felek jegyzőkönyvben rögzítik. Az átadás időpontjáról Megrendelő előzetesen értesíti Vállalkozót.</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2.</w:t>
      </w:r>
      <w:r w:rsidRPr="00AE722C">
        <w:rPr>
          <w:rFonts w:ascii="Times New Roman" w:eastAsia="Times New Roman" w:hAnsi="Times New Roman" w:cs="Times New Roman"/>
          <w:sz w:val="24"/>
          <w:szCs w:val="24"/>
          <w:lang w:eastAsia="hu-HU"/>
        </w:rPr>
        <w:t xml:space="preserve"> A felvonulási épületek elhelyezése csak a Megrendelő hozzájárulását követően kezdhető meg. </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num" w:pos="1560"/>
          <w:tab w:val="left" w:pos="3969"/>
        </w:tabs>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 xml:space="preserve"> 4. Felek jogai és kötelezettségei</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1</w:t>
      </w:r>
      <w:r w:rsidRPr="00AE722C">
        <w:rPr>
          <w:rFonts w:ascii="Times New Roman" w:eastAsia="Times New Roman" w:hAnsi="Times New Roman" w:cs="Times New Roman"/>
          <w:sz w:val="24"/>
          <w:szCs w:val="24"/>
          <w:lang w:eastAsia="hu-HU"/>
        </w:rPr>
        <w:t>. A Vállalkozó szavatolja, hogy műszakilag és minőségileg kifogásolatlan kivitelben, a vonatkozó magyar és EU előírásokban és szabványokban meghatározott minőségben, valamint a műszaki dokumentáció alapján teljesít. A nem fentiek szerinti teljesítést Megrendelő jogosult Vállalkozó költségére és veszélyére – a garanciális felelősségvállalás megtartása mellett – újrakiviteleztetni, amelyet Vállalkozó köteles haladéktalanul elvégezni. A fenti jog nem érinti a Megrendelő azon jogát, hogy a 11. pontban foglalt, a szerződés hibás teljesítésével kapcsolatos elállási jogával – az ott említett feltételek fennállása esetén – éljen.</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Az I. osztályú minőség megállapítása az Építésügyi Ágazati Szabvány szerint történik. Vitás esetben a Felek döntőként a Vállalkozó költségviselése mellett az Építésügyi Minőségellenőrző Innovációs Nonprofit Kft. (ÉMI) minőség ellenőrzés eredményét fogadják el.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sz w:val="24"/>
          <w:szCs w:val="24"/>
          <w:u w:val="single"/>
          <w:lang w:eastAsia="hu-HU"/>
        </w:rPr>
      </w:pPr>
      <w:r w:rsidRPr="00AE722C">
        <w:rPr>
          <w:rFonts w:ascii="Times New Roman" w:eastAsia="Times New Roman" w:hAnsi="Times New Roman" w:cs="Times New Roman"/>
          <w:b/>
          <w:sz w:val="24"/>
          <w:szCs w:val="24"/>
          <w:lang w:eastAsia="hu-HU"/>
        </w:rPr>
        <w:t xml:space="preserve">2. </w:t>
      </w:r>
      <w:r w:rsidRPr="00AE722C">
        <w:rPr>
          <w:rFonts w:ascii="Times New Roman" w:eastAsia="Times New Roman" w:hAnsi="Times New Roman" w:cs="Times New Roman"/>
          <w:sz w:val="24"/>
          <w:szCs w:val="24"/>
          <w:lang w:eastAsia="hu-HU"/>
        </w:rPr>
        <w:t>Az eltakart munkarészek vizsgálata:</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Vállalkozó semmilyen eltakarást nem végez a Megrendelő előzetes jóváhagyása előtt. A Vállalkozó az eltakarandó munkarészeket köteles 3 (három) munkanappal az eltakarás előtt a Megrendelőnek bejelenteni és az eltakarandó munkarészeket próbavizsgálat és ellenőrzés céljából a Megrendelő részére láthatóvá és hozzáférhetővé tenni. Amennyiben a Vállalkozó ezen kötelezettségét elmulasztja, úgy a munkarészek láthatóvá tételének és a feltárás előtti állapot visszaállításának költségeit a Vállalkozó köteles viselni. Vállalkozó nem kötelezhető a saját költségén történő visszabontásra és az eltakart munkarészek láthatóvá tételére, ha a jelen pont szerinti bejelentési kötelezettségnek eleget tett és Megrendelő a Vállalkozó bejelentését követő 3 (három) munkanapon belül a próbavizsgálat és ellenőrzés céljából nem jelent meg.</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textAlignment w:val="baseline"/>
        <w:outlineLvl w:val="0"/>
        <w:rPr>
          <w:rFonts w:ascii="Times New Roman" w:eastAsia="Times New Roman" w:hAnsi="Times New Roman" w:cs="Times New Roman"/>
          <w:sz w:val="24"/>
          <w:szCs w:val="24"/>
          <w:u w:val="single"/>
          <w:lang w:eastAsia="hu-HU"/>
        </w:rPr>
      </w:pPr>
      <w:r w:rsidRPr="00AE722C">
        <w:rPr>
          <w:rFonts w:ascii="Times New Roman" w:eastAsia="Times New Roman" w:hAnsi="Times New Roman" w:cs="Times New Roman"/>
          <w:b/>
          <w:sz w:val="24"/>
          <w:szCs w:val="24"/>
          <w:lang w:eastAsia="hu-HU"/>
        </w:rPr>
        <w:t>3.</w:t>
      </w:r>
      <w:r w:rsidRPr="00AE722C">
        <w:rPr>
          <w:rFonts w:ascii="Times New Roman" w:eastAsia="Times New Roman" w:hAnsi="Times New Roman" w:cs="Times New Roman"/>
          <w:sz w:val="24"/>
          <w:szCs w:val="24"/>
          <w:lang w:eastAsia="hu-HU"/>
        </w:rPr>
        <w:t xml:space="preserve"> Munkaterület:</w:t>
      </w: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Vállalkozó köteles a hatóság és a Megrendelő előírásai szerint a munkaterületet elkeríteni, figyelmeztető jelzések elhelyezéséről gondoskodni. A Vállalkozó köteles a saját tevékenységéből származó hulladékot folyamatosan összegyűjteni és a munkaterületről saját költségén elszállítani és </w:t>
      </w:r>
      <w:r w:rsidRPr="00AE722C">
        <w:rPr>
          <w:rFonts w:ascii="Times New Roman" w:eastAsia="Times New Roman" w:hAnsi="Times New Roman" w:cs="Times New Roman"/>
          <w:sz w:val="24"/>
          <w:szCs w:val="24"/>
          <w:lang w:eastAsia="hu-HU"/>
        </w:rPr>
        <w:lastRenderedPageBreak/>
        <w:t>a munkaterületet, valamint annak közvetlen környezetét a törmeléktől, szeméttől és hulladéktól mentesen tartani.</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hulladékból származó bevétel a Vállalkozó bevételét képezi. </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Vállalkozó a kivitelezési munkák során keletkező veszélyes és nem veszélyes hulladékok kezeléséről (gyűjtés, előkezelés, szállítás, hasznosítás, ártalmatlanítás) a vonatkozó hatályos jogszabályok szerint gondoskodni köteles. A keletkező hulladék azon részének, amely a kivitelezés során a helyszínen nem kerül felhasználásra, Vállalkozó köteles gondoskodni annak hasznosításra engedéllyel rendelkező vállalkozás részére történő átadásáról, a nem hasznosítható hulladékok elszállításáról és ártalommentes elhelyezéséről. </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textAlignment w:val="baseline"/>
        <w:outlineLvl w:val="0"/>
        <w:rPr>
          <w:rFonts w:ascii="Times New Roman" w:eastAsia="Times New Roman" w:hAnsi="Times New Roman" w:cs="Times New Roman"/>
          <w:sz w:val="24"/>
          <w:szCs w:val="24"/>
          <w:u w:val="single"/>
          <w:lang w:eastAsia="hu-HU"/>
        </w:rPr>
      </w:pPr>
      <w:r w:rsidRPr="00AE722C">
        <w:rPr>
          <w:rFonts w:ascii="Times New Roman" w:eastAsia="Times New Roman" w:hAnsi="Times New Roman" w:cs="Times New Roman"/>
          <w:b/>
          <w:sz w:val="24"/>
          <w:szCs w:val="24"/>
          <w:lang w:eastAsia="hu-HU"/>
        </w:rPr>
        <w:t xml:space="preserve">4. </w:t>
      </w:r>
      <w:r w:rsidRPr="00AE722C">
        <w:rPr>
          <w:rFonts w:ascii="Times New Roman" w:eastAsia="Times New Roman" w:hAnsi="Times New Roman" w:cs="Times New Roman"/>
          <w:sz w:val="24"/>
          <w:szCs w:val="24"/>
          <w:lang w:eastAsia="hu-HU"/>
        </w:rPr>
        <w:t>A Vállalkozó kár elkerülésére vonatkozó kötelezettsége:</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Vállalkozót terheli valamennyi, kár elkerülésére vonatkozó kötelezettség, így különösen a Vállalkozó által a Munkák végzése céljából igénybe vett épületekről Vállalkozó tevékenysége vagy mulasztása okán lehulló tárgyak által okozta kárért való felelősség. Vállalkozó felel a biztonsági előírások betartásáért, továbbá a balesetelhárítási előírások szerinti valamennyi védő- és biztonsági intézkedésért.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Vállalkozó felel az általa a tárgyi munkák kivitelezésével összefüggően igénybe vett segédei, alkalmazottai, meghatalmazottjai, alvállalkozói, illetve szállítói részéről okozott károkért.</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Vállalkozó felel minden igényért, amelyet az előbbi károkból, balesetekből és hiányosságokból eredően a Megrendelővel szemben támasztanak. A Vállalkozó a Megrendelővel szemben nem hivatkozhat arra, hogy a teljesítésnél és a kivitelezésnél igénybe vett segédeinek a kiválasztásánál és azok felügyeleténél úgy járt el, ahogy az az adott helyzetben elvárható. A Vállalkozó mentesíti a Megrendelőt az olyan kártérítési igények alól, amelyek a munkáival és szolgáltatásaival kapcsolatban merülnek fel. </w:t>
      </w:r>
    </w:p>
    <w:p w:rsidR="00AE722C" w:rsidRPr="00AE722C" w:rsidRDefault="00AE722C" w:rsidP="00AE722C">
      <w:pPr>
        <w:suppressAutoHyphens/>
        <w:autoSpaceDN w:val="0"/>
        <w:spacing w:after="0" w:line="240" w:lineRule="auto"/>
        <w:textAlignment w:val="baseline"/>
        <w:outlineLvl w:val="0"/>
        <w:rPr>
          <w:rFonts w:ascii="Times New Roman" w:eastAsia="Calibri" w:hAnsi="Times New Roman" w:cs="Times New Roman"/>
          <w:sz w:val="24"/>
          <w:szCs w:val="24"/>
        </w:rPr>
      </w:pP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5. </w:t>
      </w:r>
      <w:r w:rsidRPr="00AE722C">
        <w:rPr>
          <w:rFonts w:ascii="Times New Roman" w:eastAsia="Times New Roman" w:hAnsi="Times New Roman" w:cs="Times New Roman"/>
          <w:sz w:val="24"/>
          <w:szCs w:val="24"/>
          <w:lang w:eastAsia="hu-HU"/>
        </w:rPr>
        <w:t>A Megrendelő jogosult</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 más vállalkozóval elvégeztetni a kifogásolt vagy hiányolt munkákat a </w:t>
      </w:r>
      <w:r w:rsidRPr="00AE722C">
        <w:rPr>
          <w:rFonts w:ascii="Times New Roman" w:eastAsia="Times New Roman" w:hAnsi="Times New Roman" w:cs="Times New Roman"/>
          <w:bCs/>
          <w:sz w:val="24"/>
          <w:szCs w:val="24"/>
          <w:lang w:eastAsia="hu-HU"/>
        </w:rPr>
        <w:t>Vállalkozó</w:t>
      </w:r>
      <w:r w:rsidRPr="00AE722C">
        <w:rPr>
          <w:rFonts w:ascii="Times New Roman" w:eastAsia="Times New Roman" w:hAnsi="Times New Roman" w:cs="Times New Roman"/>
          <w:sz w:val="24"/>
          <w:szCs w:val="24"/>
          <w:lang w:eastAsia="hu-HU"/>
        </w:rPr>
        <w:t xml:space="preserve"> költségére, ha felszólítására a </w:t>
      </w:r>
      <w:r w:rsidRPr="00AE722C">
        <w:rPr>
          <w:rFonts w:ascii="Times New Roman" w:eastAsia="Times New Roman" w:hAnsi="Times New Roman" w:cs="Times New Roman"/>
          <w:bCs/>
          <w:sz w:val="24"/>
          <w:szCs w:val="24"/>
          <w:lang w:eastAsia="hu-HU"/>
        </w:rPr>
        <w:t>Vállalkozó</w:t>
      </w:r>
      <w:r w:rsidRPr="00AE722C">
        <w:rPr>
          <w:rFonts w:ascii="Times New Roman" w:eastAsia="Times New Roman" w:hAnsi="Times New Roman" w:cs="Times New Roman"/>
          <w:sz w:val="24"/>
          <w:szCs w:val="24"/>
          <w:lang w:eastAsia="hu-HU"/>
        </w:rPr>
        <w:t xml:space="preserve"> a kifogásolt, vagy hiányolt munkákat nem javítja, illetve nem pótolja, a </w:t>
      </w:r>
      <w:r w:rsidRPr="00AE722C">
        <w:rPr>
          <w:rFonts w:ascii="Times New Roman" w:eastAsia="Times New Roman" w:hAnsi="Times New Roman" w:cs="Times New Roman"/>
          <w:bCs/>
          <w:sz w:val="24"/>
          <w:szCs w:val="24"/>
          <w:lang w:eastAsia="hu-HU"/>
        </w:rPr>
        <w:t>Vállalkozó</w:t>
      </w:r>
      <w:r w:rsidRPr="00AE722C">
        <w:rPr>
          <w:rFonts w:ascii="Times New Roman" w:eastAsia="Times New Roman" w:hAnsi="Times New Roman" w:cs="Times New Roman"/>
          <w:sz w:val="24"/>
          <w:szCs w:val="24"/>
          <w:lang w:eastAsia="hu-HU"/>
        </w:rPr>
        <w:t xml:space="preserve"> garanciális felelősségvállalásának megtartásával. A fenti jog nem érinti a Megrendelő azon jogát, hogy a 11. pontban foglalt, a szerződés 10 napot meghaladó késedelmes teljesítésével kapcsolatos, vagy a szerződés hibás teljesítésével kapcsolatos elállási jogával – az ott említett feltételek fennállása esetén – éljen.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 bármely pótmunkát más vállalkozóval elvégeztetni, figyelemmel a Ptk. rendelkezéseire. </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 xml:space="preserve">6. </w:t>
      </w:r>
      <w:r w:rsidRPr="00AE722C">
        <w:rPr>
          <w:rFonts w:ascii="Times New Roman" w:eastAsia="Times New Roman" w:hAnsi="Times New Roman" w:cs="Times New Roman"/>
          <w:sz w:val="24"/>
          <w:szCs w:val="24"/>
          <w:lang w:eastAsia="hu-HU"/>
        </w:rPr>
        <w:t>Megrendelő köteles</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 Vállalkozó részére a kivitelezéshez szükséges munkaterületet rendelkezésre bocsátani.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Vállalkozó részére a szerződés szerinti díjakat megfizetni.</w:t>
      </w: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7.</w:t>
      </w:r>
      <w:r w:rsidRPr="00AE722C">
        <w:rPr>
          <w:rFonts w:ascii="Times New Roman" w:eastAsia="Times New Roman" w:hAnsi="Times New Roman" w:cs="Times New Roman"/>
          <w:sz w:val="24"/>
          <w:szCs w:val="24"/>
          <w:lang w:eastAsia="hu-HU"/>
        </w:rPr>
        <w:t xml:space="preserve"> Megrendelőnek joga van az adott munkafázist leállítani, ha az nem a tervnek és az elvárt minőségnek megfelelő. Utasítása szerint a hibásan teljesített részt – a garanciális felelősségvállalás megtartása mellett – megfelelő módon újra kell kivitelezni, amennyiben az szakszerűen nem javítható. Az újrakivitelezési többletköltségek a Vállalkozót terhelik. </w:t>
      </w: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8.</w:t>
      </w:r>
      <w:r w:rsidRPr="00AE722C">
        <w:rPr>
          <w:rFonts w:ascii="Times New Roman" w:eastAsia="Times New Roman" w:hAnsi="Times New Roman" w:cs="Times New Roman"/>
          <w:sz w:val="24"/>
          <w:szCs w:val="24"/>
          <w:lang w:eastAsia="hu-HU"/>
        </w:rPr>
        <w:t xml:space="preserve"> A Megrendelő, illetve az általa kijelölt szervezet vagy személy jogosult a kivitelezési munkákat folyamatosan ellenőrzi. A munkavégzésnek az ajánlattételi felhívásban és dokumentációban, valamint a nyertes ajánlatnak megfelelően kell történnie.</w:t>
      </w: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lastRenderedPageBreak/>
        <w:t xml:space="preserve">9. </w:t>
      </w:r>
      <w:r w:rsidRPr="00AE722C">
        <w:rPr>
          <w:rFonts w:ascii="Times New Roman" w:eastAsia="Times New Roman" w:hAnsi="Times New Roman" w:cs="Times New Roman"/>
          <w:sz w:val="24"/>
          <w:szCs w:val="24"/>
          <w:lang w:eastAsia="hu-HU"/>
        </w:rPr>
        <w:t>Megrendelő utasítási jogának gyakorlása</w:t>
      </w: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és írásban megerősíti Megrendelő az utasítást, úgy köteles azt végrehajtani, kivéve, ha az utasítás teljesítését jogszerűen megtagadhatja Vállalkozó.</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Megrendelő utasításai a teljesítést nem tehetik terhesebbé Vállalkozó számára. Felek rögzítik, hogy Vállalkozó teljesítésének terhesebbé tételét különösen nem jelenti az a körülmény, ha olyan utasítást ad Megrendelő, amely azt a célt szolgálja, hogy a szerződés teljesítése alatt is a lehető legteljesebb mértékben működjenek a meglévő rendszerek.</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 xml:space="preserve">10. </w:t>
      </w:r>
      <w:r w:rsidRPr="00AE722C">
        <w:rPr>
          <w:rFonts w:ascii="Times New Roman" w:eastAsia="Times New Roman" w:hAnsi="Times New Roman" w:cs="Times New Roman"/>
          <w:sz w:val="24"/>
          <w:szCs w:val="24"/>
          <w:lang w:eastAsia="hu-HU"/>
        </w:rPr>
        <w:t>Vállalkozó kötelezettségei:</w:t>
      </w:r>
    </w:p>
    <w:p w:rsidR="00AE722C" w:rsidRPr="00AE722C" w:rsidRDefault="00AE722C" w:rsidP="00AE722C">
      <w:p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Vállalkozó kötelezi magát a szerződéses feladat teljesítésére, az ajánlatában és a szerződésben foglaltak alapján, továbbá a tevékenység végzésének feltételeit a Vállalkozó úgy köteles megszervezni, hogy biztosítsa a tevékenység biztonságos, szakszerű, gazdaságos és határidőre történő befejezését.</w:t>
      </w: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Vállalkozó köteles továbbá a munkához szükséges anyagok beszerzésére. </w:t>
      </w:r>
    </w:p>
    <w:p w:rsidR="00AE722C" w:rsidRPr="00AE722C" w:rsidRDefault="00AE722C" w:rsidP="00AE722C">
      <w:pPr>
        <w:suppressAutoHyphens/>
        <w:autoSpaceDE w:val="0"/>
        <w:autoSpaceDN w:val="0"/>
        <w:adjustRightInd w:val="0"/>
        <w:spacing w:after="0" w:line="240" w:lineRule="auto"/>
        <w:ind w:left="20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Vállalkozó köteles a kivitelezés időtartamára az ajánlattételi felhívásban meghatározott felelősségbiztosítást kötni vagy azt kiterjeszteni és azt a szerződés hatályba lépésének napjáig Megrendelő felé igazolni akként, hogy a felelősségbiztosítási kötvény eredeti példányát bemutatja és egy másolati példányát átadja a Megrendelő részére a szerződés hatályba lépésének napjára. Vállalkozó köteles a felelősségbiztosítást a teljesítési határidő lejártát, illetve a tényleges teljesítést követő 15 napig fenntartani. </w:t>
      </w:r>
    </w:p>
    <w:p w:rsidR="00AE722C" w:rsidRPr="00AE722C" w:rsidRDefault="00AE722C" w:rsidP="00AE722C">
      <w:pPr>
        <w:tabs>
          <w:tab w:val="left" w:pos="637"/>
        </w:tabs>
        <w:suppressAutoHyphens/>
        <w:autoSpaceDN w:val="0"/>
        <w:spacing w:after="0" w:line="240" w:lineRule="auto"/>
        <w:ind w:left="207" w:right="-1" w:firstLine="3"/>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637"/>
        </w:tabs>
        <w:suppressAutoHyphens/>
        <w:autoSpaceDN w:val="0"/>
        <w:spacing w:after="0" w:line="240" w:lineRule="auto"/>
        <w:ind w:right="-1"/>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Vállalkozó köteles a kivitelezés során gondoskodni a munkavédelmi és balesetvédelmi, tűzrendészeti és környezetvédelmi előírások betartásáról. A munkavédelmi eszközöket és berendezéseket a Vállalkozó köteles biztosítani a munkavállalói részére, hogy a biztonságos kivitelezési feltételek adottak legyenek. A Vállalkozó feladata a munkavállalói részére az előzetes, illetve az időszakos munkavédelmi oktatások megtartása és a munkavédelmi oktatási naplóba való bejegyzése, az oktatáson résztvevőkkel való aláíratatása. A Vállalkozó a munkavállalói részére köteles a munkavégzéshez szükséges minősített egyéni védőeszközöket biztosítani, azok viselését a munkavégzés teljes időtartama alatt megkövetelni.</w:t>
      </w:r>
    </w:p>
    <w:p w:rsidR="00AE722C" w:rsidRPr="00AE722C" w:rsidRDefault="00AE722C" w:rsidP="00AE722C">
      <w:pPr>
        <w:tabs>
          <w:tab w:val="left" w:pos="637"/>
        </w:tabs>
        <w:suppressAutoHyphens/>
        <w:autoSpaceDN w:val="0"/>
        <w:spacing w:after="0" w:line="240" w:lineRule="auto"/>
        <w:ind w:right="-1"/>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Vállalkozó a munkavégzés során köteles betartani a 4/2002. (II. 20.) SzCsM-EüM rendelet szerinti, építési folyamatok során megvalósítandó minimális munkavédelmi követelményeket rögzítő rendeletben előírtakat.</w:t>
      </w:r>
    </w:p>
    <w:p w:rsidR="00AE722C" w:rsidRPr="00AE722C" w:rsidRDefault="00AE722C" w:rsidP="00AE722C">
      <w:pPr>
        <w:suppressAutoHyphens/>
        <w:autoSpaceDN w:val="0"/>
        <w:spacing w:after="0" w:line="240" w:lineRule="auto"/>
        <w:ind w:left="20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munkaterület igénybevételéhez szükséges engedélyek beszerzése a Vállalkozó feladata.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Vállalkozó köteles gondoskodni a szerződés teljesítéséhez szükséges anyagok, berendezések, eszközök, gépek felhasználásához szükséges engedélyek, tanúsítványok beszerzéséről is, biztosítania kell továbbá azok kezelési, karbantartási leírásának, utasításának betartását.</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AE722C">
        <w:rPr>
          <w:rFonts w:ascii="Times New Roman" w:eastAsia="Times New Roman" w:hAnsi="Times New Roman" w:cs="Times New Roman"/>
          <w:b/>
          <w:iCs/>
          <w:sz w:val="24"/>
          <w:szCs w:val="24"/>
          <w:lang w:eastAsia="hu-HU"/>
        </w:rPr>
        <w:t>11</w:t>
      </w:r>
      <w:r w:rsidRPr="00AE722C">
        <w:rPr>
          <w:rFonts w:ascii="Times New Roman" w:eastAsia="Times New Roman" w:hAnsi="Times New Roman" w:cs="Times New Roman"/>
          <w:iCs/>
          <w:sz w:val="24"/>
          <w:szCs w:val="24"/>
          <w:lang w:eastAsia="hu-HU"/>
        </w:rPr>
        <w:t xml:space="preserve">. A Vállalkozónak a szerződés hatályba lépését követő 5 napon belül kiviteli ütemtervet (organizációs tervet) kell benyújtania a Megrendelő nevében eljáró műszaki ellenőr részére. </w:t>
      </w: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AE722C" w:rsidRPr="00AE722C" w:rsidRDefault="00AE722C" w:rsidP="00AE722C">
      <w:pPr>
        <w:spacing w:after="24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iCs/>
          <w:sz w:val="24"/>
          <w:szCs w:val="24"/>
          <w:lang w:eastAsia="hu-HU"/>
        </w:rPr>
        <w:lastRenderedPageBreak/>
        <w:t>12</w:t>
      </w:r>
      <w:r w:rsidRPr="00AE722C">
        <w:rPr>
          <w:rFonts w:ascii="Times New Roman" w:eastAsia="Times New Roman" w:hAnsi="Times New Roman" w:cs="Times New Roman"/>
          <w:iCs/>
          <w:sz w:val="24"/>
          <w:szCs w:val="24"/>
          <w:lang w:eastAsia="hu-HU"/>
        </w:rPr>
        <w:t xml:space="preserve">. </w:t>
      </w:r>
      <w:r w:rsidRPr="00AE722C">
        <w:rPr>
          <w:rFonts w:ascii="Times New Roman" w:eastAsia="Times New Roman" w:hAnsi="Times New Roman" w:cs="Times New Roman"/>
          <w:sz w:val="24"/>
          <w:szCs w:val="24"/>
          <w:lang w:eastAsia="hu-HU"/>
        </w:rPr>
        <w:t xml:space="preserve">A Vállalkozó a kerületi és az egyéb rendelkezések figyelembe vételével végezhet hétvégén is munkát, azonban a hétvégi munkavégzés esetén előre leadott (legalább 1 nappal előre leadott) névsorban szereplő személyek tartózkodhatnak a munkaterületen. A munkaidőn kívüli és a hétvégi munkavégzés során vezetői engedély beszerzése szükséges. </w:t>
      </w:r>
    </w:p>
    <w:p w:rsidR="00AE722C" w:rsidRPr="00AE722C" w:rsidRDefault="00AE722C" w:rsidP="00AE722C">
      <w:pPr>
        <w:spacing w:after="24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13</w:t>
      </w:r>
      <w:r w:rsidRPr="00AE722C">
        <w:rPr>
          <w:rFonts w:ascii="Times New Roman" w:eastAsia="Times New Roman" w:hAnsi="Times New Roman" w:cs="Times New Roman"/>
          <w:sz w:val="24"/>
          <w:szCs w:val="24"/>
          <w:lang w:eastAsia="hu-HU"/>
        </w:rPr>
        <w:t xml:space="preserve">. Ha szükséges őrzési költség, akkor az a vállalkozót terheli. </w:t>
      </w:r>
    </w:p>
    <w:p w:rsidR="00AE722C" w:rsidRPr="00AE722C" w:rsidRDefault="00AE722C" w:rsidP="00AE722C">
      <w:pPr>
        <w:spacing w:after="240" w:line="240" w:lineRule="auto"/>
        <w:jc w:val="both"/>
        <w:rPr>
          <w:rFonts w:ascii="Times New Roman" w:eastAsia="Times New Roman" w:hAnsi="Times New Roman" w:cs="Times New Roman"/>
          <w:iCs/>
          <w:sz w:val="24"/>
          <w:szCs w:val="24"/>
          <w:lang w:eastAsia="hu-HU"/>
        </w:rPr>
      </w:pPr>
      <w:r w:rsidRPr="00AE722C">
        <w:rPr>
          <w:rFonts w:ascii="Times New Roman" w:eastAsia="Times New Roman" w:hAnsi="Times New Roman" w:cs="Times New Roman"/>
          <w:b/>
          <w:sz w:val="24"/>
          <w:szCs w:val="24"/>
          <w:lang w:eastAsia="hu-HU"/>
        </w:rPr>
        <w:t>14</w:t>
      </w:r>
      <w:r w:rsidRPr="00AE722C">
        <w:rPr>
          <w:rFonts w:ascii="Times New Roman" w:eastAsia="Times New Roman" w:hAnsi="Times New Roman" w:cs="Times New Roman"/>
          <w:sz w:val="24"/>
          <w:szCs w:val="24"/>
          <w:lang w:eastAsia="hu-HU"/>
        </w:rPr>
        <w:t xml:space="preserve">. A közterület foglalással kapcsolatos költségek a Vállalkozót terhelik, annak igénybevétele az Önkormányzat megfelelő rendelkezései alapján történhet. </w:t>
      </w:r>
    </w:p>
    <w:p w:rsidR="00AE722C" w:rsidRPr="00AE722C" w:rsidRDefault="00AE722C" w:rsidP="00AE722C">
      <w:pPr>
        <w:tabs>
          <w:tab w:val="left" w:pos="637"/>
        </w:tabs>
        <w:suppressAutoHyphens/>
        <w:autoSpaceDN w:val="0"/>
        <w:spacing w:after="0" w:line="240" w:lineRule="auto"/>
        <w:ind w:left="207" w:right="-1" w:firstLine="3"/>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center"/>
        <w:textAlignment w:val="baseline"/>
        <w:outlineLvl w:val="0"/>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5. Többletmunka és pótmunka</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u w:val="single"/>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1. </w:t>
      </w:r>
      <w:r w:rsidRPr="00AE722C">
        <w:rPr>
          <w:rFonts w:ascii="Times New Roman" w:eastAsia="Times New Roman" w:hAnsi="Times New Roman" w:cs="Times New Roman"/>
          <w:sz w:val="24"/>
          <w:szCs w:val="24"/>
          <w:lang w:eastAsia="hu-HU"/>
        </w:rPr>
        <w:t xml:space="preserve">Szerződő Felek rögzítik, hogy </w:t>
      </w:r>
      <w:r w:rsidRPr="00AE722C">
        <w:rPr>
          <w:rFonts w:ascii="Times New Roman" w:eastAsia="SimHei" w:hAnsi="Times New Roman" w:cs="Times New Roman"/>
          <w:sz w:val="24"/>
          <w:szCs w:val="24"/>
          <w:lang w:eastAsia="hu-HU"/>
        </w:rPr>
        <w:t>t</w:t>
      </w:r>
      <w:r w:rsidRPr="00AE722C">
        <w:rPr>
          <w:rFonts w:ascii="Times New Roman" w:eastAsia="Times New Roman" w:hAnsi="Times New Roman" w:cs="Times New Roman"/>
          <w:sz w:val="24"/>
          <w:szCs w:val="24"/>
          <w:lang w:eastAsia="hu-HU"/>
        </w:rPr>
        <w:t>artalékkeret kikötésére nem kerül sor, ezért többlet-és pótmunka tartalékkeret terhére való elrendelése nem lehetséges. A többlet- és pótmunka végzésére kizárólag a Ptk. vonatkozó rendelkezéseinek betartásával kerülhet sor.</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center"/>
        <w:textAlignment w:val="baseline"/>
        <w:outlineLvl w:val="0"/>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6. A munka befejezésének határideje</w:t>
      </w: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b/>
          <w:sz w:val="24"/>
          <w:szCs w:val="24"/>
          <w:u w:val="single"/>
          <w:lang w:eastAsia="hu-HU"/>
        </w:rPr>
      </w:pP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1.  </w:t>
      </w:r>
      <w:r w:rsidRPr="00AE722C">
        <w:rPr>
          <w:rFonts w:ascii="Times New Roman" w:eastAsia="Times New Roman" w:hAnsi="Times New Roman" w:cs="Times New Roman"/>
          <w:sz w:val="24"/>
          <w:szCs w:val="24"/>
          <w:lang w:eastAsia="hu-HU"/>
        </w:rPr>
        <w:t xml:space="preserve">Teljesítési határidő: </w:t>
      </w:r>
      <w:r w:rsidRPr="00AE722C">
        <w:rPr>
          <w:rFonts w:ascii="Times New Roman" w:eastAsia="Calibri" w:hAnsi="Times New Roman" w:cs="Times New Roman"/>
          <w:sz w:val="24"/>
          <w:szCs w:val="24"/>
        </w:rPr>
        <w:t>szerződéskötéstől számított 60 nap a felújítás fizikai megvalósítását illetően, illetve további 60 nap közműszolgáltatók által elvégzendő feladatok végrehajtatására, és ezek ügyintézésre. A Vállalkozó jogosult a szerződésben megállapított határidő előtt teljesíteni.</w:t>
      </w:r>
      <w:r w:rsidRPr="00AE722C">
        <w:rPr>
          <w:rFonts w:ascii="Times New Roman" w:eastAsia="Times New Roman" w:hAnsi="Times New Roman" w:cs="Times New Roman"/>
          <w:sz w:val="24"/>
          <w:szCs w:val="24"/>
          <w:lang w:eastAsia="hu-HU"/>
        </w:rPr>
        <w:t xml:space="preserve"> A kivitelezés befejezése alatt a Megrendelő a sikeres és hiánytalan átadás-átvételi eljárás befejését érti. </w:t>
      </w: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Megrendelő nyilatkozza, Vállalkozó tudomásul veszi, hogy a szerződés határidőre történő teljesítése a Megrendelő kiemelt érdeke.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2.</w:t>
      </w:r>
      <w:r w:rsidRPr="00AE722C">
        <w:rPr>
          <w:rFonts w:ascii="Times New Roman" w:eastAsia="Times New Roman" w:hAnsi="Times New Roman" w:cs="Times New Roman"/>
          <w:sz w:val="24"/>
          <w:szCs w:val="24"/>
          <w:lang w:eastAsia="hu-HU"/>
        </w:rPr>
        <w:t xml:space="preserve"> Vállalkozó köteles Megrendelőt minden olyan körülményről haladéktalanul értesíteni, amely a vállalkozás eredményességét, vagy kellő időre való elvégzését érinti. Ezen értesítés a szerződés szerinti teljesítési határidőt nem módosítja, 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3. </w:t>
      </w:r>
      <w:r w:rsidRPr="00AE722C">
        <w:rPr>
          <w:rFonts w:ascii="Times New Roman" w:eastAsia="Times New Roman" w:hAnsi="Times New Roman" w:cs="Times New Roman"/>
          <w:sz w:val="24"/>
          <w:szCs w:val="24"/>
          <w:lang w:eastAsia="hu-HU"/>
        </w:rPr>
        <w:t xml:space="preserve">A Szerződésben meghatározott határidők betartásával kapcsolatos összes költség a Vállalkozót terheli, a vállalkozói díjon felül egyéb költség megtérítésére Vállalkozó nem jogosult.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iCs/>
          <w:sz w:val="24"/>
          <w:szCs w:val="24"/>
          <w:u w:val="single"/>
          <w:lang w:eastAsia="hu-HU"/>
        </w:rPr>
      </w:pPr>
      <w:r w:rsidRPr="00AE722C">
        <w:rPr>
          <w:rFonts w:ascii="Times New Roman" w:eastAsia="Times New Roman" w:hAnsi="Times New Roman" w:cs="Times New Roman"/>
          <w:b/>
          <w:iCs/>
          <w:sz w:val="24"/>
          <w:szCs w:val="24"/>
          <w:lang w:eastAsia="hu-HU"/>
        </w:rPr>
        <w:t xml:space="preserve">4. </w:t>
      </w:r>
      <w:r w:rsidRPr="00AE722C">
        <w:rPr>
          <w:rFonts w:ascii="Times New Roman" w:eastAsia="Times New Roman" w:hAnsi="Times New Roman" w:cs="Times New Roman"/>
          <w:iCs/>
          <w:sz w:val="24"/>
          <w:szCs w:val="24"/>
          <w:lang w:eastAsia="hu-HU"/>
        </w:rPr>
        <w:t xml:space="preserve">Vállalkozó az 1. pontban meghatározott határidőhöz képest előteljesítésre jogosult, a Megrendelő előzetes írásbeli hozzájárulásával. </w:t>
      </w:r>
    </w:p>
    <w:p w:rsidR="00AE722C" w:rsidRPr="00AE722C" w:rsidRDefault="00AE722C" w:rsidP="00AE722C">
      <w:pPr>
        <w:tabs>
          <w:tab w:val="num" w:pos="1560"/>
          <w:tab w:val="left" w:pos="3969"/>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right" w:pos="8505"/>
        </w:tabs>
        <w:spacing w:after="0" w:line="240" w:lineRule="auto"/>
        <w:jc w:val="center"/>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7. Vállalkozói díj</w:t>
      </w:r>
    </w:p>
    <w:p w:rsidR="00AE722C" w:rsidRPr="00AE722C" w:rsidRDefault="00AE722C" w:rsidP="00AE722C">
      <w:pPr>
        <w:numPr>
          <w:ilvl w:val="12"/>
          <w:numId w:val="0"/>
        </w:numPr>
        <w:tabs>
          <w:tab w:val="left" w:pos="540"/>
        </w:tabs>
        <w:suppressAutoHyphens/>
        <w:autoSpaceDN w:val="0"/>
        <w:spacing w:after="0" w:line="240" w:lineRule="auto"/>
        <w:ind w:left="540" w:hanging="540"/>
        <w:jc w:val="both"/>
        <w:textAlignment w:val="baseline"/>
        <w:rPr>
          <w:rFonts w:ascii="Times New Roman" w:eastAsia="Times New Roman" w:hAnsi="Times New Roman" w:cs="Times New Roman"/>
          <w:sz w:val="24"/>
          <w:szCs w:val="24"/>
          <w:lang w:eastAsia="hu-HU"/>
        </w:rPr>
      </w:pPr>
    </w:p>
    <w:p w:rsidR="00AE722C" w:rsidRPr="00AE722C" w:rsidRDefault="00AE722C" w:rsidP="00AE722C">
      <w:pPr>
        <w:autoSpaceDE w:val="0"/>
        <w:autoSpaceDN w:val="0"/>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1.</w:t>
      </w:r>
      <w:r w:rsidRPr="00AE722C">
        <w:rPr>
          <w:rFonts w:ascii="Times New Roman" w:eastAsia="Times New Roman" w:hAnsi="Times New Roman" w:cs="Times New Roman"/>
          <w:sz w:val="24"/>
          <w:szCs w:val="24"/>
          <w:lang w:eastAsia="hu-HU"/>
        </w:rPr>
        <w:t xml:space="preserve">Vállalkozó a szerződésszerű teljesítés esetén az alábbiakban meghatározott módon jogosult díjazásra. A Vállalkozó a jelen szerződésben, az ajánlattételi felhívásban, ajánlattételi dokumentációban és az ajánlatban rögzített feladatok elvégzését az alábbi vállalkozói díjak mellett teljesíti: </w:t>
      </w:r>
    </w:p>
    <w:p w:rsidR="00AE722C" w:rsidRPr="00AE722C" w:rsidRDefault="00AE722C" w:rsidP="00AE722C">
      <w:pPr>
        <w:tabs>
          <w:tab w:val="left" w:pos="540"/>
        </w:tabs>
        <w:suppressAutoHyphens/>
        <w:autoSpaceDN w:val="0"/>
        <w:spacing w:after="0" w:line="240" w:lineRule="auto"/>
        <w:jc w:val="both"/>
        <w:textAlignment w:val="baseline"/>
        <w:rPr>
          <w:rFonts w:ascii="Times New Roman" w:eastAsia="Times New Roman" w:hAnsi="Times New Roman" w:cs="Times New Roman"/>
          <w:bCs/>
          <w:sz w:val="24"/>
          <w:szCs w:val="24"/>
          <w:lang w:eastAsia="hu-HU"/>
        </w:rPr>
      </w:pPr>
    </w:p>
    <w:p w:rsidR="00AE722C" w:rsidRPr="00AE722C" w:rsidRDefault="00AE722C" w:rsidP="00AE722C">
      <w:pPr>
        <w:tabs>
          <w:tab w:val="left" w:pos="3402"/>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nettó vállalkozói díj:</w:t>
      </w:r>
      <w:r w:rsidRPr="00AE722C">
        <w:rPr>
          <w:rFonts w:ascii="Times New Roman" w:eastAsia="Times New Roman" w:hAnsi="Times New Roman" w:cs="Times New Roman"/>
          <w:b/>
          <w:sz w:val="24"/>
          <w:szCs w:val="24"/>
          <w:lang w:eastAsia="hu-HU"/>
        </w:rPr>
        <w:tab/>
        <w:t>……………,- Ft</w:t>
      </w:r>
      <w:r w:rsidRPr="00AE722C">
        <w:rPr>
          <w:rFonts w:ascii="Times New Roman" w:eastAsia="Times New Roman" w:hAnsi="Times New Roman" w:cs="Times New Roman"/>
          <w:sz w:val="24"/>
          <w:szCs w:val="24"/>
          <w:lang w:eastAsia="hu-HU"/>
        </w:rPr>
        <w:t xml:space="preserve"> + …………… Áfa</w:t>
      </w:r>
    </w:p>
    <w:p w:rsidR="00AE722C" w:rsidRPr="00AE722C" w:rsidRDefault="00AE722C" w:rsidP="00AE722C">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u w:val="single"/>
          <w:lang w:eastAsia="hu-HU"/>
        </w:rPr>
      </w:pPr>
    </w:p>
    <w:p w:rsidR="00AE722C" w:rsidRPr="00AE722C" w:rsidRDefault="00AE722C" w:rsidP="00AE722C">
      <w:pPr>
        <w:tabs>
          <w:tab w:val="left" w:pos="3402"/>
        </w:tabs>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összesen bruttó vállalkozói díj:</w:t>
      </w:r>
      <w:r w:rsidRPr="00AE722C">
        <w:rPr>
          <w:rFonts w:ascii="Times New Roman" w:eastAsia="Times New Roman" w:hAnsi="Times New Roman" w:cs="Times New Roman"/>
          <w:b/>
          <w:sz w:val="24"/>
          <w:szCs w:val="24"/>
          <w:lang w:eastAsia="hu-HU"/>
        </w:rPr>
        <w:tab/>
        <w:t xml:space="preserve">……..…….,- Ft, azaz …….............................………. forint. </w:t>
      </w:r>
    </w:p>
    <w:p w:rsidR="00AE722C" w:rsidRPr="00AE722C" w:rsidRDefault="00AE722C" w:rsidP="00AE722C">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szerződés és a kifizetések pénzneme forint. </w:t>
      </w:r>
    </w:p>
    <w:p w:rsidR="00AE722C" w:rsidRPr="00AE722C" w:rsidRDefault="00AE722C" w:rsidP="00AE722C">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2.</w:t>
      </w:r>
      <w:r w:rsidRPr="00AE722C">
        <w:rPr>
          <w:rFonts w:ascii="Times New Roman" w:eastAsia="Times New Roman" w:hAnsi="Times New Roman" w:cs="Times New Roman"/>
          <w:sz w:val="24"/>
          <w:szCs w:val="24"/>
          <w:lang w:eastAsia="hu-HU"/>
        </w:rPr>
        <w:t xml:space="preserve"> A szerződés során az egyenes ÁFA finanszírozás szabályai az irányadók. </w:t>
      </w:r>
    </w:p>
    <w:p w:rsidR="00AE722C" w:rsidRPr="00AE722C" w:rsidRDefault="00AE722C" w:rsidP="00AE722C">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right" w:pos="8505"/>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3. </w:t>
      </w:r>
      <w:r w:rsidRPr="00AE722C">
        <w:rPr>
          <w:rFonts w:ascii="Times New Roman" w:eastAsia="Times New Roman" w:hAnsi="Times New Roman" w:cs="Times New Roman"/>
          <w:sz w:val="24"/>
          <w:szCs w:val="24"/>
          <w:lang w:eastAsia="hu-HU"/>
        </w:rPr>
        <w:t>A vállalkozói díj átalánydíj. Az átalányáras vállalkozói díj összeg magában foglalja az ajánlattételi felhívásban és dokumentációban, valamint a jelen  szerződésben meghatározott tartalom megvalósításának költségét és a megvalósuláshoz szükséges itt nem részletezett költségeket is, a kivitelezési munkákat, a munkadíjat, a tevékenységgel kapcsolatban fizetendő minden díjat, az anyagköltségeket, a közvetlen gépköltséget a fuvarozási és rakodási költséggel együtt, az általános költségeket, a kivitelezés során a Vállalkozó által felhasznált építési víz és energia, gáz, villany) bekerülési költségét is.</w:t>
      </w:r>
    </w:p>
    <w:p w:rsidR="00AE722C" w:rsidRPr="00AE722C" w:rsidRDefault="00AE722C" w:rsidP="00AE722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4. Vállalkozó a vállalkozói díjon felül többletmunkát, illetve egyéb költségtérítést vagy díjigényt jelen szerződés keretei között semmilyen formában nem számolhat fel. </w:t>
      </w:r>
    </w:p>
    <w:p w:rsidR="00AE722C" w:rsidRPr="00AE722C" w:rsidRDefault="00AE722C" w:rsidP="00AE722C">
      <w:p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ind w:left="567" w:hanging="567"/>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8. Fizetési feltételek</w:t>
      </w:r>
    </w:p>
    <w:p w:rsidR="00AE722C" w:rsidRPr="00AE722C" w:rsidRDefault="00AE722C" w:rsidP="00AE722C">
      <w:pPr>
        <w:suppressAutoHyphens/>
        <w:autoSpaceDN w:val="0"/>
        <w:spacing w:after="0" w:line="240" w:lineRule="auto"/>
        <w:ind w:left="567" w:hanging="567"/>
        <w:jc w:val="center"/>
        <w:textAlignment w:val="baseline"/>
        <w:rPr>
          <w:rFonts w:ascii="Times New Roman" w:eastAsia="Times New Roman" w:hAnsi="Times New Roman" w:cs="Times New Roman"/>
          <w:b/>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1.</w:t>
      </w:r>
      <w:r w:rsidRPr="00AE722C">
        <w:rPr>
          <w:rFonts w:ascii="Times New Roman" w:eastAsia="Times New Roman" w:hAnsi="Times New Roman" w:cs="Times New Roman"/>
          <w:sz w:val="24"/>
          <w:szCs w:val="24"/>
          <w:lang w:eastAsia="hu-HU"/>
        </w:rPr>
        <w:t xml:space="preserve"> </w:t>
      </w:r>
      <w:r w:rsidRPr="00AE722C">
        <w:rPr>
          <w:rFonts w:ascii="Times New Roman" w:eastAsia="Calibri" w:hAnsi="Times New Roman" w:cs="Times New Roman"/>
          <w:sz w:val="24"/>
          <w:szCs w:val="24"/>
        </w:rPr>
        <w:t>A megrendelő részszámlázási lehetőséget biztosít. Vállalkozó összesen két számlát jogosult benyújtani: 1. részszámlát a munkálatok 80 %-os készültségi szintéjének elérését követően, és 2. végszámlát a teljes befejezést követően.</w:t>
      </w: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widowControl w:val="0"/>
        <w:numPr>
          <w:ilvl w:val="0"/>
          <w:numId w:val="6"/>
        </w:numPr>
        <w:suppressAutoHyphens/>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sz w:val="24"/>
          <w:szCs w:val="24"/>
        </w:rPr>
      </w:pPr>
      <w:r w:rsidRPr="00AE722C">
        <w:rPr>
          <w:rFonts w:ascii="Times New Roman" w:eastAsia="Calibri" w:hAnsi="Times New Roman" w:cs="Times New Roman"/>
          <w:sz w:val="24"/>
          <w:szCs w:val="24"/>
        </w:rPr>
        <w:t>Felek megállapodnak, hogy Vállalkozó előleget nem igényelhet.</w:t>
      </w:r>
    </w:p>
    <w:p w:rsidR="00AE722C" w:rsidRPr="00AE722C" w:rsidRDefault="00AE722C" w:rsidP="00AE722C">
      <w:pPr>
        <w:widowControl w:val="0"/>
        <w:suppressAutoHyphens/>
        <w:autoSpaceDE w:val="0"/>
        <w:autoSpaceDN w:val="0"/>
        <w:adjustRightInd w:val="0"/>
        <w:spacing w:after="0" w:line="240" w:lineRule="auto"/>
        <w:ind w:left="360"/>
        <w:contextualSpacing/>
        <w:jc w:val="both"/>
        <w:textAlignment w:val="baseline"/>
        <w:rPr>
          <w:rFonts w:ascii="Times New Roman" w:eastAsia="Calibri" w:hAnsi="Times New Roman" w:cs="Times New Roman"/>
          <w:sz w:val="24"/>
          <w:szCs w:val="24"/>
        </w:rPr>
      </w:pP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3.</w:t>
      </w:r>
      <w:r w:rsidRPr="00AE722C" w:rsidDel="001A62DB">
        <w:rPr>
          <w:rFonts w:ascii="Times New Roman" w:eastAsia="Times New Roman" w:hAnsi="Times New Roman" w:cs="Times New Roman"/>
          <w:sz w:val="24"/>
          <w:szCs w:val="24"/>
          <w:lang w:eastAsia="hu-HU"/>
        </w:rPr>
        <w:t xml:space="preserve"> </w:t>
      </w:r>
      <w:r w:rsidRPr="00AE722C">
        <w:rPr>
          <w:rFonts w:ascii="Times New Roman" w:eastAsia="Times New Roman" w:hAnsi="Times New Roman" w:cs="Times New Roman"/>
          <w:sz w:val="24"/>
          <w:szCs w:val="24"/>
          <w:lang w:eastAsia="hu-HU"/>
        </w:rPr>
        <w:t xml:space="preserve">Tartalékkeret nincs. </w:t>
      </w: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4.</w:t>
      </w:r>
      <w:r w:rsidRPr="00AE722C">
        <w:rPr>
          <w:rFonts w:ascii="Times New Roman" w:eastAsia="Times New Roman" w:hAnsi="Times New Roman" w:cs="Times New Roman"/>
          <w:sz w:val="24"/>
          <w:szCs w:val="24"/>
          <w:lang w:eastAsia="hu-HU"/>
        </w:rPr>
        <w:t xml:space="preserve"> </w:t>
      </w:r>
      <w:r w:rsidRPr="00AE722C">
        <w:rPr>
          <w:rFonts w:ascii="Times New Roman" w:eastAsia="Calibri" w:hAnsi="Times New Roman" w:cs="Times New Roman"/>
          <w:sz w:val="24"/>
          <w:szCs w:val="24"/>
        </w:rPr>
        <w:t xml:space="preserve">A szerződés szerinti és a jogszabályoknak megfelelő számlák kifizetése a Ptk. 6:130. § (1)-(2) bekezdése, valamint a 272/2014. (XI.5) Korm. rendelet alapján, utófinanszírozással, a teljesítésigazolás alapján kiállított számla alapján, a számla átvételétől számított 30 napon belül, átutalással történik, </w:t>
      </w:r>
      <w:r w:rsidRPr="00AE722C">
        <w:rPr>
          <w:rFonts w:ascii="Times New Roman" w:eastAsia="Times New Roman" w:hAnsi="Times New Roman" w:cs="Times New Roman"/>
          <w:sz w:val="24"/>
          <w:szCs w:val="24"/>
          <w:lang w:eastAsia="hu-HU"/>
        </w:rPr>
        <w:t>a Vállalkozó ....................... banknál vezetett …..............................…. számú bankszámlájára.</w:t>
      </w: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5.</w:t>
      </w:r>
      <w:r w:rsidRPr="00AE722C">
        <w:rPr>
          <w:rFonts w:ascii="Times New Roman" w:eastAsia="Times New Roman" w:hAnsi="Times New Roman" w:cs="Times New Roman"/>
          <w:sz w:val="24"/>
          <w:szCs w:val="24"/>
          <w:lang w:eastAsia="hu-HU"/>
        </w:rPr>
        <w:t xml:space="preserve"> A számlát a Megrendelő Budapest VIII. kerület Józsefvárosi Önkormányzat részére kell kiállítani és benyújtani. </w:t>
      </w: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bCs/>
          <w:iCs/>
          <w:sz w:val="24"/>
          <w:szCs w:val="24"/>
          <w:lang w:eastAsia="hu-HU"/>
        </w:rPr>
      </w:pPr>
      <w:r w:rsidRPr="00AE722C">
        <w:rPr>
          <w:rFonts w:ascii="Times New Roman" w:eastAsia="Times New Roman" w:hAnsi="Times New Roman" w:cs="Times New Roman"/>
          <w:b/>
          <w:bCs/>
          <w:iCs/>
          <w:sz w:val="24"/>
          <w:szCs w:val="24"/>
          <w:lang w:eastAsia="hu-HU"/>
        </w:rPr>
        <w:t>6</w:t>
      </w:r>
      <w:r w:rsidRPr="00AE722C">
        <w:rPr>
          <w:rFonts w:ascii="Times New Roman" w:eastAsia="Times New Roman" w:hAnsi="Times New Roman" w:cs="Times New Roman"/>
          <w:bCs/>
          <w:iCs/>
          <w:sz w:val="24"/>
          <w:szCs w:val="24"/>
          <w:lang w:eastAsia="hu-HU"/>
        </w:rPr>
        <w:t>. A szerződésszerű és a jogszabályoknak megfelelő számlák kifizetésének pénzneme a forint (HUF).</w:t>
      </w: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7.</w:t>
      </w:r>
      <w:r w:rsidRPr="00AE722C">
        <w:rPr>
          <w:rFonts w:ascii="Times New Roman" w:eastAsia="Times New Roman" w:hAnsi="Times New Roman" w:cs="Times New Roman"/>
          <w:sz w:val="24"/>
          <w:szCs w:val="24"/>
          <w:lang w:eastAsia="hu-HU"/>
        </w:rPr>
        <w:t xml:space="preserve"> Felek rögzítik, hogy a számlázás és az elszámolás minden esetben a mindenkor hatályos jogszabályok szerint történik, figyelemmel a számlázásra és az elszámolásra vonatkozó jogszabályok hatályba lépésének, illetve hatályon kívül helyezésének, valamint módosítás esetén a módosított rendelkezés hatályba lépésének időpontjára.</w:t>
      </w:r>
    </w:p>
    <w:p w:rsidR="00AE722C" w:rsidRPr="00AE722C" w:rsidRDefault="00AE722C" w:rsidP="00AE722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iCs/>
          <w:sz w:val="24"/>
          <w:szCs w:val="24"/>
          <w:lang w:eastAsia="hu-HU"/>
        </w:rPr>
        <w:t>8.</w:t>
      </w:r>
      <w:r w:rsidRPr="00AE722C">
        <w:rPr>
          <w:rFonts w:ascii="Times New Roman" w:eastAsia="Times New Roman" w:hAnsi="Times New Roman" w:cs="Times New Roman"/>
          <w:iCs/>
          <w:sz w:val="24"/>
          <w:szCs w:val="24"/>
          <w:lang w:eastAsia="hu-HU"/>
        </w:rPr>
        <w:t xml:space="preserve"> Megrendelő</w:t>
      </w:r>
      <w:r w:rsidRPr="00AE722C">
        <w:rPr>
          <w:rFonts w:ascii="Times New Roman" w:eastAsia="Times New Roman" w:hAnsi="Times New Roman" w:cs="Times New Roman"/>
          <w:sz w:val="24"/>
          <w:szCs w:val="24"/>
          <w:lang w:eastAsia="hu-HU"/>
        </w:rPr>
        <w:t xml:space="preserve"> késedelmes fizetése esetén a </w:t>
      </w:r>
      <w:r w:rsidRPr="00AE722C">
        <w:rPr>
          <w:rFonts w:ascii="Times New Roman" w:eastAsia="Times New Roman" w:hAnsi="Times New Roman" w:cs="Times New Roman"/>
          <w:iCs/>
          <w:sz w:val="24"/>
          <w:szCs w:val="24"/>
          <w:lang w:eastAsia="hu-HU"/>
        </w:rPr>
        <w:t>Vállalkozó</w:t>
      </w:r>
      <w:r w:rsidRPr="00AE722C">
        <w:rPr>
          <w:rFonts w:ascii="Times New Roman" w:eastAsia="Times New Roman" w:hAnsi="Times New Roman" w:cs="Times New Roman"/>
          <w:sz w:val="24"/>
          <w:szCs w:val="24"/>
          <w:lang w:eastAsia="hu-HU"/>
        </w:rPr>
        <w:t>t a Ptk. szerinti késedelmi kamat illeti meg.</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tabs>
          <w:tab w:val="left" w:pos="567"/>
        </w:tabs>
        <w:spacing w:after="0" w:line="240" w:lineRule="auto"/>
        <w:jc w:val="center"/>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9. Műszaki átadás-átvétel, használatba vételi engedély, utó-felülvizsgálat</w:t>
      </w:r>
    </w:p>
    <w:p w:rsidR="00AE722C" w:rsidRPr="00AE722C" w:rsidRDefault="00AE722C" w:rsidP="00AE722C">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tabs>
          <w:tab w:val="left" w:pos="0"/>
          <w:tab w:val="left" w:pos="5954"/>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1. </w:t>
      </w:r>
      <w:r w:rsidRPr="00AE722C">
        <w:rPr>
          <w:rFonts w:ascii="Times New Roman" w:eastAsia="Times New Roman" w:hAnsi="Times New Roman" w:cs="Times New Roman"/>
          <w:sz w:val="24"/>
          <w:szCs w:val="24"/>
          <w:lang w:eastAsia="hu-HU"/>
        </w:rPr>
        <w:t xml:space="preserve">Felek kijelentik, hogy a jelen szerződés keretében megvalósuló beruházás kivitelezési tevékenységének befejezését követően műszaki átadás-átvételt kell lefolytatni.  </w:t>
      </w:r>
    </w:p>
    <w:p w:rsidR="00AE722C" w:rsidRPr="00AE722C" w:rsidRDefault="00AE722C" w:rsidP="00AE722C">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Vállalkozó köteles Megrendelővel írásban közölni a szerződéses feladatok teljesítését (”Készre jelentés”). </w:t>
      </w:r>
    </w:p>
    <w:p w:rsidR="00AE722C" w:rsidRPr="00AE722C" w:rsidRDefault="00AE722C" w:rsidP="00AE722C">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munka Vállalkozó általi készre jelentését követően Megrendelő tűzi ki az átadás-átvételi eljárás időpontját és arra a jogszabályban megjelölt szervek képviselőit meghívja. A kivitelezésben </w:t>
      </w:r>
      <w:r w:rsidRPr="00AE722C">
        <w:rPr>
          <w:rFonts w:ascii="Times New Roman" w:eastAsia="Times New Roman" w:hAnsi="Times New Roman" w:cs="Times New Roman"/>
          <w:sz w:val="24"/>
          <w:szCs w:val="24"/>
          <w:lang w:eastAsia="hu-HU"/>
        </w:rPr>
        <w:lastRenderedPageBreak/>
        <w:t>közreműködő alvállalkozókat a Vállalkozó hívja meg. A műszaki átadás-átvételi eljárás megkezdésére csak akkor kerülhet sor, ha a jelen szerződés szerinti munkák elkészültek, és a szükséges dokumentumok (megvalósulási terv, felhasznált és beépített anyagok jegyzőkönyvei, szállítólevelek, stb.) hiánytalanul rendelkezésre állnak, és a Megrendelő részére átadásra kerültek.</w:t>
      </w: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Az átadás-átvételi eljárást a készre jelentést követő 3 napon belül meg kell kezdeni. Az átadás-átvételi eljárásra 12 naptári nap áll rendelkezésre. </w:t>
      </w: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2. </w:t>
      </w:r>
      <w:r w:rsidRPr="00AE722C">
        <w:rPr>
          <w:rFonts w:ascii="Times New Roman" w:eastAsia="Times New Roman" w:hAnsi="Times New Roman" w:cs="Times New Roman"/>
          <w:sz w:val="24"/>
          <w:szCs w:val="24"/>
          <w:lang w:eastAsia="hu-HU"/>
        </w:rPr>
        <w:t xml:space="preserve">A műszaki átadás-átvételi eljárásról 3 példányban jegyzőkönyvet kell készíteni, amiből 1 példány a Megrendelőt, 1 példány pedig a Vállalkozót illeti, 1 példány pedig a műszaki ellenőré. </w:t>
      </w: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3</w:t>
      </w:r>
      <w:r w:rsidRPr="00AE722C">
        <w:rPr>
          <w:rFonts w:ascii="Times New Roman" w:eastAsia="Times New Roman" w:hAnsi="Times New Roman" w:cs="Times New Roman"/>
          <w:sz w:val="24"/>
          <w:szCs w:val="24"/>
          <w:lang w:eastAsia="hu-HU"/>
        </w:rPr>
        <w:t xml:space="preserve">. Megrendelő a műszaki átadás-átvétel során köteles a munkát megvizsgálni és a vizsgálat alapján felfedezett hibákat, hiányosságokat, azok kijavításának, pótlásának határidejét jegyzőkönyvben rögzíteni. </w:t>
      </w: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Ha a jegyzőkönyv hibát, hibajegyzéket tartalmaz, akkor azt a Vállalkozónak alá kell írnia azzal, hogy Vállalkozó a hibajegyzékben foglaltakra észrevételt tehet, melyet a hibajegyzékben rögzíteni kell.</w:t>
      </w:r>
    </w:p>
    <w:p w:rsidR="00AE722C" w:rsidRPr="00AE722C" w:rsidRDefault="00AE722C" w:rsidP="00AE722C">
      <w:pPr>
        <w:tabs>
          <w:tab w:val="left" w:pos="567"/>
        </w:tabs>
        <w:suppressAutoHyphens/>
        <w:autoSpaceDN w:val="0"/>
        <w:spacing w:after="0" w:line="240" w:lineRule="auto"/>
        <w:ind w:left="567" w:hanging="567"/>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4.</w:t>
      </w:r>
      <w:r w:rsidRPr="00AE722C">
        <w:rPr>
          <w:rFonts w:ascii="Times New Roman" w:eastAsia="Times New Roman" w:hAnsi="Times New Roman" w:cs="Times New Roman"/>
          <w:sz w:val="24"/>
          <w:szCs w:val="24"/>
          <w:lang w:eastAsia="hu-HU"/>
        </w:rPr>
        <w:t xml:space="preserve">Vállalkozó köteles a Megrendelővel közösen felvett hiba- és hiánylista alapján a szükséges javításokat a kitűzött hiánypótlási határidőre, saját költségére elvégezni. Megrendelő köteles a fenti javítások előírt I. osztályú, jelen szerződésnek megfelelő minőségben való elvégzése után a kivitelezési munkákat átvenni. </w:t>
      </w:r>
    </w:p>
    <w:p w:rsidR="00AE722C" w:rsidRPr="00AE722C" w:rsidRDefault="00AE722C" w:rsidP="00AE722C">
      <w:pPr>
        <w:suppressAutoHyphens/>
        <w:autoSpaceDN w:val="0"/>
        <w:spacing w:after="0" w:line="240" w:lineRule="auto"/>
        <w:ind w:left="708"/>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Ha a Vállalkozó a javítást írásbeli felszólítás ellenére nem végzi el, a Megrendelő azt a Vállalkozó költségére elvégeztetheti, és az így felmerült költségeket jogosult a Vállalkozó számára továbbszámlázni a garanciális felelősségvállalás megtartása mellett. A fenti jog nem érinti a Megrendelő azon jogát, hogy a 11. pontban foglalt, a szerződés hibás teljesítésével kapcsolatos elállási jogával – az ott említett feltételek fennállása esetén – éljen </w:t>
      </w:r>
    </w:p>
    <w:p w:rsidR="00AE722C" w:rsidRPr="00AE722C" w:rsidRDefault="00AE722C" w:rsidP="00AE722C">
      <w:pPr>
        <w:suppressAutoHyphens/>
        <w:autoSpaceDN w:val="0"/>
        <w:spacing w:after="0" w:line="240" w:lineRule="auto"/>
        <w:ind w:left="567" w:hanging="567"/>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5. </w:t>
      </w:r>
      <w:r w:rsidRPr="00AE722C">
        <w:rPr>
          <w:rFonts w:ascii="Times New Roman" w:eastAsia="Times New Roman" w:hAnsi="Times New Roman" w:cs="Times New Roman"/>
          <w:sz w:val="24"/>
          <w:szCs w:val="24"/>
          <w:lang w:eastAsia="hu-HU"/>
        </w:rPr>
        <w:t>Nem tagadható meg az átvétel a munka olyan jelentéktelen hibái, hiányai miatt, amelyek a kijavításukkal, pótlásukkal járó munkák folytán sem akadályozzák a rendeltetésszerű használatot.</w:t>
      </w:r>
    </w:p>
    <w:p w:rsidR="00AE722C" w:rsidRPr="00AE722C" w:rsidRDefault="00AE722C" w:rsidP="00AE722C">
      <w:pPr>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567"/>
          <w:tab w:val="left" w:pos="5529"/>
        </w:tabs>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6</w:t>
      </w:r>
      <w:r w:rsidRPr="00AE722C">
        <w:rPr>
          <w:rFonts w:ascii="Times New Roman" w:eastAsia="Times New Roman" w:hAnsi="Times New Roman" w:cs="Times New Roman"/>
          <w:sz w:val="24"/>
          <w:szCs w:val="24"/>
          <w:lang w:eastAsia="hu-HU"/>
        </w:rPr>
        <w:t xml:space="preserve">.Vállalkozó a műszaki átadás-átvételi eljárás időpontjában köteles Megrendelő részére 5 példányban átadni a munkaterület átadása és a kivitelezési állapot közötti eltéréseket tartalmazó dokumentációt, valamint azokat az iratokat (teljesítmény nyilatkozat az összes beépített anyagra, hulladék nyilvántartó lap, hulladék befogadó nyilatkozat, felelős műszaki vezetői nyilatkozat, villámvédelmi vizsgálati jegyzőkönyv,ellenőrző, mérési jegyzőkönyvek és egyéb minőségi vizsgálatok eredményei stb), amely a szerződésszerű teljesítés szerinti elbírálásához és az elvégzett munka átvételéhez szükségesek. </w:t>
      </w:r>
    </w:p>
    <w:p w:rsidR="00AE722C" w:rsidRPr="00AE722C" w:rsidRDefault="00AE722C" w:rsidP="00AE722C">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7. </w:t>
      </w:r>
      <w:r w:rsidRPr="00AE722C">
        <w:rPr>
          <w:rFonts w:ascii="Times New Roman" w:eastAsia="Times New Roman" w:hAnsi="Times New Roman" w:cs="Times New Roman"/>
          <w:sz w:val="24"/>
          <w:szCs w:val="24"/>
          <w:lang w:eastAsia="hu-HU"/>
        </w:rPr>
        <w:t xml:space="preserve">Az esetleges sikertelen átadás-átvétel költségei a Vállalkozót terhelik. </w:t>
      </w:r>
    </w:p>
    <w:p w:rsidR="00AE722C" w:rsidRPr="00AE722C" w:rsidRDefault="00AE722C" w:rsidP="00AE722C">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8. </w:t>
      </w:r>
      <w:r w:rsidRPr="00AE722C">
        <w:rPr>
          <w:rFonts w:ascii="Times New Roman" w:eastAsia="Times New Roman" w:hAnsi="Times New Roman" w:cs="Times New Roman"/>
          <w:sz w:val="24"/>
          <w:szCs w:val="24"/>
          <w:lang w:eastAsia="hu-HU"/>
        </w:rPr>
        <w:t>Ha a Megrendelő egyes munkarészeket a teljesítés előtt átvesz (előzetes átadás), ezek tekintetében a kárveszély az átvétel időpontjától a Megrendelőre száll át.</w:t>
      </w:r>
    </w:p>
    <w:p w:rsidR="00AE722C" w:rsidRPr="00AE722C" w:rsidRDefault="00AE722C" w:rsidP="00AE722C">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567"/>
        </w:tabs>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9</w:t>
      </w:r>
      <w:r w:rsidRPr="00AE722C">
        <w:rPr>
          <w:rFonts w:ascii="Times New Roman" w:eastAsia="Times New Roman" w:hAnsi="Times New Roman" w:cs="Times New Roman"/>
          <w:sz w:val="24"/>
          <w:szCs w:val="24"/>
          <w:lang w:eastAsia="hu-HU"/>
        </w:rPr>
        <w:t xml:space="preserve">. A jelen szerződés akkor tekinthető teljesítettnek, ha a munka első osztályú minőségben, hiba- és hiánymentesen elkészült és azt a Vállalkozó a Megrendelőnek átadja sikeres és hiánytalan átadás-átvételi eljárás befejezésével, valamint a teljesítést a Megrendelő teljesítésigazolással igazolta. </w:t>
      </w:r>
    </w:p>
    <w:p w:rsidR="00AE722C" w:rsidRPr="00AE722C" w:rsidRDefault="00AE722C" w:rsidP="00AE722C">
      <w:p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10</w:t>
      </w:r>
      <w:r w:rsidRPr="00AE722C">
        <w:rPr>
          <w:rFonts w:ascii="Times New Roman" w:eastAsia="Times New Roman" w:hAnsi="Times New Roman" w:cs="Times New Roman"/>
          <w:sz w:val="24"/>
          <w:szCs w:val="24"/>
          <w:lang w:eastAsia="hu-HU"/>
        </w:rPr>
        <w:t xml:space="preserve">. Az eredményes átadás-átvételi eljárástól számított 1 éven belül a kivitelezési munkát újból meg kell vizsgálni (utó-felülvizsgálat). Az utó-felülvizsgálat részhatáridők az átvett részmunkák </w:t>
      </w:r>
      <w:r w:rsidRPr="00AE722C">
        <w:rPr>
          <w:rFonts w:ascii="Times New Roman" w:eastAsia="Times New Roman" w:hAnsi="Times New Roman" w:cs="Times New Roman"/>
          <w:sz w:val="24"/>
          <w:szCs w:val="24"/>
          <w:lang w:eastAsia="hu-HU"/>
        </w:rPr>
        <w:lastRenderedPageBreak/>
        <w:t xml:space="preserve">Megrendelő általi átvételének időpontjától számítandóak. A Megrendelő készíti elő az utó-felülvizsgálati eljárást és hívja meg arra az érintetteket. </w:t>
      </w:r>
    </w:p>
    <w:p w:rsidR="00AE722C" w:rsidRPr="00AE722C" w:rsidRDefault="00AE722C" w:rsidP="00AE722C">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Az utófelülvizsgálati eljárás során Felek jegyzőkönyvet vesznek fel az észlelt hibákról, hiányosságokról. A Vállalkozó a hibajegyzékben foglalt hiányosságokat köteles a Megrendelő által átadott hibajegyzékben szereplő határidőben megszüntetni. Az utófelülvizsgálati eljárás során észlelt hibák tekintetében egyebekben a műszaki átadás-átvétel során észlelt hibák esetében követendő eljárás az irányadó.</w:t>
      </w:r>
    </w:p>
    <w:p w:rsidR="00AE722C" w:rsidRPr="00AE722C" w:rsidRDefault="00AE722C" w:rsidP="00AE722C">
      <w:pPr>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ind w:left="360"/>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10. Jótállás és szavatosság</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b/>
          <w:sz w:val="24"/>
          <w:szCs w:val="24"/>
          <w:lang w:eastAsia="hu-HU"/>
        </w:rPr>
      </w:pP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u w:val="single"/>
          <w:lang w:eastAsia="hu-HU"/>
        </w:rPr>
        <w:t xml:space="preserve">1. </w:t>
      </w:r>
      <w:r w:rsidRPr="00AE722C">
        <w:rPr>
          <w:rFonts w:ascii="Times New Roman" w:eastAsia="Times New Roman" w:hAnsi="Times New Roman" w:cs="Times New Roman"/>
          <w:sz w:val="24"/>
          <w:szCs w:val="24"/>
          <w:u w:val="single"/>
          <w:lang w:eastAsia="hu-HU"/>
        </w:rPr>
        <w:t>Jótállás:</w:t>
      </w: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Vállalkozó garantálja:</w:t>
      </w: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valamennyi, jelen Szerződésben és annak alapját képező szerződéses okmányban meghatározott paraméter és műszaki adat elérését,</w:t>
      </w: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a szerződés szerinti munkák szakszerű és hibátlan elvégzését, a vonatkozó szabványok és előírások betartását.</w:t>
      </w: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u w:val="single"/>
          <w:lang w:eastAsia="hu-HU"/>
        </w:rPr>
        <w:t>A Vállalkozó jótállási kötelezettségének időtartama az átadás-átvétel lezárásától számított 36 hónap.</w:t>
      </w:r>
      <w:r w:rsidRPr="00AE722C">
        <w:rPr>
          <w:rFonts w:ascii="Times New Roman" w:eastAsia="Times New Roman" w:hAnsi="Times New Roman" w:cs="Times New Roman"/>
          <w:sz w:val="24"/>
          <w:szCs w:val="24"/>
          <w:lang w:eastAsia="hu-HU"/>
        </w:rPr>
        <w:t xml:space="preserve"> Ez alól kivételt képez az, ha a jogszabály ennél hosszabb időt vagy kötelező alkalmassági időt állapít meg, amely esetben ez a hosszabb határidő a jótállás időtartama. Ezen felül Vállalkozó garantálja a berendezések, szakipari szerkezetek megfelelőségét a műszaki előírásokban, valamint a hatályos jogszabályban előírt kötelező alkalmassági (szavatossági) ideje alatt.</w:t>
      </w: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outlineLvl w:val="0"/>
        <w:rPr>
          <w:rFonts w:ascii="Times New Roman" w:eastAsia="Times New Roman" w:hAnsi="Times New Roman" w:cs="Times New Roman"/>
          <w:b/>
          <w:sz w:val="24"/>
          <w:szCs w:val="24"/>
          <w:lang w:eastAsia="hu-HU"/>
        </w:rPr>
      </w:pP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outlineLvl w:val="0"/>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u w:val="single"/>
          <w:lang w:eastAsia="hu-HU"/>
        </w:rPr>
        <w:t xml:space="preserve">2. </w:t>
      </w:r>
      <w:r w:rsidRPr="00AE722C">
        <w:rPr>
          <w:rFonts w:ascii="Times New Roman" w:eastAsia="Times New Roman" w:hAnsi="Times New Roman" w:cs="Times New Roman"/>
          <w:sz w:val="24"/>
          <w:szCs w:val="24"/>
          <w:u w:val="single"/>
          <w:lang w:eastAsia="hu-HU"/>
        </w:rPr>
        <w:t>Szavatosság:</w:t>
      </w:r>
      <w:r w:rsidRPr="00AE722C">
        <w:rPr>
          <w:rFonts w:ascii="Times New Roman" w:eastAsia="Times New Roman" w:hAnsi="Times New Roman" w:cs="Times New Roman"/>
          <w:sz w:val="24"/>
          <w:szCs w:val="24"/>
          <w:lang w:eastAsia="hu-HU"/>
        </w:rPr>
        <w:t xml:space="preserve">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Vállalkozót az átadás-átvétel lezárásától számított 12 hónapig kellékszavatossági kötelezettség terheli, melynek szabályait a Ptk. tartalmazza. Amennyiben a beépített anyagok gyártója által vállalt időtartam ennél hosszabb, akkor ez az időtartam irányadó. Vállalkozó szavatolja, hogy a műszakilag és minőségileg kifogásolatlan kivitelben, a vonatkozó magyar és EU előírásokban és szabványokban meghatározott (I. osztályú) minőségben teljesít. A nem I. osztályú teljesítést Megrendelő jogosult Vállalkozó költségére és veszélyére – a garanciális felelősségvállalás megtartása mellett – újrakiviteleztetni, melyet Vállalkozó köteles haladéktalanul elvégezni. A fenti jog nem érinti a Megrendelő azon jogát, hogy a 11. pontban foglalt, a szerződés hibás teljesítésével kapcsolatos elállási jogával – az ott említett feltételek fennállása esetén – éljen.</w:t>
      </w:r>
    </w:p>
    <w:p w:rsidR="00AE722C" w:rsidRPr="00AE722C" w:rsidRDefault="00AE722C" w:rsidP="00AE722C">
      <w:pPr>
        <w:tabs>
          <w:tab w:val="left" w:pos="0"/>
          <w:tab w:val="left" w:pos="567"/>
          <w:tab w:val="center" w:pos="5130"/>
          <w:tab w:val="left" w:pos="5664"/>
          <w:tab w:val="left" w:pos="6372"/>
          <w:tab w:val="left" w:pos="7080"/>
          <w:tab w:val="left" w:pos="7788"/>
          <w:tab w:val="left" w:pos="849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  </w:t>
      </w: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sz w:val="24"/>
          <w:szCs w:val="24"/>
          <w:u w:val="single"/>
          <w:lang w:eastAsia="hu-HU"/>
        </w:rPr>
      </w:pPr>
      <w:r w:rsidRPr="00AE722C">
        <w:rPr>
          <w:rFonts w:ascii="Times New Roman" w:eastAsia="Times New Roman" w:hAnsi="Times New Roman" w:cs="Times New Roman"/>
          <w:b/>
          <w:sz w:val="24"/>
          <w:szCs w:val="24"/>
          <w:u w:val="single"/>
          <w:lang w:eastAsia="hu-HU"/>
        </w:rPr>
        <w:t>3.</w:t>
      </w:r>
      <w:r w:rsidRPr="00AE722C">
        <w:rPr>
          <w:rFonts w:ascii="Times New Roman" w:eastAsia="Times New Roman" w:hAnsi="Times New Roman" w:cs="Times New Roman"/>
          <w:sz w:val="24"/>
          <w:szCs w:val="24"/>
          <w:u w:val="single"/>
          <w:lang w:eastAsia="hu-HU"/>
        </w:rPr>
        <w:t xml:space="preserve"> Garanciális időszak, valamint hibajavítás az elvégzett munka tekintetében: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garanciális időszak megkezdődését követő 12 hónappal (majd azt követően a garanciális időszak végéig évente a Megrendelő által megjelölt időpontban) a Megrendelő és a Vállalkozó közös felülvizsgálati bejárást tart. Bármely, a Megrendelő képviselője által a bejárás során észlelt hibát és/vagy észrevételt a Vállalkozó köteles nyolc (8) napon belül orvosolni, vagy ha ez a körülményekből vagy a hiba jellegéből adódóan nem lehetséges, a lehető legrövidebb, Felek által megszabott határidőn belül.</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garanciális és jótállási időszak tartamán belül bármely a Megrendelő által felismert hibát köteles a Vállalkozó az adott hiba feléje történő írásbeli bejelentést követő nyolc (8) napon belül orvosolni, vagy ha ez a körülményekből vagy a hiba jellegéből adódóan nem lehetséges, a lehető legrövidebb, Felek által megszabott határidőn belül.</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lastRenderedPageBreak/>
        <w:t>A garanciális időszak lejártát megelőző harminc (30) napon belül a Megrendelő és a Vállalkozó közösen újabb felülvizsgálati bejárást tartanak. Bármely, a Megrendelő képviselője által a bejárás során észlelt hibát és/vagy észrevételt a Vállalkozó köteles nyolc (8) napon belül orvosolni, vagy ha ez a körülményekből vagy a hiba jellegéből adódóan nem lehetséges, a lehető legrövidebb, Felek által megszabott határidőn belül.</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garanciális időszakban észlelt hibák tekintetében egyebekben a műszaki átadás-átvétel során észlelt hibák esetében követendő eljárás az irányadó.</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Amennyiben a Felek között vita támadna arról, hogy a hiba hibás teljesítés, akkor és az ilyen esetekben a Vállalkozó köteles olyan független szakértő állásfoglalását kikérni, amelynek döntését a Megrendelő is előzetesen elfogadja. Az ilyen független mindkét Félre kötelező érvényű. A független szakértővel kapcsolatos valamennyi költséget a Vállalkozó köteles viselni.</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Vállalkozó a jótállási időszak leteltét követően is a fentiek, illetve a jogszabályokban meghatározott módon továbbra is felel mindazon anyagok, berendezések és munkák hibás teljesítéséért, amelyek esetében a vonatkozó jogszabályok vagy a fenti előírások hosszabb szavatossági időt állapítanak meg.</w:t>
      </w:r>
    </w:p>
    <w:p w:rsidR="00AE722C" w:rsidRPr="00AE722C" w:rsidRDefault="00AE722C" w:rsidP="00AE722C">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11. Szerződést biztosító mellékkötelezettségek</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1. Késedelmi kötbér:</w:t>
      </w:r>
    </w:p>
    <w:p w:rsidR="00AE722C" w:rsidRPr="00AE722C" w:rsidRDefault="00AE722C" w:rsidP="00AE722C">
      <w:pPr>
        <w:autoSpaceDE w:val="0"/>
        <w:adjustRightInd w:val="0"/>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Amennyiben Vállalkozó a szerződés szerinti bármely kötelezettségét határidőben nem teljesíti, illetve feladatainak teljesítésével olyan okból, amelyért felelős késedelembe esik, késedelmi kötbért köteles fizetni. </w:t>
      </w:r>
    </w:p>
    <w:p w:rsidR="00AE722C" w:rsidRPr="00AE722C" w:rsidRDefault="00AE722C" w:rsidP="00AE722C">
      <w:pPr>
        <w:autoSpaceDE w:val="0"/>
        <w:adjustRightInd w:val="0"/>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késedelmi kötbér mértéke: 0,5%/naptári nap, összesen maximum a nettó ellenszolgáltatás 10 %-a.</w:t>
      </w:r>
    </w:p>
    <w:p w:rsidR="00AE722C" w:rsidRPr="00AE722C" w:rsidRDefault="00AE722C" w:rsidP="00AE722C">
      <w:pPr>
        <w:autoSpaceDE w:val="0"/>
        <w:adjustRightInd w:val="0"/>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késedelmi kötbér számítása: a késedelem első napja a teljesítési határidőt követő 1. munkanap. Amennyiben a Vállalkozó a késedelembe esés első napjától számított 20. napig nem teljesíti a késedelemmel érintett feladatot, akkor a Megrendelő a késedelembe esés 21. napján jogosult a szerződéstől elállni és a teljesítési biztosítékot használni, illetve meghiúsulási kötbért érvényesíteni.</w:t>
      </w:r>
    </w:p>
    <w:p w:rsidR="00AE722C" w:rsidRPr="00AE722C" w:rsidRDefault="00AE722C" w:rsidP="00AE722C">
      <w:pPr>
        <w:autoSpaceDE w:val="0"/>
        <w:adjustRightInd w:val="0"/>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Megrendelő fentiek szerinti elállása esetében a Megrendelő a szerződésszegésre vonatkozó szabályok szerint kártérítést követelhet. A fenti esetben a Vállalkozót a Megrendelő elállására tekintettel kártérítés nem illeti meg, és nem jogosult vállalkozói díjra sem.</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before="120"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2. Hibás teljesítési kötbér</w:t>
      </w:r>
      <w:r w:rsidRPr="00AE722C">
        <w:rPr>
          <w:rFonts w:ascii="Times New Roman" w:eastAsia="Times New Roman" w:hAnsi="Times New Roman" w:cs="Times New Roman"/>
          <w:sz w:val="24"/>
          <w:szCs w:val="24"/>
          <w:lang w:eastAsia="hu-HU"/>
        </w:rPr>
        <w:t xml:space="preserve">: Mértéke megegyezik a késedelmi kötbérre vonatkozó mértékkel. Hibás teljesítés esetén a Megrendelő által történt bejelentés és a javítható hiba megszüntetése közötti időszakra terjed ki.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3. Meghiúsulási kötbér:</w:t>
      </w:r>
    </w:p>
    <w:p w:rsidR="00AE722C" w:rsidRPr="00AE722C" w:rsidRDefault="00AE722C" w:rsidP="00AE722C">
      <w:pPr>
        <w:suppressAutoHyphens/>
        <w:spacing w:after="0" w:line="240" w:lineRule="auto"/>
        <w:jc w:val="both"/>
        <w:rPr>
          <w:rFonts w:ascii="Times New Roman" w:eastAsia="Times New Roman" w:hAnsi="Times New Roman" w:cs="Times New Roman"/>
          <w:bCs/>
          <w:sz w:val="24"/>
          <w:szCs w:val="24"/>
          <w:lang w:eastAsia="ar-SA"/>
        </w:rPr>
      </w:pPr>
      <w:r w:rsidRPr="00AE722C">
        <w:rPr>
          <w:rFonts w:ascii="Times New Roman" w:eastAsia="Times New Roman" w:hAnsi="Times New Roman" w:cs="Times New Roman"/>
          <w:sz w:val="24"/>
          <w:szCs w:val="24"/>
          <w:lang w:eastAsia="hu-HU"/>
        </w:rPr>
        <w:t>Amennyiben a Vállalkozó jelen szerződésben meghatározott feladatait részben vagy egészben nem teljesíti – ide értve különösen azt az esetet is, amennyiben a Vállalkozó a teljesítéssel olyan okból, amelyért felelős 10 napot meghaladó késedelembe esik, vagy hibás teljesítés esetén a hibát 10 nap alatt nem javítja ki teljes körűen, és Megrendelő ezért a szerződéstől eláll – a Vállalkozó meghiúsulási kötbért köteles fizetni a Megrendelő részére. A meghiúsulási kötbér mértéke a nettó ellenszolgáltatás 30 %-a.</w:t>
      </w:r>
    </w:p>
    <w:p w:rsidR="00AE722C" w:rsidRPr="00AE722C" w:rsidRDefault="00AE722C" w:rsidP="00AE722C">
      <w:pPr>
        <w:suppressAutoHyphens/>
        <w:autoSpaceDN w:val="0"/>
        <w:spacing w:before="120"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 fenti esetben a Vállalkozó vállalkozói díjra nem jogosult. A meghiúsulási kötbér érvényesítése esetén a Vállalkozóval szemben érvényesített késedelmi/hibás teljesítési kötbér a Vállalkozó által fizetendő meghiúsulási kötbér összegét csökkenti, feltéve, hogy a Vállalkozó késedelmi/hibás teljesítési kötbérteljesítési, kötbér-fizetési kötelezettségének szerződésszerűen eleget tett.</w:t>
      </w:r>
      <w:r w:rsidRPr="00AE722C">
        <w:rPr>
          <w:rFonts w:ascii="Times New Roman" w:eastAsia="Times New Roman" w:hAnsi="Times New Roman" w:cs="Times New Roman"/>
          <w:b/>
          <w:bCs/>
          <w:sz w:val="24"/>
          <w:szCs w:val="24"/>
          <w:lang w:eastAsia="hu-HU"/>
        </w:rPr>
        <w:t xml:space="preserve"> </w:t>
      </w: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lastRenderedPageBreak/>
        <w:t xml:space="preserve">A késedelmi, hibás teljesítési és a meghiúsulási kötbér összegét a Megrendelő jogosult a Vállalkozónak járó vállalkozói díj összegéből levonni, vagy a Vállalkozó számára közvetlenül kiszámlázni.” </w:t>
      </w:r>
    </w:p>
    <w:p w:rsidR="00AE722C" w:rsidRPr="00AE722C" w:rsidRDefault="00AE722C" w:rsidP="00AE722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ind w:left="360"/>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12. Kapcsolattartás</w:t>
      </w:r>
    </w:p>
    <w:p w:rsidR="00AE722C" w:rsidRPr="00AE722C" w:rsidRDefault="00AE722C" w:rsidP="00AE722C">
      <w:pPr>
        <w:suppressAutoHyphens/>
        <w:autoSpaceDN w:val="0"/>
        <w:spacing w:after="0" w:line="240" w:lineRule="auto"/>
        <w:ind w:left="567" w:hanging="567"/>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1. </w:t>
      </w:r>
      <w:r w:rsidRPr="00AE722C">
        <w:rPr>
          <w:rFonts w:ascii="Times New Roman" w:eastAsia="Times New Roman" w:hAnsi="Times New Roman" w:cs="Times New Roman"/>
          <w:sz w:val="24"/>
          <w:szCs w:val="24"/>
          <w:lang w:eastAsia="hu-HU"/>
        </w:rPr>
        <w:t>A Vállalkozó köteles a munkákra vonatkozó jogszabályi előírások szerint felelős műszaki vezetőt kinevezni. A Vállalkozó köteles biztosítani, hogy a felelős műszaki vezető a kötelezettségeit a vonatkozó jogszabályokkal összhangban teljesítse.</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2</w:t>
      </w:r>
      <w:r w:rsidRPr="00AE722C">
        <w:rPr>
          <w:rFonts w:ascii="Times New Roman" w:eastAsia="Times New Roman" w:hAnsi="Times New Roman" w:cs="Times New Roman"/>
          <w:sz w:val="24"/>
          <w:szCs w:val="24"/>
          <w:lang w:eastAsia="hu-HU"/>
        </w:rPr>
        <w:t xml:space="preserve">. A munka folyamatára vonatkozó minden jóváhagyást, megtagadást, utasítást, értesítést a Vállalkozó részére kézbesítettnek kell tekinteni akkor is, amikor azokat a felelős műszaki vezető átvette a Megrendelőtől.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3.</w:t>
      </w:r>
      <w:r w:rsidRPr="00AE722C">
        <w:rPr>
          <w:rFonts w:ascii="Times New Roman" w:eastAsia="Times New Roman" w:hAnsi="Times New Roman" w:cs="Times New Roman"/>
          <w:sz w:val="24"/>
          <w:szCs w:val="24"/>
          <w:lang w:eastAsia="hu-HU"/>
        </w:rPr>
        <w:t xml:space="preserve"> A felelős műszaki vezető, valamint a Szerződésben meghatározott szakemberek személyének megváltoztatása esetén arról haladéktalanul értesíteni kell a Megrendelőt.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4. </w:t>
      </w:r>
      <w:r w:rsidRPr="00AE722C">
        <w:rPr>
          <w:rFonts w:ascii="Times New Roman" w:eastAsia="Times New Roman" w:hAnsi="Times New Roman" w:cs="Times New Roman"/>
          <w:sz w:val="24"/>
          <w:szCs w:val="24"/>
          <w:lang w:eastAsia="hu-HU"/>
        </w:rPr>
        <w:t>A Vállalkozó felelős műszaki vezetője:</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sz w:val="24"/>
          <w:szCs w:val="24"/>
          <w:lang w:eastAsia="hu-HU"/>
        </w:rPr>
        <w:t xml:space="preserve">Név: </w:t>
      </w:r>
      <w:r w:rsidRPr="00AE722C">
        <w:rPr>
          <w:rFonts w:ascii="Times New Roman" w:eastAsia="Times New Roman" w:hAnsi="Times New Roman" w:cs="Times New Roman"/>
          <w:b/>
          <w:sz w:val="24"/>
          <w:szCs w:val="24"/>
          <w:lang w:eastAsia="hu-HU"/>
        </w:rPr>
        <w:t xml:space="preserve">[szerződéskötéskor kitöltendő] </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Felelős műszaki vezetői névjegyzéki szám: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Cím: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sz w:val="24"/>
          <w:szCs w:val="24"/>
          <w:lang w:eastAsia="hu-HU"/>
        </w:rPr>
        <w:t xml:space="preserve">Telefon: </w:t>
      </w:r>
      <w:r w:rsidRPr="00AE722C">
        <w:rPr>
          <w:rFonts w:ascii="Times New Roman" w:eastAsia="Times New Roman" w:hAnsi="Times New Roman" w:cs="Times New Roman"/>
          <w:b/>
          <w:sz w:val="24"/>
          <w:szCs w:val="24"/>
          <w:lang w:eastAsia="hu-HU"/>
        </w:rPr>
        <w:t xml:space="preserve">[szerződéskötéskor kitöltendő] </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Fax: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E-mail: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5.</w:t>
      </w:r>
      <w:r w:rsidRPr="00AE722C">
        <w:rPr>
          <w:rFonts w:ascii="Times New Roman" w:eastAsia="Times New Roman" w:hAnsi="Times New Roman" w:cs="Times New Roman"/>
          <w:sz w:val="24"/>
          <w:szCs w:val="24"/>
          <w:lang w:eastAsia="hu-HU"/>
        </w:rPr>
        <w:t xml:space="preserve"> A Megrendelő részéről a Vállalkozó részére utasításokat adó személyek a Megrendelő részéről a következők:</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Név: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sz w:val="24"/>
          <w:szCs w:val="24"/>
          <w:lang w:eastAsia="hu-HU"/>
        </w:rPr>
        <w:t xml:space="preserve">Cím: </w:t>
      </w:r>
      <w:r w:rsidRPr="00AE722C">
        <w:rPr>
          <w:rFonts w:ascii="Times New Roman" w:eastAsia="Times New Roman" w:hAnsi="Times New Roman" w:cs="Times New Roman"/>
          <w:b/>
          <w:sz w:val="24"/>
          <w:szCs w:val="24"/>
          <w:lang w:eastAsia="hu-HU"/>
        </w:rPr>
        <w:t xml:space="preserve">[szerződéskötéskor kitöltendő] </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Telefon: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Fax: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E-mail: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6.</w:t>
      </w:r>
      <w:r w:rsidRPr="00AE722C">
        <w:rPr>
          <w:rFonts w:ascii="Times New Roman" w:eastAsia="Times New Roman" w:hAnsi="Times New Roman" w:cs="Times New Roman"/>
          <w:sz w:val="24"/>
          <w:szCs w:val="24"/>
          <w:lang w:eastAsia="hu-HU"/>
        </w:rPr>
        <w:t xml:space="preserve"> A Megrendelő műszaki ellenőre(i):</w:t>
      </w: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műszaki ellenőr adatai </w:t>
      </w: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a) neve (elnevezése):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sz w:val="24"/>
          <w:szCs w:val="24"/>
          <w:lang w:eastAsia="hu-HU"/>
        </w:rPr>
        <w:t xml:space="preserve">b) címe (irányítószám, település, utca, házszám, emelet, ajtó vagy Pf.):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c) névjegyzéki száma: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d) Tel./Fax: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e) E-mail: </w:t>
      </w:r>
      <w:r w:rsidRPr="00AE722C">
        <w:rPr>
          <w:rFonts w:ascii="Times New Roman" w:eastAsia="Times New Roman" w:hAnsi="Times New Roman" w:cs="Times New Roman"/>
          <w:b/>
          <w:sz w:val="24"/>
          <w:szCs w:val="24"/>
          <w:lang w:eastAsia="hu-HU"/>
        </w:rPr>
        <w:t>[szerződéskötéskor kitöltendő]</w:t>
      </w:r>
    </w:p>
    <w:p w:rsidR="00AE722C" w:rsidRPr="00AE722C" w:rsidRDefault="00AE722C" w:rsidP="00AE722C">
      <w:pPr>
        <w:suppressAutoHyphens/>
        <w:autoSpaceDN w:val="0"/>
        <w:spacing w:after="0" w:line="240" w:lineRule="auto"/>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7. </w:t>
      </w:r>
      <w:r w:rsidRPr="00AE722C">
        <w:rPr>
          <w:rFonts w:ascii="Times New Roman" w:eastAsia="Times New Roman" w:hAnsi="Times New Roman" w:cs="Times New Roman"/>
          <w:sz w:val="24"/>
          <w:szCs w:val="24"/>
          <w:lang w:eastAsia="hu-HU"/>
        </w:rPr>
        <w:t>Amennyiben Felek által nem rögzített minőségi, illetve műszaki tartalmat érintő kérdés merül fel, úgy Vállalkozó köteles Megrendelőt és a műszaki ellenőrt haladéktalanul írásban tájékoztatni, majd a kapott utasításnak megfelelően köteles eljárni. Felek tudomásul veszik, hogy a műszaki tartalomhoz képest a Munkát eltérően végezni csak a vonatkozó jogszabályi rendelkezéseknek megfelelően lehet.</w:t>
      </w:r>
    </w:p>
    <w:p w:rsidR="00AE722C" w:rsidRPr="00AE722C" w:rsidRDefault="00AE722C" w:rsidP="00AE722C">
      <w:pPr>
        <w:suppressAutoHyphens/>
        <w:autoSpaceDN w:val="0"/>
        <w:spacing w:after="0" w:line="240" w:lineRule="auto"/>
        <w:ind w:left="567" w:hanging="567"/>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ind w:left="567" w:hanging="567"/>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13.</w:t>
      </w:r>
      <w:r w:rsidRPr="00AE722C">
        <w:rPr>
          <w:rFonts w:ascii="Times New Roman" w:eastAsia="Times New Roman" w:hAnsi="Times New Roman" w:cs="Times New Roman"/>
          <w:b/>
          <w:sz w:val="24"/>
          <w:szCs w:val="24"/>
          <w:lang w:eastAsia="hu-HU"/>
        </w:rPr>
        <w:tab/>
        <w:t>Szerződés módosítása, megszűntetése</w:t>
      </w:r>
    </w:p>
    <w:p w:rsidR="00AE722C" w:rsidRPr="00AE722C" w:rsidRDefault="00AE722C" w:rsidP="00AE722C">
      <w:pPr>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1.</w:t>
      </w:r>
      <w:r w:rsidRPr="00AE722C">
        <w:rPr>
          <w:rFonts w:ascii="Times New Roman" w:eastAsia="Times New Roman" w:hAnsi="Times New Roman" w:cs="Times New Roman"/>
          <w:sz w:val="24"/>
          <w:szCs w:val="24"/>
          <w:lang w:eastAsia="hu-HU"/>
        </w:rPr>
        <w:t xml:space="preserve"> A jelen szerződés kiegészítése, vagy módosítása csak írásban, a felek közös megegyezése alapján lehetséges.</w:t>
      </w:r>
    </w:p>
    <w:p w:rsidR="00AE722C" w:rsidRPr="00AE722C" w:rsidRDefault="00AE722C" w:rsidP="00AE722C">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lastRenderedPageBreak/>
        <w:t>2.</w:t>
      </w:r>
      <w:r w:rsidRPr="00AE722C">
        <w:rPr>
          <w:rFonts w:ascii="Times New Roman" w:eastAsia="Times New Roman" w:hAnsi="Times New Roman" w:cs="Times New Roman"/>
          <w:sz w:val="24"/>
          <w:szCs w:val="24"/>
          <w:lang w:eastAsia="hu-HU"/>
        </w:rPr>
        <w:t xml:space="preserve"> A Megrendelő a szerződéstől a szerződés teljesítésének megkezdése előtt bármikor elállhat, ezt követően a teljesítésig a szerződést felmondhatja. A megrendelő elállása vagy felmondása esetén köteles a Vállalkozónak a díj arányos részét megfizetni és a szerződés megszüntetésével okozott kárt megtéríteni azzal, hogy a kártalanítás a vállalkozói díjat nem haladhatja meg.</w:t>
      </w: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3. </w:t>
      </w:r>
      <w:r w:rsidRPr="00AE722C">
        <w:rPr>
          <w:rFonts w:ascii="Times New Roman" w:eastAsia="Times New Roman" w:hAnsi="Times New Roman" w:cs="Times New Roman"/>
          <w:sz w:val="24"/>
          <w:szCs w:val="24"/>
          <w:lang w:eastAsia="hu-HU"/>
        </w:rPr>
        <w:t>Megrendelő jogosult a Vállalkozó súlyos szerződésszegése esetén - írásbeli nyilatkozatával azonnali hatállyal, Megrendelő kártérítési kötelezettsége nélkül – a szerződést felmondani vagy attól elállni.</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Vállalkozó súlyos szerződésszegésének minősülő ok különösen, de nem kizárólag, ha</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a késedelem, amelyért a Vállalkozó felelős eléri a 10 napot;</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Vállalkozó hibásan teljesít és a hibát 10 nap alatt nem javítja ki teljes körűen;</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Vállalkozó a teljesítést jogos ok nélkül megtagadja;</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Vállalkozó jelen szerződésen alapuló kötelezettségeit olyan jelentős mértékben megszegte, hogy ennek következtében Megrendelőnek a további teljesítés nem áll érdekében;</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Vállalkozó felfüggeszti a kifizetéseit, ellene jogerősen csőd- vagy felszámolási eljárást rendelnek el, Vállalkozó legfőbb szerve a társaság végelszámolásának, megkezdéséről, felszámolásának kezdeményezéséről határoz;</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 jogszabályon, vagy a jelen szerződésen alapuló felmondási vagy elállási okok fennállnak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Vállalkozó bármilyen módon megtéveszti az Megrendelőt, vagy valótlan adatot szolgáltat és ez közvetlen vagy közvetett módon súlyosan káros hatással lehet a lényeges szerződéses kötelezettségek teljesítésére.</w:t>
      </w:r>
    </w:p>
    <w:p w:rsidR="00AE722C" w:rsidRPr="00AE722C" w:rsidRDefault="00AE722C" w:rsidP="00AE722C">
      <w:pPr>
        <w:suppressAutoHyphens/>
        <w:autoSpaceDN w:val="0"/>
        <w:spacing w:after="0" w:line="240" w:lineRule="auto"/>
        <w:ind w:left="567" w:hanging="567"/>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ind w:left="360"/>
        <w:jc w:val="center"/>
        <w:textAlignment w:val="baseline"/>
        <w:rPr>
          <w:rFonts w:ascii="Times New Roman" w:eastAsia="Times New Roman" w:hAnsi="Times New Roman" w:cs="Times New Roman"/>
          <w:b/>
          <w:sz w:val="24"/>
          <w:szCs w:val="24"/>
          <w:lang w:eastAsia="hu-HU"/>
        </w:rPr>
      </w:pPr>
      <w:r w:rsidRPr="00AE722C">
        <w:rPr>
          <w:rFonts w:ascii="Times New Roman" w:eastAsia="Times New Roman" w:hAnsi="Times New Roman" w:cs="Times New Roman"/>
          <w:b/>
          <w:sz w:val="24"/>
          <w:szCs w:val="24"/>
          <w:lang w:eastAsia="hu-HU"/>
        </w:rPr>
        <w:t>14. Vegyes rendelkezések</w:t>
      </w:r>
    </w:p>
    <w:p w:rsidR="00AE722C" w:rsidRPr="00AE722C" w:rsidRDefault="00AE722C" w:rsidP="00AE722C">
      <w:pPr>
        <w:suppressAutoHyphens/>
        <w:autoSpaceDN w:val="0"/>
        <w:spacing w:after="0" w:line="240" w:lineRule="auto"/>
        <w:ind w:left="567"/>
        <w:jc w:val="both"/>
        <w:textAlignment w:val="baseline"/>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1</w:t>
      </w:r>
      <w:r w:rsidRPr="00AE722C">
        <w:rPr>
          <w:rFonts w:ascii="Times New Roman" w:eastAsia="Times New Roman" w:hAnsi="Times New Roman" w:cs="Times New Roman"/>
          <w:sz w:val="24"/>
          <w:szCs w:val="24"/>
          <w:lang w:eastAsia="hu-HU"/>
        </w:rPr>
        <w:t>. A jelen szerződésben nem szabályozott kérdésekben a Ptk., valamint a vonatkozó mindenkori hatályos jogszabályok irányadók.</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2. </w:t>
      </w:r>
      <w:r w:rsidRPr="00AE722C">
        <w:rPr>
          <w:rFonts w:ascii="Times New Roman" w:eastAsia="Times New Roman" w:hAnsi="Times New Roman" w:cs="Times New Roman"/>
          <w:sz w:val="24"/>
          <w:szCs w:val="24"/>
          <w:lang w:eastAsia="hu-HU"/>
        </w:rPr>
        <w:t>A felek megállapodnak, hogy a szerződés teljesítése során közöttük felmerült vitás kérdéseket először megkísérlik közvetlen tárgyalások útján rendezni.</w:t>
      </w:r>
    </w:p>
    <w:p w:rsidR="00AE722C" w:rsidRPr="00AE722C" w:rsidRDefault="00AE722C" w:rsidP="00AE722C">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Az egyeztetés eredménytelensége esetén fordulnak a bírósághoz. Jogvita esetére a megrendelő székhelye szerinti bíróság kizárólagos illetékességét kötik ki szerződő felek.</w:t>
      </w:r>
    </w:p>
    <w:p w:rsidR="00AE722C" w:rsidRPr="00AE722C" w:rsidRDefault="00AE722C" w:rsidP="00AE722C">
      <w:pPr>
        <w:suppressAutoHyphens/>
        <w:autoSpaceDN w:val="0"/>
        <w:spacing w:after="0" w:line="240" w:lineRule="auto"/>
        <w:ind w:hanging="2"/>
        <w:jc w:val="both"/>
        <w:textAlignment w:val="baseline"/>
        <w:rPr>
          <w:rFonts w:ascii="Times New Roman" w:eastAsia="Times New Roman" w:hAnsi="Times New Roman" w:cs="Times New Roman"/>
          <w:sz w:val="24"/>
          <w:szCs w:val="24"/>
          <w:lang w:eastAsia="hu-HU"/>
        </w:rPr>
      </w:pPr>
    </w:p>
    <w:p w:rsidR="00AE722C" w:rsidRPr="00AE722C" w:rsidRDefault="00AE722C" w:rsidP="00AE722C">
      <w:pPr>
        <w:spacing w:after="0" w:line="240" w:lineRule="auto"/>
        <w:jc w:val="both"/>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3. </w:t>
      </w:r>
      <w:r w:rsidRPr="00AE722C">
        <w:rPr>
          <w:rFonts w:ascii="Times New Roman" w:eastAsia="Times New Roman" w:hAnsi="Times New Roman" w:cs="Times New Roman"/>
          <w:sz w:val="24"/>
          <w:szCs w:val="24"/>
          <w:lang w:eastAsia="hu-HU"/>
        </w:rPr>
        <w:t>Amennyiben a jelen szerződés bármelyik rendelkezése érvénytelenné válna, a szerződés többi része továbbra is hatályos és érvényes marad. Ebben az esetben a feleknek olyan megállapodásra kell jutniuk, amely leginkább megfelel az érvénytelenné vált rendelkezés eredeti céljának.</w:t>
      </w:r>
    </w:p>
    <w:p w:rsidR="00AE722C" w:rsidRPr="00AE722C" w:rsidRDefault="00AE722C" w:rsidP="00AE722C">
      <w:pPr>
        <w:spacing w:after="0" w:line="240" w:lineRule="auto"/>
        <w:jc w:val="both"/>
        <w:rPr>
          <w:rFonts w:ascii="Times New Roman" w:eastAsia="Times New Roman" w:hAnsi="Times New Roman" w:cs="Times New Roman"/>
          <w:b/>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4. </w:t>
      </w:r>
      <w:r w:rsidRPr="00AE722C">
        <w:rPr>
          <w:rFonts w:ascii="Times New Roman" w:eastAsia="Times New Roman" w:hAnsi="Times New Roman" w:cs="Times New Roman"/>
          <w:sz w:val="24"/>
          <w:szCs w:val="24"/>
          <w:lang w:eastAsia="hu-HU"/>
        </w:rPr>
        <w:t xml:space="preserve">Felek megállapodnak, hogy a szerződés teljesítés során létrejövő, szerzői jogi védelem alá eső alkotáson Megrendelő területi korlátozás nélküli, határozatlan idejű, kizárólagos és harmadik személynek átadható felhasználási jogot szerez, továbbá jogot szerez az alkotás (terv) átdolgozására is. Felek megállapodnak, hogy a létrejövő szerzői jogi védelem alá eső alkotások a Megrendelő tulajdonába kerülnek. </w:t>
      </w:r>
    </w:p>
    <w:p w:rsidR="00AE722C" w:rsidRPr="00AE722C" w:rsidRDefault="00AE722C" w:rsidP="00AE722C">
      <w:pPr>
        <w:suppressAutoHyphens/>
        <w:autoSpaceDN w:val="0"/>
        <w:spacing w:after="0" w:line="240" w:lineRule="auto"/>
        <w:jc w:val="both"/>
        <w:textAlignment w:val="baseline"/>
        <w:outlineLvl w:val="0"/>
        <w:rPr>
          <w:rFonts w:ascii="Times New Roman" w:eastAsia="Times New Roman" w:hAnsi="Times New Roman" w:cs="Times New Roman"/>
          <w:b/>
          <w:sz w:val="24"/>
          <w:szCs w:val="24"/>
          <w:lang w:eastAsia="hu-HU"/>
        </w:rPr>
      </w:pPr>
    </w:p>
    <w:p w:rsidR="00AE722C" w:rsidRPr="00AE722C" w:rsidRDefault="00AE722C" w:rsidP="00AE722C">
      <w:pPr>
        <w:tabs>
          <w:tab w:val="left" w:pos="426"/>
        </w:tabs>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b/>
          <w:sz w:val="24"/>
          <w:szCs w:val="24"/>
          <w:lang w:eastAsia="hu-HU"/>
        </w:rPr>
        <w:t xml:space="preserve">5. </w:t>
      </w:r>
      <w:r w:rsidRPr="00AE722C">
        <w:rPr>
          <w:rFonts w:ascii="Times New Roman" w:eastAsia="Times New Roman" w:hAnsi="Times New Roman" w:cs="Times New Roman"/>
          <w:sz w:val="24"/>
          <w:szCs w:val="24"/>
          <w:lang w:eastAsia="hu-HU"/>
        </w:rPr>
        <w:t>A Vállalkozó vállalja, hogy a beszerzési eljáráshoz és az alapján kötött szerződés teljesítéséhez kapcsolódó dokumentumokat a teljesítés Megrendelő általi elfogadását követő 5 (öt) évig megőrzi. A fentiektől eltérően azon dokumentumokat, amelyek a szerződés megszűnésekor a Megrendelő részére átadásra kerülnek (szerzői jogi védelem alá eső művek, alkotások) csak a Megrendelő számára történő átadás időpontjáig köteles a Megrendelő megőrizni. Ezen dokumentumok őrzéséről azok átvételét követően a Megrendelő, mint tulajdonos köteles gondoskodni.</w:t>
      </w:r>
    </w:p>
    <w:p w:rsidR="00AE722C" w:rsidRPr="00AE722C" w:rsidRDefault="00AE722C" w:rsidP="00AE722C">
      <w:pPr>
        <w:tabs>
          <w:tab w:val="left" w:pos="993"/>
        </w:tabs>
        <w:suppressAutoHyphens/>
        <w:autoSpaceDN w:val="0"/>
        <w:spacing w:after="0" w:line="240" w:lineRule="auto"/>
        <w:jc w:val="both"/>
        <w:textAlignment w:val="baseline"/>
        <w:rPr>
          <w:rFonts w:ascii="Times New Roman" w:eastAsia="SimSun" w:hAnsi="Times New Roman" w:cs="Times New Roman"/>
          <w:sz w:val="24"/>
          <w:szCs w:val="24"/>
          <w:lang w:eastAsia="zh-CN"/>
        </w:rPr>
      </w:pPr>
    </w:p>
    <w:p w:rsidR="00AE722C" w:rsidRPr="00AE722C" w:rsidRDefault="00AE722C" w:rsidP="00AE722C">
      <w:pPr>
        <w:tabs>
          <w:tab w:val="left" w:pos="993"/>
        </w:tabs>
        <w:suppressAutoHyphens/>
        <w:autoSpaceDN w:val="0"/>
        <w:spacing w:after="0" w:line="240" w:lineRule="auto"/>
        <w:jc w:val="both"/>
        <w:textAlignment w:val="baseline"/>
        <w:rPr>
          <w:rFonts w:ascii="Times New Roman" w:eastAsia="SimSun" w:hAnsi="Times New Roman" w:cs="Times New Roman"/>
          <w:sz w:val="24"/>
          <w:szCs w:val="24"/>
          <w:lang w:eastAsia="zh-CN"/>
        </w:rPr>
      </w:pPr>
      <w:r w:rsidRPr="00AE722C">
        <w:rPr>
          <w:rFonts w:ascii="Times New Roman" w:eastAsia="SimSun" w:hAnsi="Times New Roman" w:cs="Times New Roman"/>
          <w:b/>
          <w:sz w:val="24"/>
          <w:szCs w:val="24"/>
          <w:lang w:eastAsia="zh-CN"/>
        </w:rPr>
        <w:t>6</w:t>
      </w:r>
      <w:r w:rsidRPr="00AE722C">
        <w:rPr>
          <w:rFonts w:ascii="Times New Roman" w:eastAsia="SimSun" w:hAnsi="Times New Roman" w:cs="Times New Roman"/>
          <w:sz w:val="24"/>
          <w:szCs w:val="24"/>
          <w:lang w:eastAsia="zh-CN"/>
        </w:rPr>
        <w:t xml:space="preserve">.Vállalkozó a szerződés teljesítése során, kommunikációjában, viselkedésében nem közvetít szegregációt, csökkenti a csoportokra vonatkozó előítéleteket. </w:t>
      </w:r>
    </w:p>
    <w:p w:rsidR="00AE722C" w:rsidRPr="00AE722C" w:rsidRDefault="00AE722C" w:rsidP="00AE722C">
      <w:pPr>
        <w:tabs>
          <w:tab w:val="left" w:pos="993"/>
        </w:tabs>
        <w:suppressAutoHyphens/>
        <w:autoSpaceDN w:val="0"/>
        <w:spacing w:after="0" w:line="240" w:lineRule="auto"/>
        <w:jc w:val="both"/>
        <w:textAlignment w:val="baseline"/>
        <w:rPr>
          <w:rFonts w:ascii="Times New Roman" w:eastAsia="SimSun" w:hAnsi="Times New Roman" w:cs="Times New Roman"/>
          <w:sz w:val="24"/>
          <w:szCs w:val="24"/>
          <w:lang w:eastAsia="zh-CN"/>
        </w:rPr>
      </w:pPr>
    </w:p>
    <w:p w:rsidR="00AE722C" w:rsidRPr="00AE722C" w:rsidRDefault="00AE722C" w:rsidP="00AE722C">
      <w:pPr>
        <w:tabs>
          <w:tab w:val="left" w:pos="993"/>
        </w:tabs>
        <w:suppressAutoHyphens/>
        <w:autoSpaceDN w:val="0"/>
        <w:spacing w:after="0" w:line="240" w:lineRule="auto"/>
        <w:jc w:val="both"/>
        <w:textAlignment w:val="baseline"/>
        <w:rPr>
          <w:rFonts w:ascii="Times New Roman" w:eastAsia="SimSun" w:hAnsi="Times New Roman" w:cs="Times New Roman"/>
          <w:sz w:val="24"/>
          <w:szCs w:val="24"/>
          <w:lang w:eastAsia="zh-CN"/>
        </w:rPr>
      </w:pPr>
    </w:p>
    <w:p w:rsidR="00AE722C" w:rsidRPr="00AE722C" w:rsidRDefault="00AE722C" w:rsidP="00AE722C">
      <w:pPr>
        <w:tabs>
          <w:tab w:val="left" w:pos="993"/>
        </w:tabs>
        <w:suppressAutoHyphens/>
        <w:autoSpaceDN w:val="0"/>
        <w:spacing w:after="0" w:line="240" w:lineRule="auto"/>
        <w:jc w:val="both"/>
        <w:textAlignment w:val="baseline"/>
        <w:rPr>
          <w:rFonts w:ascii="Times New Roman" w:eastAsia="SimSun" w:hAnsi="Times New Roman" w:cs="Times New Roman"/>
          <w:sz w:val="24"/>
          <w:szCs w:val="24"/>
          <w:lang w:eastAsia="zh-CN"/>
        </w:rPr>
      </w:pPr>
    </w:p>
    <w:p w:rsidR="00AE722C" w:rsidRPr="00AE722C" w:rsidRDefault="00AE722C" w:rsidP="00AE722C">
      <w:pPr>
        <w:tabs>
          <w:tab w:val="left" w:pos="426"/>
          <w:tab w:val="left" w:pos="993"/>
        </w:tabs>
        <w:spacing w:after="0" w:line="240" w:lineRule="auto"/>
        <w:contextualSpacing/>
        <w:jc w:val="both"/>
        <w:rPr>
          <w:rFonts w:ascii="Times New Roman" w:eastAsia="SimSun" w:hAnsi="Times New Roman" w:cs="Times New Roman"/>
          <w:sz w:val="24"/>
          <w:szCs w:val="24"/>
          <w:lang w:eastAsia="zh-CN"/>
        </w:rPr>
      </w:pPr>
      <w:r w:rsidRPr="00AE722C">
        <w:rPr>
          <w:rFonts w:ascii="Times New Roman" w:eastAsia="SimSun" w:hAnsi="Times New Roman" w:cs="Times New Roman"/>
          <w:b/>
          <w:sz w:val="24"/>
          <w:szCs w:val="24"/>
          <w:lang w:eastAsia="zh-CN"/>
        </w:rPr>
        <w:t>7.</w:t>
      </w:r>
      <w:r w:rsidRPr="00AE722C">
        <w:rPr>
          <w:rFonts w:ascii="Times New Roman" w:eastAsia="SimSun" w:hAnsi="Times New Roman" w:cs="Times New Roman"/>
          <w:sz w:val="24"/>
          <w:szCs w:val="24"/>
          <w:lang w:eastAsia="zh-CN"/>
        </w:rPr>
        <w:t xml:space="preserve"> Jelen szerződés teljesítése, értelmezése kapcsán a Felek a dokumentumok alábbi sorrendjét határozzák meg:</w:t>
      </w:r>
    </w:p>
    <w:p w:rsidR="00AE722C" w:rsidRPr="00AE722C" w:rsidRDefault="00AE722C" w:rsidP="00AE722C">
      <w:pPr>
        <w:numPr>
          <w:ilvl w:val="0"/>
          <w:numId w:val="3"/>
        </w:numPr>
        <w:tabs>
          <w:tab w:val="num" w:pos="1560"/>
        </w:tabs>
        <w:suppressAutoHyphens/>
        <w:autoSpaceDN w:val="0"/>
        <w:spacing w:after="0" w:line="240" w:lineRule="auto"/>
        <w:ind w:left="993"/>
        <w:jc w:val="both"/>
        <w:textAlignment w:val="baseline"/>
        <w:rPr>
          <w:rFonts w:ascii="Times New Roman" w:eastAsia="SimSun" w:hAnsi="Times New Roman" w:cs="Times New Roman"/>
          <w:sz w:val="24"/>
          <w:szCs w:val="24"/>
          <w:lang w:eastAsia="zh-CN"/>
        </w:rPr>
      </w:pPr>
      <w:r w:rsidRPr="00AE722C">
        <w:rPr>
          <w:rFonts w:ascii="Times New Roman" w:eastAsia="SimSun" w:hAnsi="Times New Roman" w:cs="Times New Roman"/>
          <w:sz w:val="24"/>
          <w:szCs w:val="24"/>
          <w:lang w:eastAsia="zh-CN"/>
        </w:rPr>
        <w:t>A Felek által megkötött szerződés</w:t>
      </w:r>
    </w:p>
    <w:p w:rsidR="00AE722C" w:rsidRPr="00AE722C" w:rsidRDefault="00AE722C" w:rsidP="00AE722C">
      <w:pPr>
        <w:numPr>
          <w:ilvl w:val="0"/>
          <w:numId w:val="3"/>
        </w:numPr>
        <w:tabs>
          <w:tab w:val="num" w:pos="1560"/>
        </w:tabs>
        <w:suppressAutoHyphens/>
        <w:autoSpaceDN w:val="0"/>
        <w:spacing w:after="0" w:line="240" w:lineRule="auto"/>
        <w:ind w:left="993"/>
        <w:jc w:val="both"/>
        <w:textAlignment w:val="baseline"/>
        <w:rPr>
          <w:rFonts w:ascii="Times New Roman" w:eastAsia="SimSun" w:hAnsi="Times New Roman" w:cs="Times New Roman"/>
          <w:sz w:val="24"/>
          <w:szCs w:val="24"/>
          <w:lang w:eastAsia="zh-CN"/>
        </w:rPr>
      </w:pPr>
      <w:r w:rsidRPr="00AE722C">
        <w:rPr>
          <w:rFonts w:ascii="Times New Roman" w:eastAsia="SimSun" w:hAnsi="Times New Roman" w:cs="Times New Roman"/>
          <w:sz w:val="24"/>
          <w:szCs w:val="24"/>
          <w:lang w:eastAsia="zh-CN"/>
        </w:rPr>
        <w:t>A beszerzési eljárás ajánlattételi felhívása</w:t>
      </w:r>
    </w:p>
    <w:p w:rsidR="00AE722C" w:rsidRPr="00AE722C" w:rsidRDefault="00AE722C" w:rsidP="00AE722C">
      <w:pPr>
        <w:numPr>
          <w:ilvl w:val="0"/>
          <w:numId w:val="3"/>
        </w:numPr>
        <w:tabs>
          <w:tab w:val="num" w:pos="1560"/>
        </w:tabs>
        <w:suppressAutoHyphens/>
        <w:autoSpaceDN w:val="0"/>
        <w:spacing w:after="0" w:line="240" w:lineRule="auto"/>
        <w:ind w:left="993"/>
        <w:jc w:val="both"/>
        <w:textAlignment w:val="baseline"/>
        <w:rPr>
          <w:rFonts w:ascii="Times New Roman" w:eastAsia="SimSun" w:hAnsi="Times New Roman" w:cs="Times New Roman"/>
          <w:sz w:val="24"/>
          <w:szCs w:val="24"/>
          <w:lang w:eastAsia="zh-CN"/>
        </w:rPr>
      </w:pPr>
      <w:r w:rsidRPr="00AE722C">
        <w:rPr>
          <w:rFonts w:ascii="Times New Roman" w:eastAsia="SimSun" w:hAnsi="Times New Roman" w:cs="Times New Roman"/>
          <w:sz w:val="24"/>
          <w:szCs w:val="24"/>
          <w:lang w:eastAsia="zh-CN"/>
        </w:rPr>
        <w:t>A beszerzési eljárásban benyújtott és elfogadott ajánlat és annak hiánypótlása (amennyiben releváns)</w:t>
      </w:r>
    </w:p>
    <w:p w:rsidR="00AE722C" w:rsidRPr="00AE722C" w:rsidRDefault="00AE722C" w:rsidP="00AE722C">
      <w:pPr>
        <w:tabs>
          <w:tab w:val="num" w:pos="1560"/>
        </w:tabs>
        <w:suppressAutoHyphens/>
        <w:autoSpaceDN w:val="0"/>
        <w:spacing w:after="0" w:line="240" w:lineRule="auto"/>
        <w:jc w:val="both"/>
        <w:textAlignment w:val="baseline"/>
        <w:rPr>
          <w:rFonts w:ascii="Times New Roman" w:eastAsia="SimSun" w:hAnsi="Times New Roman" w:cs="Times New Roman"/>
          <w:sz w:val="24"/>
          <w:szCs w:val="24"/>
          <w:lang w:eastAsia="zh-CN"/>
        </w:rPr>
      </w:pPr>
    </w:p>
    <w:p w:rsidR="00AE722C" w:rsidRPr="00AE722C" w:rsidRDefault="00AE722C" w:rsidP="00AE722C">
      <w:pPr>
        <w:tabs>
          <w:tab w:val="num" w:pos="1560"/>
        </w:tabs>
        <w:suppressAutoHyphens/>
        <w:autoSpaceDN w:val="0"/>
        <w:spacing w:after="0" w:line="240" w:lineRule="auto"/>
        <w:jc w:val="both"/>
        <w:textAlignment w:val="baseline"/>
        <w:rPr>
          <w:rFonts w:ascii="Times New Roman" w:eastAsia="SimSun" w:hAnsi="Times New Roman" w:cs="Times New Roman"/>
          <w:sz w:val="24"/>
          <w:szCs w:val="24"/>
          <w:lang w:eastAsia="zh-CN"/>
        </w:rPr>
      </w:pPr>
      <w:r w:rsidRPr="00AE722C">
        <w:rPr>
          <w:rFonts w:ascii="Times New Roman" w:eastAsia="SimSun" w:hAnsi="Times New Roman" w:cs="Times New Roman"/>
          <w:sz w:val="24"/>
          <w:szCs w:val="24"/>
          <w:lang w:eastAsia="zh-CN"/>
        </w:rPr>
        <w:t>Felek megállapodnak, hogy fenti b.)-c) pontokban írt dokumentumok külön csatolás nélkül is jelen szerződés mellékletét képezik.</w:t>
      </w:r>
    </w:p>
    <w:p w:rsidR="00AE722C" w:rsidRPr="00AE722C" w:rsidRDefault="00AE722C" w:rsidP="00AE722C">
      <w:pPr>
        <w:spacing w:after="0" w:line="240" w:lineRule="auto"/>
        <w:ind w:left="993"/>
        <w:jc w:val="both"/>
        <w:rPr>
          <w:rFonts w:ascii="Times New Roman" w:eastAsia="SimSun" w:hAnsi="Times New Roman" w:cs="Times New Roman"/>
          <w:sz w:val="24"/>
          <w:szCs w:val="24"/>
          <w:lang w:eastAsia="zh-CN"/>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Jelen szerződést szerződő felek elolvasás és megértés után, mint akaratukkal mindenben megegyezőt jóváhagyólag 5 példányban aláírták, amelyből 4 példány a Megrendelőt és 1 példány a Vállalkozót illet.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 xml:space="preserve">Budapest, 2016. ……………… „…..” </w:t>
      </w:r>
    </w:p>
    <w:p w:rsidR="00AE722C" w:rsidRPr="00AE722C" w:rsidRDefault="00AE722C" w:rsidP="00AE722C">
      <w:pPr>
        <w:suppressAutoHyphens/>
        <w:autoSpaceDN w:val="0"/>
        <w:spacing w:after="0" w:line="240" w:lineRule="auto"/>
        <w:jc w:val="both"/>
        <w:textAlignment w:val="baseline"/>
        <w:rPr>
          <w:rFonts w:ascii="Times New Roman" w:eastAsia="Times New Roman" w:hAnsi="Times New Roman" w:cs="Times New Roman"/>
          <w:sz w:val="24"/>
          <w:szCs w:val="24"/>
          <w:lang w:eastAsia="hu-HU"/>
        </w:rPr>
      </w:pPr>
    </w:p>
    <w:p w:rsidR="00AE722C" w:rsidRPr="00AE722C" w:rsidRDefault="00AE722C" w:rsidP="00AE722C">
      <w:pPr>
        <w:tabs>
          <w:tab w:val="center" w:pos="1843"/>
          <w:tab w:val="center" w:pos="6804"/>
        </w:tabs>
        <w:suppressAutoHyphens/>
        <w:autoSpaceDN w:val="0"/>
        <w:spacing w:after="0" w:line="240" w:lineRule="auto"/>
        <w:textAlignment w:val="baseline"/>
        <w:rPr>
          <w:rFonts w:ascii="Times New Roman" w:eastAsia="Times New Roman" w:hAnsi="Times New Roman" w:cs="Times New Roman"/>
          <w:sz w:val="24"/>
          <w:szCs w:val="24"/>
          <w:lang w:eastAsia="hu-HU"/>
        </w:rPr>
      </w:pPr>
    </w:p>
    <w:p w:rsidR="00AE722C" w:rsidRPr="00AE722C" w:rsidRDefault="00AE722C" w:rsidP="00AE722C">
      <w:pPr>
        <w:tabs>
          <w:tab w:val="center" w:pos="1843"/>
          <w:tab w:val="center" w:pos="6804"/>
        </w:tabs>
        <w:suppressAutoHyphens/>
        <w:autoSpaceDN w:val="0"/>
        <w:spacing w:after="0" w:line="240" w:lineRule="auto"/>
        <w:textAlignment w:val="baseline"/>
        <w:rPr>
          <w:rFonts w:ascii="Times New Roman" w:eastAsia="Times New Roman" w:hAnsi="Times New Roman" w:cs="Times New Roman"/>
          <w:sz w:val="24"/>
          <w:szCs w:val="24"/>
          <w:lang w:eastAsia="hu-HU"/>
        </w:rPr>
      </w:pPr>
    </w:p>
    <w:p w:rsidR="00AE722C" w:rsidRPr="00AE722C" w:rsidRDefault="00AE722C" w:rsidP="00AE722C">
      <w:pPr>
        <w:tabs>
          <w:tab w:val="center" w:pos="1843"/>
          <w:tab w:val="center" w:pos="6804"/>
        </w:tabs>
        <w:suppressAutoHyphens/>
        <w:autoSpaceDN w:val="0"/>
        <w:spacing w:after="0" w:line="240" w:lineRule="auto"/>
        <w:textAlignment w:val="baseline"/>
        <w:rPr>
          <w:rFonts w:ascii="Times New Roman" w:eastAsia="Times New Roman" w:hAnsi="Times New Roman" w:cs="Times New Roman"/>
          <w:sz w:val="24"/>
          <w:szCs w:val="24"/>
          <w:lang w:eastAsia="hu-HU"/>
        </w:rPr>
      </w:pPr>
    </w:p>
    <w:tbl>
      <w:tblPr>
        <w:tblW w:w="0" w:type="auto"/>
        <w:jc w:val="center"/>
        <w:tblLayout w:type="fixed"/>
        <w:tblLook w:val="0000" w:firstRow="0" w:lastRow="0" w:firstColumn="0" w:lastColumn="0" w:noHBand="0" w:noVBand="0"/>
      </w:tblPr>
      <w:tblGrid>
        <w:gridCol w:w="4411"/>
        <w:gridCol w:w="1134"/>
        <w:gridCol w:w="3742"/>
      </w:tblGrid>
      <w:tr w:rsidR="00AE722C" w:rsidRPr="00AE722C" w:rsidTr="00AD2599">
        <w:trPr>
          <w:jc w:val="center"/>
        </w:trPr>
        <w:tc>
          <w:tcPr>
            <w:tcW w:w="4411" w:type="dxa"/>
            <w:tcBorders>
              <w:top w:val="single" w:sz="4" w:space="0" w:color="auto"/>
            </w:tcBorders>
            <w:vAlign w:val="center"/>
          </w:tcPr>
          <w:p w:rsidR="00AE722C" w:rsidRPr="00AE722C" w:rsidRDefault="00AE722C" w:rsidP="00AE722C">
            <w:pPr>
              <w:autoSpaceDE w:val="0"/>
              <w:autoSpaceDN w:val="0"/>
              <w:spacing w:before="38" w:after="0" w:line="240" w:lineRule="auto"/>
              <w:ind w:left="284"/>
              <w:jc w:val="center"/>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
                <w:bCs/>
                <w:sz w:val="24"/>
                <w:szCs w:val="24"/>
                <w:lang w:eastAsia="hu-HU"/>
              </w:rPr>
              <w:t>Megrendelő</w:t>
            </w:r>
          </w:p>
          <w:p w:rsidR="00AE722C" w:rsidRPr="00AE722C" w:rsidRDefault="00AE722C" w:rsidP="00AE722C">
            <w:pPr>
              <w:autoSpaceDE w:val="0"/>
              <w:autoSpaceDN w:val="0"/>
              <w:spacing w:before="38" w:after="0" w:line="240" w:lineRule="auto"/>
              <w:ind w:left="284"/>
              <w:jc w:val="center"/>
              <w:rPr>
                <w:rFonts w:ascii="Times New Roman" w:eastAsia="Times New Roman" w:hAnsi="Times New Roman" w:cs="Times New Roman"/>
                <w:bCs/>
                <w:sz w:val="24"/>
                <w:szCs w:val="24"/>
                <w:lang w:eastAsia="hu-HU"/>
              </w:rPr>
            </w:pPr>
            <w:r w:rsidRPr="00AE722C">
              <w:rPr>
                <w:rFonts w:ascii="Times New Roman" w:eastAsia="Times New Roman" w:hAnsi="Times New Roman" w:cs="Times New Roman"/>
                <w:bCs/>
                <w:sz w:val="24"/>
                <w:szCs w:val="24"/>
                <w:lang w:eastAsia="hu-HU"/>
              </w:rPr>
              <w:t>Budapest Főváros VIII. kerület Józsefvárosi Önkormányzat</w:t>
            </w:r>
          </w:p>
          <w:p w:rsidR="00AE722C" w:rsidRPr="00AE722C" w:rsidRDefault="00AE722C" w:rsidP="00AE722C">
            <w:pPr>
              <w:autoSpaceDE w:val="0"/>
              <w:autoSpaceDN w:val="0"/>
              <w:spacing w:before="38" w:after="0" w:line="240" w:lineRule="auto"/>
              <w:ind w:left="284"/>
              <w:jc w:val="center"/>
              <w:rPr>
                <w:rFonts w:ascii="Times New Roman" w:eastAsia="Times New Roman" w:hAnsi="Times New Roman" w:cs="Times New Roman"/>
                <w:bCs/>
                <w:sz w:val="24"/>
                <w:szCs w:val="24"/>
                <w:lang w:eastAsia="hu-HU"/>
              </w:rPr>
            </w:pPr>
            <w:r w:rsidRPr="00AE722C">
              <w:rPr>
                <w:rFonts w:ascii="Times New Roman" w:eastAsia="Times New Roman" w:hAnsi="Times New Roman" w:cs="Times New Roman"/>
                <w:bCs/>
                <w:sz w:val="24"/>
                <w:szCs w:val="24"/>
                <w:lang w:eastAsia="hu-HU"/>
              </w:rPr>
              <w:t>képviseletében dr. Kocsis Máté</w:t>
            </w:r>
          </w:p>
          <w:p w:rsidR="00AE722C" w:rsidRPr="00AE722C" w:rsidRDefault="00AE722C" w:rsidP="00AE722C">
            <w:pPr>
              <w:autoSpaceDE w:val="0"/>
              <w:autoSpaceDN w:val="0"/>
              <w:spacing w:before="38" w:after="0" w:line="240" w:lineRule="auto"/>
              <w:ind w:left="284"/>
              <w:jc w:val="center"/>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Cs/>
                <w:sz w:val="24"/>
                <w:szCs w:val="24"/>
                <w:lang w:eastAsia="hu-HU"/>
              </w:rPr>
              <w:t>polgármester</w:t>
            </w:r>
          </w:p>
        </w:tc>
        <w:tc>
          <w:tcPr>
            <w:tcW w:w="1134" w:type="dxa"/>
            <w:vAlign w:val="center"/>
          </w:tcPr>
          <w:p w:rsidR="00AE722C" w:rsidRPr="00AE722C" w:rsidRDefault="00AE722C" w:rsidP="00AE722C">
            <w:pPr>
              <w:autoSpaceDE w:val="0"/>
              <w:autoSpaceDN w:val="0"/>
              <w:spacing w:before="38" w:after="0" w:line="240" w:lineRule="auto"/>
              <w:jc w:val="center"/>
              <w:rPr>
                <w:rFonts w:ascii="Times New Roman" w:eastAsia="Times New Roman" w:hAnsi="Times New Roman" w:cs="Times New Roman"/>
                <w:b/>
                <w:bCs/>
                <w:sz w:val="24"/>
                <w:szCs w:val="24"/>
                <w:lang w:eastAsia="hu-HU"/>
              </w:rPr>
            </w:pPr>
          </w:p>
        </w:tc>
        <w:tc>
          <w:tcPr>
            <w:tcW w:w="3742" w:type="dxa"/>
            <w:tcBorders>
              <w:top w:val="single" w:sz="4" w:space="0" w:color="auto"/>
            </w:tcBorders>
          </w:tcPr>
          <w:p w:rsidR="00AE722C" w:rsidRPr="00AE722C" w:rsidRDefault="00AE722C" w:rsidP="00AE722C">
            <w:pPr>
              <w:autoSpaceDE w:val="0"/>
              <w:autoSpaceDN w:val="0"/>
              <w:spacing w:before="38" w:after="0" w:line="240" w:lineRule="auto"/>
              <w:ind w:left="284"/>
              <w:jc w:val="center"/>
              <w:rPr>
                <w:rFonts w:ascii="Times New Roman" w:eastAsia="Times New Roman" w:hAnsi="Times New Roman" w:cs="Times New Roman"/>
                <w:b/>
                <w:bCs/>
                <w:sz w:val="24"/>
                <w:szCs w:val="24"/>
                <w:lang w:eastAsia="hu-HU"/>
              </w:rPr>
            </w:pPr>
            <w:r w:rsidRPr="00AE722C">
              <w:rPr>
                <w:rFonts w:ascii="Times New Roman" w:eastAsia="Times New Roman" w:hAnsi="Times New Roman" w:cs="Times New Roman"/>
                <w:b/>
                <w:bCs/>
                <w:sz w:val="24"/>
                <w:szCs w:val="24"/>
                <w:lang w:eastAsia="hu-HU"/>
              </w:rPr>
              <w:t>Vállalkozó</w:t>
            </w:r>
          </w:p>
        </w:tc>
      </w:tr>
    </w:tbl>
    <w:p w:rsidR="00AE722C" w:rsidRPr="00AE722C" w:rsidRDefault="00AE722C" w:rsidP="00AE722C">
      <w:pPr>
        <w:widowControl w:val="0"/>
        <w:tabs>
          <w:tab w:val="center" w:pos="1418"/>
        </w:tabs>
        <w:autoSpaceDE w:val="0"/>
        <w:autoSpaceDN w:val="0"/>
        <w:spacing w:before="120" w:after="0" w:line="288" w:lineRule="auto"/>
        <w:jc w:val="both"/>
        <w:rPr>
          <w:rFonts w:ascii="Times New Roman" w:eastAsia="Times New Roman" w:hAnsi="Times New Roman" w:cs="Times New Roman"/>
          <w:bCs/>
          <w:sz w:val="24"/>
          <w:szCs w:val="24"/>
          <w:lang w:eastAsia="hu-HU"/>
        </w:rPr>
      </w:pPr>
      <w:r w:rsidRPr="00AE722C">
        <w:rPr>
          <w:rFonts w:ascii="Times New Roman" w:eastAsia="Times New Roman" w:hAnsi="Times New Roman" w:cs="Times New Roman"/>
          <w:bCs/>
          <w:sz w:val="24"/>
          <w:szCs w:val="24"/>
          <w:lang w:eastAsia="hu-HU"/>
        </w:rPr>
        <w:tab/>
      </w:r>
    </w:p>
    <w:p w:rsidR="00AE722C" w:rsidRPr="00AE722C" w:rsidRDefault="00AE722C" w:rsidP="00AE722C">
      <w:pPr>
        <w:widowControl w:val="0"/>
        <w:tabs>
          <w:tab w:val="center" w:pos="1418"/>
        </w:tabs>
        <w:autoSpaceDE w:val="0"/>
        <w:autoSpaceDN w:val="0"/>
        <w:spacing w:before="120" w:after="0" w:line="288" w:lineRule="auto"/>
        <w:jc w:val="both"/>
        <w:rPr>
          <w:rFonts w:ascii="Times New Roman" w:eastAsia="Times New Roman" w:hAnsi="Times New Roman" w:cs="Times New Roman"/>
          <w:bCs/>
          <w:sz w:val="24"/>
          <w:szCs w:val="24"/>
          <w:lang w:eastAsia="hu-HU"/>
        </w:rPr>
      </w:pPr>
      <w:r w:rsidRPr="00AE722C">
        <w:rPr>
          <w:rFonts w:ascii="Times New Roman" w:eastAsia="Times New Roman" w:hAnsi="Times New Roman" w:cs="Times New Roman"/>
          <w:bCs/>
          <w:sz w:val="24"/>
          <w:szCs w:val="24"/>
          <w:lang w:eastAsia="hu-HU"/>
        </w:rPr>
        <w:t>Jogi szempontból ellenjegyzem:</w:t>
      </w: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Danada-Rimán Edina</w:t>
      </w: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jegyző</w:t>
      </w: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nevében és megbízásából</w:t>
      </w: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w:t>
      </w: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 xml:space="preserve">dr. Mészár Erika </w:t>
      </w: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aljegyző</w:t>
      </w:r>
    </w:p>
    <w:p w:rsidR="00AE722C" w:rsidRPr="00AE722C" w:rsidRDefault="00AE722C" w:rsidP="00AE722C">
      <w:pPr>
        <w:widowControl w:val="0"/>
        <w:autoSpaceDE w:val="0"/>
        <w:autoSpaceDN w:val="0"/>
        <w:spacing w:after="0" w:line="240" w:lineRule="auto"/>
        <w:jc w:val="both"/>
        <w:rPr>
          <w:rFonts w:ascii="Times New Roman" w:eastAsia="Calibri" w:hAnsi="Times New Roman" w:cs="Times New Roman"/>
          <w:sz w:val="24"/>
          <w:szCs w:val="24"/>
        </w:rPr>
      </w:pPr>
    </w:p>
    <w:p w:rsidR="00AE722C" w:rsidRPr="00AE722C" w:rsidRDefault="00AE722C" w:rsidP="00AE722C">
      <w:pPr>
        <w:widowControl w:val="0"/>
        <w:autoSpaceDE w:val="0"/>
        <w:autoSpaceDN w:val="0"/>
        <w:spacing w:after="0" w:line="240"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Fedezet:……………………….…………….. dátum: Budapest, 2016. …….…………..</w:t>
      </w:r>
    </w:p>
    <w:p w:rsidR="00AE722C" w:rsidRPr="00AE722C" w:rsidRDefault="00AE722C" w:rsidP="00AE722C">
      <w:pPr>
        <w:widowControl w:val="0"/>
        <w:autoSpaceDE w:val="0"/>
        <w:autoSpaceDN w:val="0"/>
        <w:spacing w:after="0" w:line="240" w:lineRule="auto"/>
        <w:jc w:val="both"/>
        <w:rPr>
          <w:rFonts w:ascii="Times New Roman" w:eastAsia="Calibri" w:hAnsi="Times New Roman" w:cs="Times New Roman"/>
          <w:sz w:val="24"/>
          <w:szCs w:val="24"/>
        </w:rPr>
      </w:pPr>
    </w:p>
    <w:p w:rsidR="00AE722C" w:rsidRPr="00AE722C" w:rsidRDefault="00AE722C" w:rsidP="00AE722C">
      <w:pPr>
        <w:widowControl w:val="0"/>
        <w:tabs>
          <w:tab w:val="center" w:pos="1418"/>
        </w:tabs>
        <w:autoSpaceDE w:val="0"/>
        <w:autoSpaceDN w:val="0"/>
        <w:spacing w:after="0" w:line="240"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b/>
        <w:t>Pénzügyileg ellenjegyzem:</w:t>
      </w:r>
    </w:p>
    <w:p w:rsidR="00AE722C" w:rsidRPr="00AE722C" w:rsidRDefault="00AE722C" w:rsidP="00AE722C">
      <w:pPr>
        <w:widowControl w:val="0"/>
        <w:tabs>
          <w:tab w:val="center" w:pos="1418"/>
        </w:tabs>
        <w:autoSpaceDE w:val="0"/>
        <w:autoSpaceDN w:val="0"/>
        <w:spacing w:after="0" w:line="240" w:lineRule="auto"/>
        <w:jc w:val="both"/>
        <w:rPr>
          <w:rFonts w:ascii="Times New Roman" w:eastAsia="Calibri" w:hAnsi="Times New Roman" w:cs="Times New Roman"/>
          <w:sz w:val="24"/>
          <w:szCs w:val="24"/>
        </w:rPr>
      </w:pPr>
    </w:p>
    <w:p w:rsidR="00AE722C" w:rsidRPr="00AE722C" w:rsidRDefault="00AE722C" w:rsidP="00AE722C">
      <w:pPr>
        <w:widowControl w:val="0"/>
        <w:tabs>
          <w:tab w:val="center" w:pos="1418"/>
        </w:tabs>
        <w:autoSpaceDE w:val="0"/>
        <w:autoSpaceDN w:val="0"/>
        <w:spacing w:after="0" w:line="240" w:lineRule="auto"/>
        <w:rPr>
          <w:rFonts w:ascii="Times New Roman" w:eastAsia="Times New Roman" w:hAnsi="Times New Roman" w:cs="Times New Roman"/>
          <w:sz w:val="24"/>
          <w:szCs w:val="24"/>
          <w:lang w:eastAsia="hu-HU"/>
        </w:rPr>
      </w:pPr>
      <w:r w:rsidRPr="00AE722C">
        <w:rPr>
          <w:rFonts w:ascii="Times New Roman" w:eastAsia="Times New Roman" w:hAnsi="Times New Roman" w:cs="Times New Roman"/>
          <w:sz w:val="24"/>
          <w:szCs w:val="24"/>
          <w:lang w:eastAsia="hu-HU"/>
        </w:rPr>
        <w:tab/>
        <w:t>…………………………….</w:t>
      </w:r>
    </w:p>
    <w:p w:rsidR="00AE722C" w:rsidRPr="00AE722C" w:rsidRDefault="00AE722C" w:rsidP="00AE722C">
      <w:pPr>
        <w:widowControl w:val="0"/>
        <w:tabs>
          <w:tab w:val="center" w:pos="1418"/>
        </w:tabs>
        <w:autoSpaceDE w:val="0"/>
        <w:autoSpaceDN w:val="0"/>
        <w:spacing w:after="0" w:line="240"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b/>
        <w:t>Páris Gyuláné</w:t>
      </w:r>
    </w:p>
    <w:p w:rsidR="00AE722C" w:rsidRPr="00AE722C" w:rsidRDefault="00AE722C" w:rsidP="00AE722C">
      <w:pPr>
        <w:widowControl w:val="0"/>
        <w:tabs>
          <w:tab w:val="center" w:pos="1418"/>
        </w:tabs>
        <w:autoSpaceDE w:val="0"/>
        <w:autoSpaceDN w:val="0"/>
        <w:spacing w:after="0" w:line="240" w:lineRule="auto"/>
        <w:jc w:val="both"/>
        <w:rPr>
          <w:rFonts w:ascii="Times New Roman" w:eastAsia="Calibri" w:hAnsi="Times New Roman" w:cs="Times New Roman"/>
          <w:sz w:val="24"/>
          <w:szCs w:val="24"/>
        </w:rPr>
      </w:pPr>
      <w:r w:rsidRPr="00AE722C">
        <w:rPr>
          <w:rFonts w:ascii="Times New Roman" w:eastAsia="Calibri" w:hAnsi="Times New Roman" w:cs="Times New Roman"/>
          <w:sz w:val="24"/>
          <w:szCs w:val="24"/>
        </w:rPr>
        <w:tab/>
        <w:t>gazdasági vezető</w:t>
      </w:r>
    </w:p>
    <w:p w:rsidR="009D385F" w:rsidRDefault="00AE722C">
      <w:bookmarkStart w:id="1" w:name="_GoBack"/>
      <w:bookmarkEnd w:id="1"/>
    </w:p>
    <w:sectPr w:rsidR="009D385F" w:rsidSect="00740B2F">
      <w:footerReference w:type="default" r:id="rId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019843"/>
      <w:docPartObj>
        <w:docPartGallery w:val="Page Numbers (Bottom of Page)"/>
        <w:docPartUnique/>
      </w:docPartObj>
    </w:sdtPr>
    <w:sdtEndPr/>
    <w:sdtContent>
      <w:p w:rsidR="00DC1BC9" w:rsidRDefault="00AE722C" w:rsidP="00757DAE">
        <w:pPr>
          <w:pStyle w:val="llb"/>
          <w:jc w:val="center"/>
        </w:pPr>
        <w:r>
          <w:fldChar w:fldCharType="begin"/>
        </w:r>
        <w:r>
          <w:instrText>PAGE   \* MERGEFORMAT</w:instrText>
        </w:r>
        <w:r>
          <w:fldChar w:fldCharType="separate"/>
        </w:r>
        <w:r>
          <w:rPr>
            <w:noProof/>
          </w:rPr>
          <w:t>21</w:t>
        </w:r>
        <w:r>
          <w:fldChar w:fldCharType="end"/>
        </w:r>
        <w:r>
          <w:t>.</w:t>
        </w:r>
      </w:p>
    </w:sdtContent>
  </w:sdt>
  <w:p w:rsidR="00DC1BC9" w:rsidRDefault="00AE722C">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B04"/>
    <w:multiLevelType w:val="hybridMultilevel"/>
    <w:tmpl w:val="BED0C72A"/>
    <w:lvl w:ilvl="0" w:tplc="4B7E877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38986657"/>
    <w:multiLevelType w:val="hybridMultilevel"/>
    <w:tmpl w:val="4E5EE0BE"/>
    <w:lvl w:ilvl="0" w:tplc="040E000F">
      <w:start w:val="1"/>
      <w:numFmt w:val="lowerLetter"/>
      <w:lvlText w:val="%1)"/>
      <w:lvlJc w:val="left"/>
      <w:pPr>
        <w:tabs>
          <w:tab w:val="num" w:pos="1134"/>
        </w:tabs>
        <w:ind w:left="1134" w:hanging="397"/>
      </w:pPr>
      <w:rPr>
        <w:rFonts w:ascii="Garamond" w:hAnsi="Garamond" w:cs="Times New Roman" w:hint="default"/>
        <w:sz w:val="24"/>
        <w:szCs w:val="24"/>
      </w:rPr>
    </w:lvl>
    <w:lvl w:ilvl="1" w:tplc="3C0CF324">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66A5262C"/>
    <w:multiLevelType w:val="hybridMultilevel"/>
    <w:tmpl w:val="39AE232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70EB299C"/>
    <w:multiLevelType w:val="hybridMultilevel"/>
    <w:tmpl w:val="C6DEE19A"/>
    <w:lvl w:ilvl="0" w:tplc="7F0C718C">
      <w:start w:val="7"/>
      <w:numFmt w:val="decimal"/>
      <w:lvlText w:val="%1."/>
      <w:lvlJc w:val="left"/>
      <w:pPr>
        <w:ind w:left="720" w:hanging="360"/>
      </w:pPr>
      <w:rPr>
        <w:rFonts w:hint="default"/>
        <w:b w:val="0"/>
        <w:i/>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FF7095C"/>
    <w:multiLevelType w:val="hybridMultilevel"/>
    <w:tmpl w:val="46440288"/>
    <w:lvl w:ilvl="0" w:tplc="87E86FE6">
      <w:start w:val="2"/>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2C"/>
    <w:rsid w:val="0083288A"/>
    <w:rsid w:val="00AE722C"/>
    <w:rsid w:val="00C25D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4F8D-470F-4C7E-9CD3-CBF0BEBB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AE722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E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6035</Words>
  <Characters>41647</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Lakatosné Bíró Erzsébet</dc:creator>
  <cp:keywords/>
  <dc:description/>
  <cp:lastModifiedBy>Lakatosné Bíró Erzsébet</cp:lastModifiedBy>
  <cp:revision>1</cp:revision>
  <dcterms:created xsi:type="dcterms:W3CDTF">2016-10-25T12:45:00Z</dcterms:created>
  <dcterms:modified xsi:type="dcterms:W3CDTF">2016-10-25T12:47:00Z</dcterms:modified>
</cp:coreProperties>
</file>