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C2" w:rsidRPr="00883BE4" w:rsidRDefault="00B86DC2" w:rsidP="00B86DC2">
      <w:pPr>
        <w:spacing w:before="0"/>
        <w:jc w:val="center"/>
        <w:rPr>
          <w:b/>
        </w:rPr>
      </w:pPr>
      <w:r>
        <w:rPr>
          <w:b/>
        </w:rPr>
        <w:t xml:space="preserve">2020. évi nemzetiségi </w:t>
      </w:r>
      <w:r>
        <w:rPr>
          <w:b/>
        </w:rPr>
        <w:t xml:space="preserve">pályázat </w:t>
      </w:r>
      <w:proofErr w:type="spellStart"/>
      <w:r>
        <w:rPr>
          <w:b/>
        </w:rPr>
        <w:t>erdménye</w:t>
      </w:r>
      <w:proofErr w:type="spellEnd"/>
    </w:p>
    <w:p w:rsidR="00B86DC2" w:rsidRDefault="00B86DC2" w:rsidP="00B86DC2">
      <w:pPr>
        <w:spacing w:before="0"/>
      </w:pPr>
    </w:p>
    <w:tbl>
      <w:tblPr>
        <w:tblW w:w="8488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07"/>
        <w:gridCol w:w="3995"/>
        <w:gridCol w:w="1489"/>
      </w:tblGrid>
      <w:tr w:rsidR="00B86DC2" w:rsidRPr="001A738C" w:rsidTr="002E7802">
        <w:trPr>
          <w:tblHeader/>
          <w:jc w:val="center"/>
        </w:trPr>
        <w:tc>
          <w:tcPr>
            <w:tcW w:w="497" w:type="dxa"/>
            <w:tcBorders>
              <w:bottom w:val="nil"/>
            </w:tcBorders>
            <w:vAlign w:val="center"/>
          </w:tcPr>
          <w:p w:rsidR="00B86DC2" w:rsidRPr="001A738C" w:rsidRDefault="00B86DC2" w:rsidP="002E7802">
            <w:pPr>
              <w:spacing w:before="0"/>
              <w:ind w:left="882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507" w:type="dxa"/>
            <w:tcBorders>
              <w:bottom w:val="nil"/>
            </w:tcBorders>
            <w:vAlign w:val="center"/>
          </w:tcPr>
          <w:p w:rsidR="00B86DC2" w:rsidRPr="001A738C" w:rsidRDefault="00B86DC2" w:rsidP="002E7802">
            <w:pPr>
              <w:spacing w:before="0"/>
              <w:ind w:left="-108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B86DC2" w:rsidRPr="001A738C" w:rsidRDefault="00B86DC2" w:rsidP="002E780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B86DC2" w:rsidRPr="001A738C" w:rsidRDefault="00B86DC2" w:rsidP="002E7802">
            <w:pPr>
              <w:spacing w:before="0"/>
              <w:jc w:val="center"/>
              <w:rPr>
                <w:b/>
                <w:color w:val="000000"/>
                <w:sz w:val="4"/>
                <w:szCs w:val="4"/>
                <w:lang w:eastAsia="hu-HU"/>
              </w:rPr>
            </w:pPr>
            <w:r w:rsidRPr="001A738C">
              <w:rPr>
                <w:b/>
                <w:color w:val="000000"/>
                <w:lang w:eastAsia="hu-HU"/>
              </w:rPr>
              <w:t>Támogatás összege (Ft)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Ukrán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Alexander </w:t>
            </w:r>
            <w:proofErr w:type="spellStart"/>
            <w:r w:rsidRPr="001A738C">
              <w:rPr>
                <w:sz w:val="22"/>
                <w:szCs w:val="22"/>
                <w:lang w:eastAsia="hu-HU"/>
              </w:rPr>
              <w:t>Gambik</w:t>
            </w:r>
            <w:proofErr w:type="spellEnd"/>
            <w:r w:rsidRPr="001A738C">
              <w:rPr>
                <w:sz w:val="22"/>
                <w:szCs w:val="22"/>
                <w:lang w:eastAsia="hu-HU"/>
              </w:rPr>
              <w:t xml:space="preserve"> festő képeinek a bemutatása festmény kiállítás keretében. Könyvbemutató szervezése („Amikor a Nap Nyugaton kel fel” című könyv).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478.000,-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Román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  <w:vAlign w:val="center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Román népi ünnepekhez kapcsolódó 2 alkalmas rendezvénysorozat megszervezése és ennek költségei.</w:t>
            </w:r>
          </w:p>
        </w:tc>
        <w:tc>
          <w:tcPr>
            <w:tcW w:w="1489" w:type="dxa"/>
            <w:vAlign w:val="center"/>
          </w:tcPr>
          <w:p w:rsidR="00B86DC2" w:rsidRPr="00B86DC2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484.000,-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Bolgár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Az Országos Levéltárból begyűjtött dokumentum anyagból egy a kerületet érintő Bolgárok Józsefvárosban c. 100 oldalas kiadványt szeretnének megvalósítani.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482.000,-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Görög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1082 Budapest, 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Dohánygyári Emlékest, Ifjúsági tábor szervezése és támogatása, Időskorúak látogatása az óhazában, </w:t>
            </w:r>
            <w:proofErr w:type="spellStart"/>
            <w:r w:rsidRPr="001A738C">
              <w:rPr>
                <w:sz w:val="22"/>
                <w:szCs w:val="22"/>
                <w:lang w:eastAsia="hu-HU"/>
              </w:rPr>
              <w:t>Romiosyni</w:t>
            </w:r>
            <w:proofErr w:type="spellEnd"/>
            <w:r w:rsidRPr="001A738C">
              <w:rPr>
                <w:sz w:val="22"/>
                <w:szCs w:val="22"/>
                <w:lang w:eastAsia="hu-HU"/>
              </w:rPr>
              <w:t xml:space="preserve"> kórus támogatása, </w:t>
            </w:r>
            <w:proofErr w:type="spellStart"/>
            <w:r w:rsidRPr="001A738C">
              <w:rPr>
                <w:sz w:val="22"/>
                <w:szCs w:val="22"/>
                <w:lang w:eastAsia="hu-HU"/>
              </w:rPr>
              <w:t>Manolisz</w:t>
            </w:r>
            <w:proofErr w:type="spellEnd"/>
            <w:r w:rsidRPr="001A738C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1A738C">
              <w:rPr>
                <w:sz w:val="22"/>
                <w:szCs w:val="22"/>
                <w:lang w:eastAsia="hu-HU"/>
              </w:rPr>
              <w:t>Gleszosz</w:t>
            </w:r>
            <w:proofErr w:type="spellEnd"/>
            <w:r w:rsidRPr="001A738C">
              <w:rPr>
                <w:sz w:val="22"/>
                <w:szCs w:val="22"/>
                <w:lang w:eastAsia="hu-HU"/>
              </w:rPr>
              <w:t xml:space="preserve"> görög iskola nyári felső-tiszai kenutúra támogatása.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499.000,-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Szerb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1082 Budapest, 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Audiovizuális anyag készítése „Őseink lelke velünk énekel”címmel. A projekt célja, hogy képet mutasson a 21. századi szerb-magyar közösségről.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470.000,-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Örmény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Örmény irodalom témájú rendezvények, Kaukázusi </w:t>
            </w:r>
            <w:proofErr w:type="spellStart"/>
            <w:r w:rsidRPr="001A738C">
              <w:rPr>
                <w:sz w:val="22"/>
                <w:szCs w:val="22"/>
                <w:lang w:eastAsia="hu-HU"/>
              </w:rPr>
              <w:t>Gasztro</w:t>
            </w:r>
            <w:proofErr w:type="spellEnd"/>
            <w:r w:rsidRPr="001A738C">
              <w:rPr>
                <w:sz w:val="22"/>
                <w:szCs w:val="22"/>
                <w:lang w:eastAsia="hu-HU"/>
              </w:rPr>
              <w:t xml:space="preserve"> Bárka video sorozat készítése, Örmény újság kiadása.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500.000,-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Ruszin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Ruszin nyelvű Kalendárium –almanach c. kiadvány megjelentetése, a kiadványt bemutató rendezvénysorozat megszervezése.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496.000,-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Szlovák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Hagyományőrző rendezvények megtartása, szlovák nyelvű emléktáblák megkoszorúzása, nemzetiségi nyelvű sajtó előállítása, szlovákiai utazás.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420.000,-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Roma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Vajdahunyad u. 14.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2020 augusztusában hagyományos ünnepi koncert megvalósítása a józsefvárosi Roma Önkormányzat színháztermében megrendezéséhez igényelnek támogatást.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500.000,-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Lengyel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Lengyelországi szakmai út megszervezése 46 fő részére, képzőművészeti foglalkozások gyerekeknek és fiataloknak megvalósításához igényelnek támogatást.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500.000,-</w:t>
            </w:r>
          </w:p>
        </w:tc>
      </w:tr>
      <w:tr w:rsidR="00B86DC2" w:rsidRPr="001A738C" w:rsidTr="002E7802">
        <w:trPr>
          <w:jc w:val="center"/>
        </w:trPr>
        <w:tc>
          <w:tcPr>
            <w:tcW w:w="49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color w:val="000000"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2507" w:type="dxa"/>
            <w:vAlign w:val="center"/>
          </w:tcPr>
          <w:p w:rsidR="00B86DC2" w:rsidRPr="001A738C" w:rsidRDefault="00B86DC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1A738C">
              <w:rPr>
                <w:b/>
                <w:sz w:val="22"/>
                <w:szCs w:val="22"/>
                <w:lang w:eastAsia="hu-HU"/>
              </w:rPr>
              <w:t>Józsefvárosi Német Nemzetiségi Önkormányzat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 xml:space="preserve">1082 Budapest, </w:t>
            </w:r>
          </w:p>
          <w:p w:rsidR="00B86DC2" w:rsidRPr="001A738C" w:rsidRDefault="00B86DC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Baross u. 63-67.</w:t>
            </w:r>
          </w:p>
        </w:tc>
        <w:tc>
          <w:tcPr>
            <w:tcW w:w="3995" w:type="dxa"/>
            <w:vAlign w:val="bottom"/>
          </w:tcPr>
          <w:p w:rsidR="00B86DC2" w:rsidRPr="001A738C" w:rsidRDefault="00B86DC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1A738C">
              <w:rPr>
                <w:sz w:val="22"/>
                <w:szCs w:val="22"/>
                <w:lang w:eastAsia="hu-HU"/>
              </w:rPr>
              <w:t>Hagyományőrzés és nyugdíjas közösségépítés rendszeres klubfoglalkozások megszervezésével.</w:t>
            </w:r>
          </w:p>
        </w:tc>
        <w:tc>
          <w:tcPr>
            <w:tcW w:w="1489" w:type="dxa"/>
            <w:vAlign w:val="center"/>
          </w:tcPr>
          <w:p w:rsidR="00B86DC2" w:rsidRPr="001A738C" w:rsidRDefault="00B86DC2" w:rsidP="00B86DC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1A738C">
              <w:rPr>
                <w:b/>
                <w:color w:val="000000"/>
                <w:sz w:val="22"/>
                <w:szCs w:val="22"/>
                <w:lang w:eastAsia="hu-HU"/>
              </w:rPr>
              <w:t>478.000,-</w:t>
            </w:r>
            <w:bookmarkStart w:id="0" w:name="_GoBack"/>
            <w:bookmarkEnd w:id="0"/>
          </w:p>
        </w:tc>
      </w:tr>
    </w:tbl>
    <w:p w:rsidR="00F92099" w:rsidRDefault="00F92099"/>
    <w:sectPr w:rsidR="00F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C2"/>
    <w:rsid w:val="00B86DC2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2020-09-21T11:03:00Z</dcterms:created>
  <dcterms:modified xsi:type="dcterms:W3CDTF">2020-09-21T11:04:00Z</dcterms:modified>
</cp:coreProperties>
</file>