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4E" w:rsidRPr="007E354E" w:rsidRDefault="007E354E" w:rsidP="007E354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4E">
        <w:rPr>
          <w:rFonts w:ascii="Times New Roman" w:hAnsi="Times New Roman" w:cs="Times New Roman"/>
          <w:sz w:val="24"/>
          <w:szCs w:val="24"/>
        </w:rPr>
        <w:t>Honosítási, visszahonosítási kérelmek</w:t>
      </w:r>
    </w:p>
    <w:p w:rsidR="007E354E" w:rsidRPr="007E354E" w:rsidRDefault="007E354E" w:rsidP="007E354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4E">
        <w:rPr>
          <w:rFonts w:ascii="Times New Roman" w:hAnsi="Times New Roman" w:cs="Times New Roman"/>
          <w:sz w:val="24"/>
          <w:szCs w:val="24"/>
        </w:rPr>
        <w:t>Tájékoztatjuk Tisztelt Ügyfeleinket, hogy jogszabályváltozást követően 2013. március 1-től az állampolgárság megszerzésére irányuló nyilatkozatot és kérelmet, továbbá az állampolgárságról lemondó nyilatkozatot, valamint az állampolgársági bizonyítvány kiadása iránti kérelmet a fővárosi és megyei kormányhivatal járási (fővárosi kerületi) hivatalához, konzuli tisztviselőhöz, a fővárosi és megyei kormányhivatal integrált ügyfélszolgálati irodájához, illetve az állampolgársági ügyekben eljáró szervhez lehet benyújtani!</w:t>
      </w:r>
    </w:p>
    <w:p w:rsidR="00E976B7" w:rsidRPr="00EC3E21" w:rsidRDefault="007E354E" w:rsidP="007E354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4E">
        <w:rPr>
          <w:rFonts w:ascii="Times New Roman" w:hAnsi="Times New Roman" w:cs="Times New Roman"/>
          <w:sz w:val="24"/>
          <w:szCs w:val="24"/>
        </w:rPr>
        <w:t xml:space="preserve"> Az állampolgársági eskü illetve fogadalom letételére továbbra is a polgármester vagy magyar külképviselet vezetője hívja fel a honosított, vagy visszahonosított személyt és gondoskodik az ünnepélyes eskü vagy fogadalomtételről!</w: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4E"/>
    <w:rsid w:val="007E354E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4B47B3B</Template>
  <TotalTime>0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Szalókné Fekete Anikó</cp:lastModifiedBy>
  <cp:revision>1</cp:revision>
  <dcterms:created xsi:type="dcterms:W3CDTF">2015-02-13T10:16:00Z</dcterms:created>
  <dcterms:modified xsi:type="dcterms:W3CDTF">2015-02-13T10:16:00Z</dcterms:modified>
</cp:coreProperties>
</file>