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FE" w:rsidRPr="00FA03FE" w:rsidRDefault="00FA03FE" w:rsidP="00FA03F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3FE"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 w:rsidRPr="00FA03FE">
        <w:rPr>
          <w:rFonts w:ascii="Times New Roman" w:hAnsi="Times New Roman" w:cs="Times New Roman"/>
          <w:b/>
          <w:sz w:val="24"/>
          <w:szCs w:val="24"/>
        </w:rPr>
        <w:t xml:space="preserve"> családi és/vagy utónév megváltoztatása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 xml:space="preserve">A születési név az a név, mely az érintettet a születési anyakönyvi bejegyzése alapján megilleti. Magyar állampolgár születési neve családi és utónévből áll. A családi név egy vagy kéttagú lehet. A kéttagú családi nevet kötőjel köti össze. Anyakönyvezni egy vagy két utónevet lehet. 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 xml:space="preserve">Kiskorú gyermek névváltoztatását törvényes képviselője, cselekvőképességet kizáró gondnokság alatt álló személy kérelmét a gondnok terjesztheti elő. Kiskorú gyermek esetében, ha a szülők elváltak, akkor is kell mindkét szülő hozzájárulása a név megváltoztatásához. 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 xml:space="preserve">Szülő családi nevének megváltoztatása kiterjed családi nevét viselő kiskorú gyermekére is. Kivétel: ha ezt a szülő kifejezetten nem kéri. 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 xml:space="preserve">A magyar hagyományoktól eltérő hangzású, magyartalanul képzett név, történelmi név, régies írásmóddal írott családi név felvételét – különös méltánylást érdemlő körülmények kivételével </w:t>
      </w:r>
      <w:proofErr w:type="gramStart"/>
      <w:r w:rsidRPr="00FA03FE">
        <w:rPr>
          <w:rFonts w:ascii="Times New Roman" w:hAnsi="Times New Roman" w:cs="Times New Roman"/>
          <w:sz w:val="24"/>
          <w:szCs w:val="24"/>
        </w:rPr>
        <w:t>-  nem</w:t>
      </w:r>
      <w:proofErr w:type="gramEnd"/>
      <w:r w:rsidRPr="00FA03FE">
        <w:rPr>
          <w:rFonts w:ascii="Times New Roman" w:hAnsi="Times New Roman" w:cs="Times New Roman"/>
          <w:sz w:val="24"/>
          <w:szCs w:val="24"/>
        </w:rPr>
        <w:t xml:space="preserve"> lehet engedélyezni.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>Amennyiben a névváltoztatással érintett anyakönyvi esemény külföldön történt, a névváltoztatás engedélyezésének feltétele a hazai anyakönyvezés.</w:t>
      </w:r>
    </w:p>
    <w:p w:rsidR="00FA03FE" w:rsidRPr="00FA03FE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FE">
        <w:rPr>
          <w:rFonts w:ascii="Times New Roman" w:hAnsi="Times New Roman" w:cs="Times New Roman"/>
          <w:sz w:val="24"/>
          <w:szCs w:val="24"/>
        </w:rPr>
        <w:t>Csak különös méltánylást érdemlő okból engedélyezhető újabb névváltoztatás az előző névváltoztatás hatályba lépését követő 5 éven belül.</w:t>
      </w:r>
    </w:p>
    <w:p w:rsidR="00E976B7" w:rsidRPr="00EC3E21" w:rsidRDefault="00FA03FE" w:rsidP="00F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63">
        <w:rPr>
          <w:rFonts w:ascii="Times New Roman" w:hAnsi="Times New Roman" w:cs="Times New Roman"/>
          <w:b/>
          <w:sz w:val="24"/>
          <w:szCs w:val="24"/>
          <w:u w:val="single"/>
        </w:rPr>
        <w:t>2013. március 1-től</w:t>
      </w:r>
      <w:r w:rsidRPr="00FA03FE">
        <w:rPr>
          <w:rFonts w:ascii="Times New Roman" w:hAnsi="Times New Roman" w:cs="Times New Roman"/>
          <w:sz w:val="24"/>
          <w:szCs w:val="24"/>
        </w:rPr>
        <w:t xml:space="preserve"> a kér</w:t>
      </w:r>
      <w:bookmarkStart w:id="0" w:name="_GoBack"/>
      <w:bookmarkEnd w:id="0"/>
      <w:r w:rsidRPr="00FA03FE">
        <w:rPr>
          <w:rFonts w:ascii="Times New Roman" w:hAnsi="Times New Roman" w:cs="Times New Roman"/>
          <w:sz w:val="24"/>
          <w:szCs w:val="24"/>
        </w:rPr>
        <w:t>elmet bármely település polgármesteri hivatalának anyakönyvvezetőjénél, külföldön élő magyar állampolgár esetében bármely hivatásos konzuli tisztviselőnél lehet személyesen benyújtani. A névváltoztatás illetéke 10.000,- Ft</w:t>
      </w:r>
      <w:proofErr w:type="gramStart"/>
      <w:r w:rsidRPr="00FA03F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A03FE">
        <w:rPr>
          <w:rFonts w:ascii="Times New Roman" w:hAnsi="Times New Roman" w:cs="Times New Roman"/>
          <w:sz w:val="24"/>
          <w:szCs w:val="24"/>
        </w:rPr>
        <w:t xml:space="preserve"> melyet a kérelmen illetékbélyegben kell leróni.</w: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E"/>
    <w:rsid w:val="00292B63"/>
    <w:rsid w:val="00E976B7"/>
    <w:rsid w:val="00EC3E21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C79B43F1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Szalókné Fekete Anikó</cp:lastModifiedBy>
  <cp:revision>2</cp:revision>
  <dcterms:created xsi:type="dcterms:W3CDTF">2015-02-13T10:20:00Z</dcterms:created>
  <dcterms:modified xsi:type="dcterms:W3CDTF">2015-02-13T10:24:00Z</dcterms:modified>
</cp:coreProperties>
</file>