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D" w:rsidRPr="00656051" w:rsidRDefault="005A6CC1" w:rsidP="00D31BB9">
      <w:pPr>
        <w:spacing w:after="240"/>
        <w:jc w:val="center"/>
        <w:rPr>
          <w:b/>
          <w:sz w:val="32"/>
        </w:rPr>
      </w:pPr>
      <w:r>
        <w:rPr>
          <w:b/>
          <w:spacing w:val="40"/>
        </w:rPr>
        <w:t>A TELEPÜLÉSKÉPI ARCULATI KÉZIKÖNYV ÉS ATELEPÜLÉSKÉPI RENDELET MEGALKOTÁSÁNÁL FIGYELEMBE VEENDŐ ÉSZREVÉTELEK</w:t>
      </w:r>
    </w:p>
    <w:p w:rsidR="00E9460D" w:rsidRPr="00656051" w:rsidRDefault="00E9460D" w:rsidP="00E9460D">
      <w:pPr>
        <w:tabs>
          <w:tab w:val="left" w:pos="8789"/>
        </w:tabs>
        <w:spacing w:after="240"/>
        <w:rPr>
          <w:b/>
        </w:rPr>
      </w:pPr>
      <w:r w:rsidRPr="00656051">
        <w:rPr>
          <w:b/>
        </w:rPr>
        <w:t>Javaslat</w:t>
      </w:r>
      <w:r>
        <w:rPr>
          <w:b/>
        </w:rPr>
        <w:t>tevő</w:t>
      </w:r>
      <w:r w:rsidRPr="00656051">
        <w:rPr>
          <w:b/>
        </w:rPr>
        <w:t xml:space="preserve"> neve:</w:t>
      </w:r>
      <w:r w:rsidRPr="00656051">
        <w:rPr>
          <w:b/>
          <w:u w:val="dotted"/>
        </w:rPr>
        <w:tab/>
      </w:r>
    </w:p>
    <w:p w:rsidR="00E9460D" w:rsidRPr="00656051" w:rsidRDefault="00E9460D" w:rsidP="00E9460D">
      <w:pPr>
        <w:tabs>
          <w:tab w:val="left" w:pos="8789"/>
        </w:tabs>
        <w:spacing w:after="240"/>
        <w:rPr>
          <w:b/>
        </w:rPr>
      </w:pPr>
      <w:r w:rsidRPr="00656051">
        <w:rPr>
          <w:b/>
        </w:rPr>
        <w:t>Javaslat</w:t>
      </w:r>
      <w:r>
        <w:rPr>
          <w:b/>
        </w:rPr>
        <w:t>tevő</w:t>
      </w:r>
      <w:r w:rsidRPr="00656051">
        <w:rPr>
          <w:b/>
        </w:rPr>
        <w:t xml:space="preserve"> </w:t>
      </w:r>
      <w:r>
        <w:rPr>
          <w:b/>
        </w:rPr>
        <w:t>szervezete (ha van)</w:t>
      </w:r>
      <w:r w:rsidRPr="00656051">
        <w:rPr>
          <w:b/>
        </w:rPr>
        <w:t>:</w:t>
      </w:r>
      <w:r w:rsidRPr="00656051">
        <w:rPr>
          <w:b/>
          <w:u w:val="dotted"/>
        </w:rPr>
        <w:tab/>
      </w:r>
    </w:p>
    <w:p w:rsidR="00E9460D" w:rsidRPr="00656051" w:rsidRDefault="00E9460D" w:rsidP="00E9460D">
      <w:pPr>
        <w:tabs>
          <w:tab w:val="left" w:pos="8789"/>
        </w:tabs>
        <w:spacing w:after="240"/>
        <w:rPr>
          <w:b/>
          <w:u w:val="dotted"/>
        </w:rPr>
      </w:pPr>
      <w:r>
        <w:rPr>
          <w:b/>
        </w:rPr>
        <w:t>Javaslattevő</w:t>
      </w:r>
      <w:r w:rsidRPr="00656051">
        <w:rPr>
          <w:b/>
        </w:rPr>
        <w:t xml:space="preserve"> címe vagy e-mail címe:</w:t>
      </w:r>
      <w:r w:rsidRPr="00656051">
        <w:rPr>
          <w:b/>
          <w:u w:val="dotted"/>
        </w:rPr>
        <w:tab/>
      </w:r>
    </w:p>
    <w:p w:rsidR="00E9460D" w:rsidRPr="00656051" w:rsidRDefault="00E9460D" w:rsidP="00E9460D">
      <w:pPr>
        <w:tabs>
          <w:tab w:val="left" w:pos="8789"/>
        </w:tabs>
        <w:spacing w:after="240"/>
        <w:rPr>
          <w:b/>
          <w:u w:val="dotted"/>
        </w:rPr>
      </w:pPr>
      <w:r w:rsidRPr="00656051">
        <w:rPr>
          <w:b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  <w:rPr>
          <w:i/>
          <w:sz w:val="20"/>
          <w:szCs w:val="20"/>
        </w:rPr>
      </w:pPr>
      <w:r w:rsidRPr="00656051">
        <w:rPr>
          <w:i/>
          <w:sz w:val="20"/>
          <w:szCs w:val="20"/>
        </w:rPr>
        <w:t xml:space="preserve">(A név és pontos cím kitöltése azért szükséges, hogy </w:t>
      </w:r>
      <w:r>
        <w:rPr>
          <w:i/>
          <w:sz w:val="20"/>
          <w:szCs w:val="20"/>
        </w:rPr>
        <w:t xml:space="preserve">az Önkormányzat </w:t>
      </w:r>
      <w:r w:rsidRPr="00656051">
        <w:rPr>
          <w:i/>
          <w:sz w:val="20"/>
          <w:szCs w:val="20"/>
        </w:rPr>
        <w:t>válasz</w:t>
      </w:r>
      <w:r>
        <w:rPr>
          <w:i/>
          <w:sz w:val="20"/>
          <w:szCs w:val="20"/>
        </w:rPr>
        <w:t>t küldhessen</w:t>
      </w:r>
      <w:r w:rsidRPr="00656051">
        <w:rPr>
          <w:i/>
          <w:sz w:val="20"/>
          <w:szCs w:val="20"/>
        </w:rPr>
        <w:t xml:space="preserve"> a javaslat</w:t>
      </w:r>
      <w:r>
        <w:rPr>
          <w:i/>
          <w:sz w:val="20"/>
          <w:szCs w:val="20"/>
        </w:rPr>
        <w:t>tevőnek a javaslat elbírálásáról.</w:t>
      </w:r>
      <w:r w:rsidRPr="00656051">
        <w:rPr>
          <w:i/>
          <w:sz w:val="20"/>
          <w:szCs w:val="20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E9460D" w:rsidTr="00E9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75" w:type="dxa"/>
          </w:tcPr>
          <w:p w:rsidR="00E9460D" w:rsidRPr="00E9460D" w:rsidRDefault="00E9460D" w:rsidP="00E9460D">
            <w:pPr>
              <w:tabs>
                <w:tab w:val="left" w:pos="1560"/>
              </w:tabs>
              <w:spacing w:after="240"/>
              <w:jc w:val="left"/>
            </w:pPr>
            <w:r w:rsidRPr="00E82CD5">
              <w:rPr>
                <w:sz w:val="36"/>
              </w:rPr>
              <w:sym w:font="Wingdings" w:char="F06F"/>
            </w:r>
            <w:r w:rsidRPr="00D31BB9">
              <w:rPr>
                <w:b/>
              </w:rPr>
              <w:t>Örökségünk</w:t>
            </w:r>
            <w:r>
              <w:t>, településképi szempontból meghatározott építészeti, műemléki, táji és természeti értékek, településképi jellemzők javaslat</w:t>
            </w:r>
          </w:p>
        </w:tc>
        <w:tc>
          <w:tcPr>
            <w:tcW w:w="4476" w:type="dxa"/>
          </w:tcPr>
          <w:p w:rsidR="00E9460D" w:rsidRDefault="00E9460D" w:rsidP="00E9460D">
            <w:pPr>
              <w:tabs>
                <w:tab w:val="left" w:pos="1560"/>
              </w:tabs>
              <w:spacing w:after="240"/>
              <w:jc w:val="left"/>
              <w:rPr>
                <w:b/>
              </w:rPr>
            </w:pPr>
            <w:r w:rsidRPr="00E82CD5">
              <w:rPr>
                <w:sz w:val="36"/>
              </w:rPr>
              <w:sym w:font="Wingdings" w:char="F06F"/>
            </w:r>
            <w:r>
              <w:t xml:space="preserve">Településképi szempontból meghatározó, eltérő karakterű területek; településképi, arculati jellemzők és </w:t>
            </w:r>
            <w:r w:rsidRPr="00D31BB9">
              <w:rPr>
                <w:b/>
              </w:rPr>
              <w:t>településkarakteri</w:t>
            </w:r>
            <w:r>
              <w:t xml:space="preserve"> javaslat</w:t>
            </w:r>
          </w:p>
        </w:tc>
      </w:tr>
      <w:tr w:rsidR="00E9460D" w:rsidTr="00E9460D">
        <w:tc>
          <w:tcPr>
            <w:tcW w:w="4475" w:type="dxa"/>
          </w:tcPr>
          <w:p w:rsidR="00E9460D" w:rsidRDefault="00E9460D" w:rsidP="00E9460D">
            <w:pPr>
              <w:tabs>
                <w:tab w:val="left" w:pos="1560"/>
              </w:tabs>
              <w:spacing w:after="240"/>
              <w:jc w:val="left"/>
              <w:rPr>
                <w:b/>
              </w:rPr>
            </w:pPr>
            <w:r w:rsidRPr="00E82CD5">
              <w:rPr>
                <w:sz w:val="36"/>
              </w:rPr>
              <w:sym w:font="Wingdings" w:char="F06F"/>
            </w:r>
            <w:r>
              <w:t xml:space="preserve">Településkép minőségi formálására vonatkozó ajánlások; építészeti útmutató, </w:t>
            </w:r>
            <w:r w:rsidRPr="00D31BB9">
              <w:rPr>
                <w:b/>
              </w:rPr>
              <w:t>közterületek</w:t>
            </w:r>
            <w:r>
              <w:t xml:space="preserve"> településképi útmutatója (utcák, terek, közparkok, közterek) javaslat</w:t>
            </w:r>
          </w:p>
        </w:tc>
        <w:tc>
          <w:tcPr>
            <w:tcW w:w="4476" w:type="dxa"/>
          </w:tcPr>
          <w:p w:rsidR="00E9460D" w:rsidRDefault="00E9460D" w:rsidP="00E9460D">
            <w:pPr>
              <w:tabs>
                <w:tab w:val="left" w:pos="1560"/>
              </w:tabs>
              <w:spacing w:after="240"/>
              <w:jc w:val="left"/>
              <w:rPr>
                <w:b/>
              </w:rPr>
            </w:pPr>
            <w:r w:rsidRPr="00E82CD5">
              <w:rPr>
                <w:sz w:val="36"/>
              </w:rPr>
              <w:sym w:font="Wingdings" w:char="F06F"/>
            </w:r>
            <w:r>
              <w:t xml:space="preserve">Épületek, </w:t>
            </w:r>
            <w:r w:rsidRPr="00D31BB9">
              <w:rPr>
                <w:b/>
              </w:rPr>
              <w:t>építészeti részletek</w:t>
            </w:r>
            <w:r>
              <w:t xml:space="preserve"> (ajtók, ablakok, tornácok, anyaghasználat, színek, homlokzatképzések), kerítések, kertek, zöldfelületek kialakítására javaslat</w:t>
            </w:r>
          </w:p>
        </w:tc>
      </w:tr>
      <w:tr w:rsidR="00E9460D" w:rsidTr="00E9460D">
        <w:tc>
          <w:tcPr>
            <w:tcW w:w="4475" w:type="dxa"/>
          </w:tcPr>
          <w:p w:rsidR="00E9460D" w:rsidRDefault="00E9460D" w:rsidP="00E9460D">
            <w:pPr>
              <w:tabs>
                <w:tab w:val="left" w:pos="1560"/>
              </w:tabs>
              <w:spacing w:after="240"/>
              <w:jc w:val="left"/>
              <w:rPr>
                <w:b/>
              </w:rPr>
            </w:pPr>
            <w:r w:rsidRPr="00E82CD5">
              <w:rPr>
                <w:sz w:val="36"/>
              </w:rPr>
              <w:sym w:font="Wingdings" w:char="F06F"/>
            </w:r>
            <w:r>
              <w:t xml:space="preserve">Sajátos építményfajták, </w:t>
            </w:r>
            <w:r w:rsidRPr="00D31BB9">
              <w:rPr>
                <w:b/>
              </w:rPr>
              <w:t>reklámhordozók</w:t>
            </w:r>
            <w:r>
              <w:t>, egyéb műszaki berendezések kialakítására javaslat</w:t>
            </w:r>
          </w:p>
        </w:tc>
        <w:tc>
          <w:tcPr>
            <w:tcW w:w="4476" w:type="dxa"/>
          </w:tcPr>
          <w:p w:rsidR="00E9460D" w:rsidRDefault="00E9460D" w:rsidP="00E9460D">
            <w:pPr>
              <w:tabs>
                <w:tab w:val="left" w:pos="1560"/>
              </w:tabs>
              <w:spacing w:after="240"/>
              <w:jc w:val="left"/>
              <w:rPr>
                <w:b/>
              </w:rPr>
            </w:pPr>
          </w:p>
        </w:tc>
      </w:tr>
    </w:tbl>
    <w:p w:rsidR="00E9460D" w:rsidRDefault="00E9460D" w:rsidP="00E9460D">
      <w:pPr>
        <w:tabs>
          <w:tab w:val="left" w:pos="8789"/>
        </w:tabs>
        <w:spacing w:after="240"/>
        <w:rPr>
          <w:b/>
          <w:u w:val="dotted"/>
        </w:rPr>
      </w:pPr>
      <w:r w:rsidRPr="00656051">
        <w:rPr>
          <w:b/>
        </w:rPr>
        <w:t xml:space="preserve">A javaslat </w:t>
      </w:r>
      <w:r>
        <w:rPr>
          <w:b/>
        </w:rPr>
        <w:t>címe</w:t>
      </w:r>
      <w:r w:rsidRPr="00656051">
        <w:rPr>
          <w:b/>
        </w:rPr>
        <w:t>:</w:t>
      </w:r>
      <w:r w:rsidRPr="00656051">
        <w:rPr>
          <w:b/>
          <w:u w:val="dotted"/>
        </w:rPr>
        <w:tab/>
      </w:r>
    </w:p>
    <w:p w:rsidR="00E9460D" w:rsidRPr="006B45BB" w:rsidRDefault="00E9460D" w:rsidP="00E9460D">
      <w:pPr>
        <w:tabs>
          <w:tab w:val="left" w:pos="8789"/>
        </w:tabs>
        <w:spacing w:before="480" w:after="360"/>
        <w:jc w:val="center"/>
        <w:rPr>
          <w:b/>
        </w:rPr>
      </w:pPr>
      <w:r w:rsidRPr="006B45BB">
        <w:rPr>
          <w:b/>
        </w:rPr>
        <w:t>A javaslat szövege:</w:t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lastRenderedPageBreak/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Pr="00656051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56051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8931"/>
        </w:tabs>
        <w:spacing w:after="240"/>
        <w:rPr>
          <w:i/>
          <w:sz w:val="20"/>
          <w:szCs w:val="20"/>
          <w:u w:val="dotted"/>
        </w:rPr>
      </w:pPr>
      <w:r w:rsidRPr="006B45BB">
        <w:rPr>
          <w:i/>
          <w:sz w:val="20"/>
          <w:szCs w:val="20"/>
          <w:u w:val="dotted"/>
        </w:rPr>
        <w:tab/>
      </w:r>
    </w:p>
    <w:p w:rsidR="00E9460D" w:rsidRDefault="00E9460D" w:rsidP="00E9460D">
      <w:pPr>
        <w:tabs>
          <w:tab w:val="left" w:pos="1560"/>
        </w:tabs>
        <w:spacing w:after="240"/>
        <w:jc w:val="center"/>
      </w:pPr>
      <w:r w:rsidRPr="00656051">
        <w:rPr>
          <w:i/>
          <w:sz w:val="20"/>
          <w:szCs w:val="20"/>
        </w:rPr>
        <w:t>Kérjük, a Javaslattételi lapot – olvas</w:t>
      </w:r>
      <w:r w:rsidR="00D31BB9">
        <w:rPr>
          <w:i/>
          <w:sz w:val="20"/>
          <w:szCs w:val="20"/>
        </w:rPr>
        <w:t xml:space="preserve">hatóan kitöltve – </w:t>
      </w:r>
      <w:r w:rsidR="00D31BB9" w:rsidRPr="00315AC2">
        <w:rPr>
          <w:i/>
          <w:sz w:val="20"/>
          <w:szCs w:val="20"/>
        </w:rPr>
        <w:t>legkésőbb 2017</w:t>
      </w:r>
      <w:r w:rsidRPr="00315AC2">
        <w:rPr>
          <w:i/>
          <w:sz w:val="20"/>
          <w:szCs w:val="20"/>
        </w:rPr>
        <w:t xml:space="preserve">. </w:t>
      </w:r>
      <w:r w:rsidR="00D31BB9" w:rsidRPr="00315AC2">
        <w:rPr>
          <w:i/>
          <w:sz w:val="20"/>
          <w:szCs w:val="20"/>
        </w:rPr>
        <w:t>március</w:t>
      </w:r>
      <w:r w:rsidR="00D219B8" w:rsidRPr="00315AC2">
        <w:rPr>
          <w:i/>
          <w:sz w:val="20"/>
          <w:szCs w:val="20"/>
        </w:rPr>
        <w:t xml:space="preserve"> 26</w:t>
      </w:r>
      <w:r w:rsidRPr="00315AC2">
        <w:rPr>
          <w:i/>
          <w:sz w:val="20"/>
          <w:szCs w:val="20"/>
        </w:rPr>
        <w:t xml:space="preserve">-ig juttassa el Polgármesteri Hivatal </w:t>
      </w:r>
      <w:r w:rsidR="00D31BB9" w:rsidRPr="00315AC2">
        <w:rPr>
          <w:i/>
          <w:sz w:val="20"/>
          <w:szCs w:val="20"/>
        </w:rPr>
        <w:t>Városépítészeti Irodájára</w:t>
      </w:r>
      <w:r w:rsidRPr="00315AC2">
        <w:rPr>
          <w:i/>
          <w:sz w:val="20"/>
          <w:szCs w:val="20"/>
        </w:rPr>
        <w:t xml:space="preserve"> (1082 Budapest, Baross utca 63-67.</w:t>
      </w:r>
      <w:r w:rsidR="00D31BB9" w:rsidRPr="00315AC2">
        <w:rPr>
          <w:i/>
          <w:sz w:val="20"/>
          <w:szCs w:val="20"/>
        </w:rPr>
        <w:t xml:space="preserve"> III. 306.</w:t>
      </w:r>
      <w:r w:rsidRPr="00315AC2">
        <w:rPr>
          <w:i/>
          <w:sz w:val="20"/>
          <w:szCs w:val="20"/>
        </w:rPr>
        <w:t xml:space="preserve">) részére vagy az </w:t>
      </w:r>
      <w:r w:rsidR="00D31BB9" w:rsidRPr="00315AC2">
        <w:rPr>
          <w:i/>
          <w:sz w:val="20"/>
          <w:szCs w:val="20"/>
        </w:rPr>
        <w:t>partnersegi</w:t>
      </w:r>
      <w:r w:rsidRPr="00315AC2">
        <w:rPr>
          <w:i/>
          <w:sz w:val="20"/>
          <w:szCs w:val="20"/>
        </w:rPr>
        <w:t>@jozsefvaros.hu címre.</w:t>
      </w:r>
    </w:p>
    <w:p w:rsidR="0003343E" w:rsidRDefault="0003343E" w:rsidP="006E2C69">
      <w:pPr>
        <w:spacing w:before="240"/>
      </w:pPr>
    </w:p>
    <w:p w:rsidR="006E2C69" w:rsidRPr="00A91016" w:rsidRDefault="006E2C69" w:rsidP="006E2C69">
      <w:pPr>
        <w:spacing w:before="240"/>
      </w:pPr>
      <w:r w:rsidRPr="00A91016">
        <w:t xml:space="preserve">Budapest, </w:t>
      </w:r>
      <w:r w:rsidR="00A65574" w:rsidRPr="00A91016">
        <w:t>201</w:t>
      </w:r>
      <w:r w:rsidR="004D6DCF">
        <w:t>7</w:t>
      </w:r>
      <w:r w:rsidR="00A65574" w:rsidRPr="00A91016">
        <w:t xml:space="preserve">. </w:t>
      </w:r>
      <w:r w:rsidR="004D6DCF">
        <w:t>március</w:t>
      </w:r>
      <w:r w:rsidR="00A65574" w:rsidRPr="00A91016">
        <w:t xml:space="preserve"> </w:t>
      </w:r>
      <w:r w:rsidR="009258DF">
        <w:t>13</w:t>
      </w:r>
      <w:bookmarkStart w:id="0" w:name="_GoBack"/>
      <w:bookmarkEnd w:id="0"/>
      <w:r w:rsidR="00A65574" w:rsidRPr="00A91016">
        <w:t>.</w:t>
      </w:r>
    </w:p>
    <w:p w:rsidR="006E2C69" w:rsidRPr="00A91016" w:rsidRDefault="006E2C69" w:rsidP="006E2C69">
      <w:pPr>
        <w:spacing w:before="240"/>
      </w:pPr>
    </w:p>
    <w:p w:rsidR="006E2C69" w:rsidRPr="00A91016" w:rsidRDefault="004D6DCF" w:rsidP="006E2C69">
      <w:pPr>
        <w:spacing w:before="0"/>
        <w:ind w:left="4536"/>
        <w:jc w:val="center"/>
      </w:pPr>
      <w:r>
        <w:t>Iványi Gyöngyvér</w:t>
      </w:r>
    </w:p>
    <w:p w:rsidR="006E2C69" w:rsidRPr="004929CD" w:rsidRDefault="004D6DCF" w:rsidP="006E2C69">
      <w:pPr>
        <w:spacing w:before="0"/>
        <w:ind w:left="4536"/>
        <w:jc w:val="center"/>
      </w:pPr>
      <w:r>
        <w:t>főépítész</w:t>
      </w:r>
    </w:p>
    <w:sectPr w:rsidR="006E2C69" w:rsidRPr="004929CD" w:rsidSect="00D31BB9">
      <w:headerReference w:type="default" r:id="rId8"/>
      <w:footerReference w:type="default" r:id="rId9"/>
      <w:pgSz w:w="11906" w:h="16838"/>
      <w:pgMar w:top="1417" w:right="1558" w:bottom="1417" w:left="1417" w:header="0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16" w:rsidRDefault="00EA4916" w:rsidP="0098374E">
      <w:pPr>
        <w:spacing w:before="0"/>
      </w:pPr>
      <w:r>
        <w:separator/>
      </w:r>
    </w:p>
  </w:endnote>
  <w:endnote w:type="continuationSeparator" w:id="0">
    <w:p w:rsidR="00EA4916" w:rsidRDefault="00EA4916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CD357B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</w:p>
      </w:tc>
      <w:tc>
        <w:tcPr>
          <w:tcW w:w="648" w:type="dxa"/>
        </w:tcPr>
        <w:p w:rsidR="00CD357B" w:rsidRDefault="00CD357B" w:rsidP="004379A6">
          <w:pPr>
            <w:pStyle w:val="llb"/>
            <w:jc w:val="right"/>
          </w:pPr>
        </w:p>
      </w:tc>
    </w:tr>
  </w:tbl>
  <w:p w:rsidR="00CD357B" w:rsidRPr="008E656A" w:rsidRDefault="004D6DCF" w:rsidP="00CD357B">
    <w:pPr>
      <w:pStyle w:val="llb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119A5D58" wp14:editId="69FBBF2D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7334250" cy="921385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Józsefváros újjáépül.jpg"/>
                  <pic:cNvPicPr/>
                </pic:nvPicPr>
                <pic:blipFill rotWithShape="1">
                  <a:blip r:embed="rId1"/>
                  <a:srcRect t="16416"/>
                  <a:stretch/>
                </pic:blipFill>
                <pic:spPr bwMode="auto">
                  <a:xfrm>
                    <a:off x="0" y="0"/>
                    <a:ext cx="733425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16" w:rsidRDefault="00EA4916" w:rsidP="0098374E">
      <w:pPr>
        <w:spacing w:before="0"/>
      </w:pPr>
      <w:r>
        <w:separator/>
      </w:r>
    </w:p>
  </w:footnote>
  <w:footnote w:type="continuationSeparator" w:id="0">
    <w:p w:rsidR="00EA4916" w:rsidRDefault="00EA4916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5F42084C" wp14:editId="034538A2">
          <wp:extent cx="5762625" cy="1447800"/>
          <wp:effectExtent l="0" t="0" r="952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53"/>
                  <a:stretch/>
                </pic:blipFill>
                <pic:spPr bwMode="auto">
                  <a:xfrm>
                    <a:off x="0" y="0"/>
                    <a:ext cx="5760720" cy="144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3343E"/>
    <w:rsid w:val="00044764"/>
    <w:rsid w:val="00052BBC"/>
    <w:rsid w:val="00095D52"/>
    <w:rsid w:val="00097586"/>
    <w:rsid w:val="000E3589"/>
    <w:rsid w:val="000F31DA"/>
    <w:rsid w:val="00117C0E"/>
    <w:rsid w:val="00135580"/>
    <w:rsid w:val="00143580"/>
    <w:rsid w:val="00156C82"/>
    <w:rsid w:val="00157150"/>
    <w:rsid w:val="00176FB3"/>
    <w:rsid w:val="001841B2"/>
    <w:rsid w:val="001F5890"/>
    <w:rsid w:val="00202284"/>
    <w:rsid w:val="00263E54"/>
    <w:rsid w:val="00263F22"/>
    <w:rsid w:val="002762F5"/>
    <w:rsid w:val="002852B5"/>
    <w:rsid w:val="002906ED"/>
    <w:rsid w:val="002D0453"/>
    <w:rsid w:val="002D0E5F"/>
    <w:rsid w:val="00315AC2"/>
    <w:rsid w:val="0034346F"/>
    <w:rsid w:val="00360E2B"/>
    <w:rsid w:val="00391C4A"/>
    <w:rsid w:val="003A51A4"/>
    <w:rsid w:val="0041726A"/>
    <w:rsid w:val="00422051"/>
    <w:rsid w:val="004379A6"/>
    <w:rsid w:val="00443D3B"/>
    <w:rsid w:val="00466BE1"/>
    <w:rsid w:val="004803FB"/>
    <w:rsid w:val="004A2C04"/>
    <w:rsid w:val="004D6DCF"/>
    <w:rsid w:val="004E52F1"/>
    <w:rsid w:val="004F5FA6"/>
    <w:rsid w:val="00501B35"/>
    <w:rsid w:val="0050507A"/>
    <w:rsid w:val="005335F2"/>
    <w:rsid w:val="00570522"/>
    <w:rsid w:val="0059376F"/>
    <w:rsid w:val="005A6CC1"/>
    <w:rsid w:val="0061059F"/>
    <w:rsid w:val="0061587C"/>
    <w:rsid w:val="00684F1B"/>
    <w:rsid w:val="006B2D97"/>
    <w:rsid w:val="006E2C69"/>
    <w:rsid w:val="00746678"/>
    <w:rsid w:val="008033DD"/>
    <w:rsid w:val="008149DD"/>
    <w:rsid w:val="008956AF"/>
    <w:rsid w:val="008A1DEC"/>
    <w:rsid w:val="008E656A"/>
    <w:rsid w:val="00906F3D"/>
    <w:rsid w:val="0091670C"/>
    <w:rsid w:val="009258DF"/>
    <w:rsid w:val="0098374E"/>
    <w:rsid w:val="009954B5"/>
    <w:rsid w:val="00996CBD"/>
    <w:rsid w:val="009B42A0"/>
    <w:rsid w:val="009F3D8E"/>
    <w:rsid w:val="00A01BC6"/>
    <w:rsid w:val="00A10D11"/>
    <w:rsid w:val="00A3145D"/>
    <w:rsid w:val="00A65574"/>
    <w:rsid w:val="00A748E4"/>
    <w:rsid w:val="00A91016"/>
    <w:rsid w:val="00AB5BEB"/>
    <w:rsid w:val="00AC7ED9"/>
    <w:rsid w:val="00B00C90"/>
    <w:rsid w:val="00B1669C"/>
    <w:rsid w:val="00B62C1F"/>
    <w:rsid w:val="00B77362"/>
    <w:rsid w:val="00B937D6"/>
    <w:rsid w:val="00BF5228"/>
    <w:rsid w:val="00BF7373"/>
    <w:rsid w:val="00C21D3E"/>
    <w:rsid w:val="00C271D9"/>
    <w:rsid w:val="00C73EE6"/>
    <w:rsid w:val="00CD357B"/>
    <w:rsid w:val="00CE0563"/>
    <w:rsid w:val="00CF4FC9"/>
    <w:rsid w:val="00D03397"/>
    <w:rsid w:val="00D219B8"/>
    <w:rsid w:val="00D31BB9"/>
    <w:rsid w:val="00D77D42"/>
    <w:rsid w:val="00D8013D"/>
    <w:rsid w:val="00D93120"/>
    <w:rsid w:val="00E119D6"/>
    <w:rsid w:val="00E1437C"/>
    <w:rsid w:val="00E51D49"/>
    <w:rsid w:val="00E71F05"/>
    <w:rsid w:val="00E943E0"/>
    <w:rsid w:val="00E9460D"/>
    <w:rsid w:val="00E96295"/>
    <w:rsid w:val="00EA4916"/>
    <w:rsid w:val="00EC155E"/>
    <w:rsid w:val="00EC4653"/>
    <w:rsid w:val="00ED6440"/>
    <w:rsid w:val="00EE638A"/>
    <w:rsid w:val="00F230B0"/>
    <w:rsid w:val="00F848BB"/>
    <w:rsid w:val="00FB1DC2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76FB3"/>
    <w:pPr>
      <w:spacing w:before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176FB3"/>
    <w:rPr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A9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CECF-0E02-4C03-ABED-ACF51E48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Tekeres Réka</cp:lastModifiedBy>
  <cp:revision>14</cp:revision>
  <cp:lastPrinted>2013-10-08T13:24:00Z</cp:lastPrinted>
  <dcterms:created xsi:type="dcterms:W3CDTF">2015-09-14T16:06:00Z</dcterms:created>
  <dcterms:modified xsi:type="dcterms:W3CDTF">2017-03-13T10:13:00Z</dcterms:modified>
</cp:coreProperties>
</file>