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0F" w:rsidRDefault="005A190F" w:rsidP="005A190F">
      <w:pPr>
        <w:spacing w:after="240"/>
        <w:jc w:val="center"/>
        <w:rPr>
          <w:b/>
        </w:rPr>
      </w:pPr>
      <w:bookmarkStart w:id="0" w:name="_GoBack"/>
      <w:bookmarkEnd w:id="0"/>
      <w:r>
        <w:rPr>
          <w:b/>
        </w:rPr>
        <w:t xml:space="preserve">Halálesettel kapcsolatos </w:t>
      </w:r>
      <w:r w:rsidR="002C3C32">
        <w:rPr>
          <w:b/>
        </w:rPr>
        <w:t xml:space="preserve">anyakönyvi, hagyatéki </w:t>
      </w:r>
      <w:r>
        <w:rPr>
          <w:b/>
        </w:rPr>
        <w:t>ügyintézés</w:t>
      </w:r>
    </w:p>
    <w:p w:rsidR="005A190F" w:rsidRPr="000E0428" w:rsidRDefault="005A190F" w:rsidP="005A190F">
      <w:pPr>
        <w:spacing w:after="240"/>
      </w:pPr>
      <w:r w:rsidRPr="00A34403">
        <w:t>A haláleset anyakönyvezésére irányuló eljárás lefolytatására a haláleset helye szerint illetékes anyakönyvvezető rendelkezik hatáskörrel.</w:t>
      </w:r>
      <w:r w:rsidRPr="00373F5C">
        <w:t xml:space="preserve"> Mozgó járművön történt halálesetet az az anyakönyvező jegyzi be, akinek az illetékességi területén a holttestet a járműről leemelték, talált holttest esetén pedig a megtalálás helye alapítja meg az anyakönyvvezető illetékességét. </w:t>
      </w:r>
    </w:p>
    <w:p w:rsidR="005A190F" w:rsidRDefault="005A190F" w:rsidP="005A190F">
      <w:pPr>
        <w:rPr>
          <w:rFonts w:ascii="Times" w:hAnsi="Times" w:cs="Times"/>
        </w:rPr>
      </w:pPr>
      <w:r w:rsidRPr="000E0428">
        <w:t xml:space="preserve">A halálesetet az orvos által kiállított </w:t>
      </w:r>
      <w:proofErr w:type="spellStart"/>
      <w:r w:rsidRPr="000E0428">
        <w:t>halottvizsgálati</w:t>
      </w:r>
      <w:proofErr w:type="spellEnd"/>
      <w:r w:rsidRPr="000E0428">
        <w:t xml:space="preserve"> bizonyítvány (</w:t>
      </w:r>
      <w:r>
        <w:t xml:space="preserve">közéletben </w:t>
      </w:r>
      <w:r w:rsidRPr="000E0428">
        <w:t>halotti bizonyítvány) igazolja. Az intézetben történt halálesetet</w:t>
      </w:r>
      <w:r>
        <w:t xml:space="preserve"> követően a halál okát megállapító orvos, vagy a kórbonctani vizsgálatot, igazságügyi boncolást végző intézmény a </w:t>
      </w:r>
      <w:proofErr w:type="spellStart"/>
      <w:r>
        <w:t>halottvizsgálati</w:t>
      </w:r>
      <w:proofErr w:type="spellEnd"/>
      <w:r>
        <w:t xml:space="preserve"> bizonyítvány kiállításáról – lehetőség szerint rövid úton – értesíti az eltemettetésre kötelezettet, majd a papír alapú </w:t>
      </w:r>
      <w:proofErr w:type="spellStart"/>
      <w:r>
        <w:t>halottvizsgálati</w:t>
      </w:r>
      <w:proofErr w:type="spellEnd"/>
      <w:r>
        <w:t xml:space="preserve"> bizonyítvány egy példányát átadja </w:t>
      </w:r>
      <w:r>
        <w:rPr>
          <w:rFonts w:ascii="Times" w:hAnsi="Times" w:cs="Times"/>
        </w:rPr>
        <w:t>az elhunyt eltemettetésére köteles személynek vagy annak nevében eljáró temetkezési szolgáltatónak.</w:t>
      </w:r>
      <w:r w:rsidRPr="00D82714">
        <w:t xml:space="preserve"> </w:t>
      </w:r>
      <w:r w:rsidRPr="00D82714">
        <w:rPr>
          <w:rFonts w:ascii="Times" w:hAnsi="Times" w:cs="Times"/>
        </w:rPr>
        <w:t xml:space="preserve">Intézeten kívül történt haláleset esetében a halál tényét megállapító orvos állítja ki a </w:t>
      </w:r>
      <w:proofErr w:type="spellStart"/>
      <w:r w:rsidRPr="00D82714">
        <w:rPr>
          <w:rFonts w:ascii="Times" w:hAnsi="Times" w:cs="Times"/>
        </w:rPr>
        <w:t>halottvizsgálati</w:t>
      </w:r>
      <w:proofErr w:type="spellEnd"/>
      <w:r w:rsidRPr="00D82714">
        <w:rPr>
          <w:rFonts w:ascii="Times" w:hAnsi="Times" w:cs="Times"/>
        </w:rPr>
        <w:t xml:space="preserve"> bizonyítványt</w:t>
      </w:r>
      <w:r>
        <w:rPr>
          <w:rFonts w:ascii="Times" w:hAnsi="Times" w:cs="Times"/>
        </w:rPr>
        <w:t>, az el</w:t>
      </w:r>
      <w:r w:rsidRPr="00D82714">
        <w:rPr>
          <w:rFonts w:ascii="Times" w:hAnsi="Times" w:cs="Times"/>
        </w:rPr>
        <w:t xml:space="preserve">halálozásról a jegyzőkönyvet az </w:t>
      </w:r>
      <w:r>
        <w:rPr>
          <w:rFonts w:ascii="Times" w:hAnsi="Times" w:cs="Times"/>
        </w:rPr>
        <w:t xml:space="preserve">illetékes </w:t>
      </w:r>
      <w:r w:rsidRPr="00D82714">
        <w:rPr>
          <w:rFonts w:ascii="Times" w:hAnsi="Times" w:cs="Times"/>
        </w:rPr>
        <w:t>anyakönyvezető feszi fel.</w:t>
      </w:r>
    </w:p>
    <w:p w:rsidR="005A190F" w:rsidRDefault="005A190F" w:rsidP="005A190F">
      <w:pPr>
        <w:pStyle w:val="NormlWeb"/>
        <w:ind w:firstLine="0"/>
        <w:rPr>
          <w:rFonts w:ascii="Times" w:hAnsi="Times" w:cs="Times"/>
        </w:rPr>
      </w:pPr>
      <w:r>
        <w:rPr>
          <w:rFonts w:ascii="Times" w:hAnsi="Times" w:cs="Times"/>
        </w:rPr>
        <w:t>A temetésről sorrendben a következők kötelesek gondoskodni:</w:t>
      </w:r>
    </w:p>
    <w:p w:rsidR="005A190F" w:rsidRDefault="005A190F" w:rsidP="005A190F">
      <w:pPr>
        <w:pStyle w:val="NormlWeb"/>
        <w:numPr>
          <w:ilvl w:val="0"/>
          <w:numId w:val="1"/>
        </w:numPr>
        <w:rPr>
          <w:rFonts w:ascii="Times" w:hAnsi="Times" w:cs="Times"/>
        </w:rPr>
      </w:pPr>
      <w:r>
        <w:rPr>
          <w:rFonts w:ascii="Times" w:hAnsi="Times" w:cs="Times"/>
        </w:rPr>
        <w:t>aki a temetést szerződésben vállalta;</w:t>
      </w:r>
    </w:p>
    <w:p w:rsidR="005A190F" w:rsidRDefault="005A190F" w:rsidP="005A190F">
      <w:pPr>
        <w:pStyle w:val="NormlWeb"/>
        <w:numPr>
          <w:ilvl w:val="0"/>
          <w:numId w:val="1"/>
        </w:numPr>
        <w:rPr>
          <w:rFonts w:ascii="Times" w:hAnsi="Times" w:cs="Times"/>
        </w:rPr>
      </w:pPr>
      <w:r>
        <w:rPr>
          <w:rFonts w:ascii="Times" w:hAnsi="Times" w:cs="Times"/>
        </w:rPr>
        <w:t>akit arra az elhunyt végrendelete kötelez;</w:t>
      </w:r>
    </w:p>
    <w:p w:rsidR="005A190F" w:rsidRDefault="005A190F" w:rsidP="005A190F">
      <w:pPr>
        <w:pStyle w:val="NormlWeb"/>
        <w:numPr>
          <w:ilvl w:val="0"/>
          <w:numId w:val="1"/>
        </w:numPr>
        <w:rPr>
          <w:rFonts w:ascii="Times" w:hAnsi="Times" w:cs="Times"/>
        </w:rPr>
      </w:pPr>
      <w:r>
        <w:rPr>
          <w:rFonts w:ascii="Times" w:hAnsi="Times" w:cs="Times"/>
        </w:rPr>
        <w:t>végintézkedés hiányában elhunyt temetéséről az elhalálozása előtt vele együtt élő házastársa vagy élettársa;</w:t>
      </w:r>
    </w:p>
    <w:p w:rsidR="005A190F" w:rsidRDefault="005A190F" w:rsidP="005A190F">
      <w:pPr>
        <w:pStyle w:val="NormlWeb"/>
        <w:numPr>
          <w:ilvl w:val="0"/>
          <w:numId w:val="1"/>
        </w:numPr>
        <w:rPr>
          <w:rFonts w:ascii="Times" w:hAnsi="Times" w:cs="Times"/>
        </w:rPr>
      </w:pPr>
      <w:r>
        <w:rPr>
          <w:rFonts w:ascii="Times" w:hAnsi="Times" w:cs="Times"/>
        </w:rPr>
        <w:t>az elhunyt egyéb, közeli hozzátartozója a törvényes öröklés rendje szerint.</w:t>
      </w:r>
    </w:p>
    <w:p w:rsidR="005A190F" w:rsidRDefault="005A190F" w:rsidP="005A190F">
      <w:pPr>
        <w:spacing w:after="240"/>
      </w:pPr>
      <w:r w:rsidRPr="007C6DCB">
        <w:t>Temetkezési szolgáltató az eltemettetésre kötelezett személy megbízása alapján az elhalálozással kapcsolatosan az egészségügyi intézmény, valamint az állami és önkormányzati szervek előtt az eltemettetésre kötelezett személy képviseletében a következő ügyekben járhat el:</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proofErr w:type="spellStart"/>
      <w:r w:rsidRPr="007C6DCB">
        <w:rPr>
          <w:rFonts w:ascii="Times New Roman" w:hAnsi="Times New Roman" w:cs="Times New Roman"/>
          <w:sz w:val="24"/>
          <w:szCs w:val="24"/>
        </w:rPr>
        <w:t>halottvizsgálati</w:t>
      </w:r>
      <w:proofErr w:type="spellEnd"/>
      <w:r w:rsidRPr="007C6DCB">
        <w:rPr>
          <w:rFonts w:ascii="Times New Roman" w:hAnsi="Times New Roman" w:cs="Times New Roman"/>
          <w:sz w:val="24"/>
          <w:szCs w:val="24"/>
        </w:rPr>
        <w:t xml:space="preserve"> bizonyítvány átvétele,</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az elhunyt iratainak, ruházatának átvétele és átadása az egészségügyi vagy igazságügyi szakértői intézményben vagy az eljáró hatóságnál,</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az elhunyt anyakönyvezésével kapcsolatos ügyek,</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az elhunyttal kapcsolatos statisztikai adatszolgáltatásban történő közreműködés,</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a halálozással kapcsolatos lakcím-, nyugdíj- és egyéb szociális ellátási bejelentési ügyek,</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az elhunyt hamvaszthatóságának engedélyezése,</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sírnyitás engedélyezése,</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 xml:space="preserve">nemzetközi </w:t>
      </w:r>
      <w:proofErr w:type="spellStart"/>
      <w:r w:rsidRPr="007C6DCB">
        <w:rPr>
          <w:rFonts w:ascii="Times New Roman" w:hAnsi="Times New Roman" w:cs="Times New Roman"/>
          <w:sz w:val="24"/>
          <w:szCs w:val="24"/>
        </w:rPr>
        <w:t>halottszállítás</w:t>
      </w:r>
      <w:proofErr w:type="spellEnd"/>
      <w:r w:rsidRPr="007C6DCB">
        <w:rPr>
          <w:rFonts w:ascii="Times New Roman" w:hAnsi="Times New Roman" w:cs="Times New Roman"/>
          <w:sz w:val="24"/>
          <w:szCs w:val="24"/>
        </w:rPr>
        <w:t xml:space="preserve"> engedélyezése,</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temetőn, temetkezési emlékhelyen kívüli ravatalozás engedélyezése,</w:t>
      </w:r>
    </w:p>
    <w:p w:rsidR="005A190F" w:rsidRPr="007C6DCB" w:rsidRDefault="005A190F" w:rsidP="005A190F">
      <w:pPr>
        <w:pStyle w:val="Listaszerbekezds"/>
        <w:numPr>
          <w:ilvl w:val="0"/>
          <w:numId w:val="2"/>
        </w:numPr>
        <w:spacing w:after="240" w:line="240" w:lineRule="auto"/>
        <w:jc w:val="both"/>
        <w:rPr>
          <w:rFonts w:ascii="Times New Roman" w:hAnsi="Times New Roman" w:cs="Times New Roman"/>
          <w:sz w:val="24"/>
          <w:szCs w:val="24"/>
        </w:rPr>
      </w:pPr>
      <w:r w:rsidRPr="007C6DCB">
        <w:rPr>
          <w:rFonts w:ascii="Times New Roman" w:hAnsi="Times New Roman" w:cs="Times New Roman"/>
          <w:sz w:val="24"/>
          <w:szCs w:val="24"/>
        </w:rPr>
        <w:t>15 napon túli temetés engedélyezése.</w:t>
      </w:r>
    </w:p>
    <w:p w:rsidR="005A190F" w:rsidRPr="006F0A78" w:rsidRDefault="005A190F" w:rsidP="002C3C32">
      <w:pPr>
        <w:spacing w:after="240"/>
        <w:jc w:val="left"/>
        <w:rPr>
          <w:b/>
          <w:u w:val="single"/>
        </w:rPr>
      </w:pPr>
      <w:r w:rsidRPr="006F0A78">
        <w:rPr>
          <w:b/>
          <w:u w:val="single"/>
        </w:rPr>
        <w:t>Anyakönyvezés:</w:t>
      </w:r>
    </w:p>
    <w:p w:rsidR="005A190F" w:rsidRDefault="005A190F" w:rsidP="005A190F">
      <w:r w:rsidRPr="00545055">
        <w:t>A</w:t>
      </w:r>
      <w:r>
        <w:t xml:space="preserve"> Budapest VIII. kerület</w:t>
      </w:r>
      <w:r w:rsidR="002C3C32">
        <w:t xml:space="preserve"> egészségügyi intézményében, illetve a lakáson</w:t>
      </w:r>
      <w:r>
        <w:t xml:space="preserve"> történt halálesetet anyakönyvezés céljából a Józsefvárosi Polgármesteri Hivatal anyakönyvvezetőjénél kell bejelenteni. Az eljárás költség és illetékmentes. </w:t>
      </w:r>
    </w:p>
    <w:p w:rsidR="005A190F" w:rsidRDefault="005A190F" w:rsidP="005A190F">
      <w:r w:rsidRPr="00DE25BF">
        <w:rPr>
          <w:u w:val="single"/>
        </w:rPr>
        <w:lastRenderedPageBreak/>
        <w:t>Elérhetőségek</w:t>
      </w:r>
      <w:r w:rsidRPr="00DE25BF">
        <w:t xml:space="preserve">: </w:t>
      </w:r>
    </w:p>
    <w:p w:rsidR="005A190F" w:rsidRDefault="005A190F" w:rsidP="005A190F">
      <w:r w:rsidRPr="00995A7C">
        <w:t>Józsefvárosi Polgármesteri Hivatal Hatósági Ügyosztály Anyakönyvi Iroda</w:t>
      </w:r>
    </w:p>
    <w:p w:rsidR="005A190F" w:rsidRDefault="005A190F" w:rsidP="005A190F">
      <w:r>
        <w:t>(</w:t>
      </w:r>
      <w:r w:rsidRPr="000B0CEC">
        <w:t>1082 Budapest VIII</w:t>
      </w:r>
      <w:r>
        <w:t>. kerület Baross utca 63-67.sz. alagsor)</w:t>
      </w:r>
    </w:p>
    <w:p w:rsidR="005A190F" w:rsidRDefault="005A190F" w:rsidP="005A190F">
      <w:r w:rsidRPr="001A315B">
        <w:t xml:space="preserve">Ügyfélfogadási idő </w:t>
      </w:r>
      <w:r>
        <w:t xml:space="preserve">haláleset bejelentése ügyében: </w:t>
      </w:r>
      <w:r>
        <w:tab/>
        <w:t>hétfő: 8.15-17.30, kedd: 8.15-15.30, szerda: 8.15-16.00, csütörtök: 8.15-15.30, péntek: 8.15-11.00</w:t>
      </w:r>
    </w:p>
    <w:p w:rsidR="005A190F" w:rsidRPr="005E6C87" w:rsidRDefault="005A190F" w:rsidP="005A190F">
      <w:r w:rsidRPr="005E6C87">
        <w:t>Email: anyakonyv@jozsefvaros.hu</w:t>
      </w:r>
    </w:p>
    <w:p w:rsidR="005A190F" w:rsidRPr="005E6C87" w:rsidRDefault="005A190F" w:rsidP="005A190F">
      <w:r w:rsidRPr="005E6C87">
        <w:t>Telefon: 06-1 459-2166, 06-1 459-2555</w:t>
      </w:r>
    </w:p>
    <w:p w:rsidR="005A190F" w:rsidRDefault="005A190F" w:rsidP="005A190F">
      <w:r w:rsidRPr="005E6C87">
        <w:t>Telefax: 06 1 459-2240</w:t>
      </w:r>
    </w:p>
    <w:p w:rsidR="005A190F" w:rsidRPr="000E3C83" w:rsidRDefault="005A190F" w:rsidP="005A190F">
      <w:pPr>
        <w:spacing w:before="100" w:beforeAutospacing="1" w:after="100" w:afterAutospacing="1" w:line="330" w:lineRule="atLeast"/>
        <w:rPr>
          <w:color w:val="000000"/>
          <w:lang w:val="en"/>
        </w:rPr>
      </w:pPr>
      <w:r w:rsidRPr="00FF68FD">
        <w:t xml:space="preserve">A haláleset anyakönyvezéséhez szükséges az orvos által kiállított </w:t>
      </w:r>
      <w:proofErr w:type="spellStart"/>
      <w:r w:rsidRPr="00FF68FD">
        <w:t>halottvizsgálati</w:t>
      </w:r>
      <w:proofErr w:type="spellEnd"/>
      <w:r w:rsidRPr="00FF68FD">
        <w:t xml:space="preserve"> bizonyítvány és a halálozásról kiállított jegyzőkönyv. Az anyakönyvvezető részére érvénytelenítés céljából át kell adnia az elhalt magyar állampolgár személyazonosításra alkalmas okmányait (személyi igazolvány, útlevél, vezetői engedély), személyi azonosítóját és lakcímét igazoló hatósági igazolványát, valamint ha a bejelentő rendelkezésére áll - az elhalt születési anyakönyvi kivonatát és családi állapotát igazoló okiratot. Amennyiben az elh</w:t>
      </w:r>
      <w:r w:rsidR="002C3C32">
        <w:t>alt</w:t>
      </w:r>
      <w:r w:rsidRPr="00FF68FD">
        <w:t xml:space="preserve"> házas családi állapotú volt</w:t>
      </w:r>
      <w:r w:rsidRPr="00FF68FD">
        <w:rPr>
          <w:rFonts w:ascii="Open Sans" w:hAnsi="Open Sans"/>
          <w:color w:val="000000"/>
          <w:sz w:val="21"/>
          <w:szCs w:val="21"/>
          <w:lang w:val="en"/>
        </w:rPr>
        <w:t xml:space="preserve">, </w:t>
      </w:r>
      <w:r w:rsidRPr="000E3C83">
        <w:rPr>
          <w:color w:val="000000"/>
          <w:lang w:val="en"/>
        </w:rPr>
        <w:t>úgy a házassági anyakönyvi kivonat, elvált esetében a válást igazoló okirat, özvegység esetében a korábban elhunyt házastársa halotti anyakönyvi kivonatának csatolása szükséges.</w:t>
      </w:r>
    </w:p>
    <w:p w:rsidR="005A190F" w:rsidRDefault="005A190F" w:rsidP="005A190F">
      <w:pPr>
        <w:spacing w:after="240"/>
      </w:pPr>
      <w:r w:rsidRPr="006F0A78">
        <w:t xml:space="preserve">2013. március 1-től az elhalt hozzátartozójának az elhalt eltemetésének, urna elhelyezésének helyéről szóló nyilatkozata is szükséges! </w:t>
      </w:r>
    </w:p>
    <w:p w:rsidR="005A190F" w:rsidRDefault="005A190F" w:rsidP="005A190F">
      <w:pPr>
        <w:pStyle w:val="NormlWeb"/>
        <w:ind w:firstLine="0"/>
        <w:rPr>
          <w:rFonts w:ascii="Times" w:hAnsi="Times" w:cs="Times"/>
        </w:rPr>
      </w:pPr>
      <w:r>
        <w:rPr>
          <w:rFonts w:ascii="Times" w:hAnsi="Times" w:cs="Times"/>
        </w:rPr>
        <w:t xml:space="preserve">A haláleset bejelentését követően a hozzátartozónak, vagy a képviseletében eljáró temetkezési szolgáltatónak </w:t>
      </w:r>
      <w:r w:rsidRPr="00DE3FD3">
        <w:rPr>
          <w:rFonts w:ascii="Times" w:hAnsi="Times" w:cs="Times"/>
        </w:rPr>
        <w:t xml:space="preserve">a temetés intézése céljából </w:t>
      </w:r>
      <w:r w:rsidR="002C3C32">
        <w:rPr>
          <w:rFonts w:ascii="Times" w:hAnsi="Times" w:cs="Times"/>
        </w:rPr>
        <w:t xml:space="preserve">azonnal </w:t>
      </w:r>
      <w:r>
        <w:rPr>
          <w:rFonts w:ascii="Times" w:hAnsi="Times" w:cs="Times"/>
        </w:rPr>
        <w:t>kiad</w:t>
      </w:r>
      <w:r w:rsidR="00573DE4">
        <w:rPr>
          <w:rFonts w:ascii="Times" w:hAnsi="Times" w:cs="Times"/>
        </w:rPr>
        <w:t>ásra kerül</w:t>
      </w:r>
      <w:r>
        <w:rPr>
          <w:rFonts w:ascii="Times" w:hAnsi="Times" w:cs="Times"/>
        </w:rPr>
        <w:t xml:space="preserve"> a temetési engedélyt (</w:t>
      </w:r>
      <w:proofErr w:type="spellStart"/>
      <w:r>
        <w:rPr>
          <w:rFonts w:ascii="Times" w:hAnsi="Times" w:cs="Times"/>
        </w:rPr>
        <w:t>halottvizsgálati</w:t>
      </w:r>
      <w:proofErr w:type="spellEnd"/>
      <w:r>
        <w:rPr>
          <w:rFonts w:ascii="Times" w:hAnsi="Times" w:cs="Times"/>
        </w:rPr>
        <w:t xml:space="preserve"> bizonyítvány 4. számú példánya).</w:t>
      </w:r>
    </w:p>
    <w:p w:rsidR="005A190F" w:rsidRDefault="005A190F" w:rsidP="005A190F">
      <w:pPr>
        <w:pStyle w:val="NormlWeb"/>
        <w:ind w:firstLine="0"/>
        <w:rPr>
          <w:rFonts w:ascii="Times" w:hAnsi="Times" w:cs="Times"/>
        </w:rPr>
      </w:pPr>
    </w:p>
    <w:p w:rsidR="005A190F" w:rsidRDefault="005A190F" w:rsidP="005A190F">
      <w:pPr>
        <w:pStyle w:val="NormlWeb"/>
        <w:ind w:firstLine="0"/>
        <w:rPr>
          <w:rFonts w:ascii="Times" w:hAnsi="Times" w:cs="Times"/>
        </w:rPr>
      </w:pPr>
      <w:r>
        <w:rPr>
          <w:rFonts w:ascii="Times" w:hAnsi="Times" w:cs="Times"/>
        </w:rPr>
        <w:t xml:space="preserve">Ha a haláleset anyakönyvezéséhez szükséges adatokat – az anyakönyvvezető által beszerzendő adatok, okiratok kivételével – nem igazolták, az anyakönyvvezető az anyakönyvezést a hiányzó adatok beszerzéséig, de legfeljebb a bejelentéstől számított harminc napra elhalasztja. </w:t>
      </w:r>
    </w:p>
    <w:p w:rsidR="005A190F" w:rsidRDefault="005A190F" w:rsidP="005A190F">
      <w:r>
        <w:t xml:space="preserve">A haláleset anyakönyvezése – amennyiben az anyakönyvezéshez szükséges valamennyi </w:t>
      </w:r>
      <w:proofErr w:type="gramStart"/>
      <w:r>
        <w:t>irat csatolásra</w:t>
      </w:r>
      <w:proofErr w:type="gramEnd"/>
      <w:r>
        <w:t xml:space="preserve"> kerül - a bejelentést követően, a bejelentett események között sorrendiséget tartva lehetőség szerint azonnal, egyéb esetekben a haláleset bejelentését követő harminc napon belül történik meg. Anyakönyvezést követően hivatalból kiállításra kerül az illetékmentes halotti anyakönyvi kivonat.</w:t>
      </w:r>
    </w:p>
    <w:p w:rsidR="005A190F" w:rsidRPr="00A34403" w:rsidRDefault="005A190F" w:rsidP="005A190F">
      <w:r w:rsidRPr="00D82714">
        <w:t>2015. január 1-től</w:t>
      </w:r>
      <w:r w:rsidRPr="00A34403">
        <w:t xml:space="preserve"> természetes halál esetén, ha boncolásra nem kerül sor, a holttest elhamvaszthatóságát a fővárosi és megyei kormányhivatal népegészségügyi szakigazgatási szerve engedélyezi</w:t>
      </w:r>
      <w:r>
        <w:t>.</w:t>
      </w:r>
    </w:p>
    <w:p w:rsidR="005A190F" w:rsidRDefault="005A190F" w:rsidP="005A190F">
      <w:r w:rsidRPr="00A34403">
        <w:lastRenderedPageBreak/>
        <w:t>Budapest Főváros és Pest megye tekintetében a boncolás nélküli hamvaszthatóság iránti kérelmet Budapest Főváros Kormányhivatala Népegészségügyi Szakigazgatási Szerve Egészségfejlesztési Főosztályhoz kell benyújtani.</w:t>
      </w:r>
    </w:p>
    <w:p w:rsidR="005A190F" w:rsidRPr="00A34403" w:rsidRDefault="005A190F" w:rsidP="005A190F">
      <w:r w:rsidRPr="00A34403">
        <w:t>Elérhetőség</w:t>
      </w:r>
      <w:r>
        <w:t>:</w:t>
      </w:r>
      <w:r w:rsidRPr="00A34403">
        <w:t xml:space="preserve"> 1138 Budapest Váci út 174.</w:t>
      </w:r>
    </w:p>
    <w:p w:rsidR="005A190F" w:rsidRPr="00A34403" w:rsidRDefault="005A190F" w:rsidP="005A190F">
      <w:r w:rsidRPr="00A34403">
        <w:t>Ügyfélfogadási idő: hétfőtől csütörtökig:8.30-16.00 pénteken: 8.30-13.00</w:t>
      </w:r>
    </w:p>
    <w:p w:rsidR="005A190F" w:rsidRDefault="005A190F" w:rsidP="005A190F">
      <w:r w:rsidRPr="00A34403">
        <w:t>Telefon:</w:t>
      </w:r>
      <w:r>
        <w:t xml:space="preserve"> 06 1 </w:t>
      </w:r>
      <w:r w:rsidRPr="00A34403">
        <w:t>465-3843</w:t>
      </w:r>
    </w:p>
    <w:p w:rsidR="005A190F" w:rsidRPr="007C6DCB" w:rsidRDefault="005A190F" w:rsidP="005A190F">
      <w:pPr>
        <w:spacing w:after="240"/>
        <w:rPr>
          <w:b/>
          <w:u w:val="single"/>
        </w:rPr>
      </w:pPr>
      <w:r w:rsidRPr="007C6DCB">
        <w:rPr>
          <w:b/>
          <w:u w:val="single"/>
        </w:rPr>
        <w:t>Köztemetés</w:t>
      </w:r>
      <w:r>
        <w:rPr>
          <w:b/>
          <w:u w:val="single"/>
        </w:rPr>
        <w:t>:</w:t>
      </w:r>
    </w:p>
    <w:p w:rsidR="005A190F" w:rsidRPr="007C6DCB" w:rsidRDefault="005A190F" w:rsidP="005A190F">
      <w:pPr>
        <w:spacing w:after="240"/>
      </w:pPr>
      <w:r w:rsidRPr="007C6DCB">
        <w:t>Azt, aki törvény alapján a temetésre kötelezett és a kötelezettségét nem teljesíti, az elhalálozás helye szerint illetékes települési önkormányzat jegyzője, a Fővárosi Önkormányzat által közvetlenül igazgatott terület tekintetében a fővárosi főjegyző felszólítja 15 napon belüli teljesítésre. Ha a kötelezett a felszólításnak nem tesz eleget, az elhunytat közköltségen kell eltemetni.</w:t>
      </w:r>
    </w:p>
    <w:p w:rsidR="005A190F" w:rsidRPr="007C6DCB" w:rsidRDefault="005A190F" w:rsidP="005A190F">
      <w:pPr>
        <w:spacing w:after="240"/>
      </w:pPr>
      <w:r w:rsidRPr="007C6DCB">
        <w:t>A haláleset helye szerint illetékes települési önkormányzat képviselő-testülete – a halálesetről való tudomásszerzést követő huszonegy napon belül – gondoskodik az elhunyt személy közköltségen történő eltemettetéséről, ha nincs vagy nem lelhető fel az eltemettetésre köteles személy, vagy az eltemettetésre köteles személy az eltemettetésről nem gondoskodik.</w:t>
      </w:r>
    </w:p>
    <w:p w:rsidR="005A190F" w:rsidRPr="007C6DCB" w:rsidRDefault="005A190F" w:rsidP="005A190F">
      <w:pPr>
        <w:spacing w:after="240"/>
      </w:pPr>
      <w:r w:rsidRPr="007C6DCB">
        <w:t>A közköltségen történő temetés esetén a temetésre kötelezett személyt a köztemetés helyéről és idejéről a temetést megrendelő önkormányzat jegyzője értesíti.</w:t>
      </w:r>
    </w:p>
    <w:p w:rsidR="005A190F" w:rsidRDefault="005A190F" w:rsidP="005A190F">
      <w:pPr>
        <w:spacing w:after="240"/>
      </w:pPr>
      <w:r w:rsidRPr="007C6DCB">
        <w:t>Az elhunytat vagy hamvait a kötelezett kérelmére az általa megjelölt temetési helyre kell temetni, ha az elhalálozás helye szerinti település köztemetőjében megjelölt temetési hely felett a kérelmezőnek rendelkezési joga van. Az elhunytat – ha az eltemettetőnek nincs a temetőben meglévő temetési hely feletti rendelkezési joga – az elhalálozás ideje szerint sorrendben következő temetési helyre kell temetni, kivéve, ha a szabályzat másként rendelkezik.</w:t>
      </w:r>
    </w:p>
    <w:p w:rsidR="005A190F" w:rsidRPr="00D37883" w:rsidRDefault="005A190F" w:rsidP="005A190F">
      <w:pPr>
        <w:spacing w:after="240"/>
        <w:rPr>
          <w:b/>
          <w:u w:val="single"/>
        </w:rPr>
      </w:pPr>
      <w:r w:rsidRPr="00D37883">
        <w:rPr>
          <w:b/>
          <w:u w:val="single"/>
        </w:rPr>
        <w:t>Hagyatéki eljárás megindítása:</w:t>
      </w:r>
    </w:p>
    <w:p w:rsidR="005A190F" w:rsidRDefault="005A190F" w:rsidP="005A190F">
      <w:pPr>
        <w:pStyle w:val="NormlWeb"/>
        <w:ind w:firstLine="0"/>
        <w:rPr>
          <w:rFonts w:ascii="Times" w:hAnsi="Times" w:cs="Times"/>
        </w:rPr>
      </w:pPr>
      <w:r w:rsidRPr="00A34403">
        <w:t>A haláleset anyakönyvezését követően az anyakönyvvezető</w:t>
      </w:r>
      <w:r>
        <w:t xml:space="preserve"> a halálesetről</w:t>
      </w:r>
      <w:r w:rsidRPr="00A34403">
        <w:t xml:space="preserve"> értesítést küld az elhalt</w:t>
      </w:r>
      <w:r>
        <w:t xml:space="preserve"> utolsó</w:t>
      </w:r>
      <w:r w:rsidRPr="00A34403">
        <w:t xml:space="preserve"> </w:t>
      </w:r>
      <w:r>
        <w:t xml:space="preserve">belföldi </w:t>
      </w:r>
      <w:r w:rsidRPr="00A34403">
        <w:t xml:space="preserve">lakóhelye szerint illetékes önkormányzat polgármesteri hivatalának a hagyatéki eljárás </w:t>
      </w:r>
      <w:r>
        <w:t xml:space="preserve">megindítása céljából, </w:t>
      </w:r>
      <w:r w:rsidRPr="00DE25BF">
        <w:t>az örökhagyó és a hagyatéki eljárásban érdekeltek jogszabályban meghatározott adatainak, valamint a hagyatékba tartozó vagyonnak, továbbá az ezekkel kapcsolatos, jogszabályban meghatározott nyilatkozatoknak a beszerzése és rögzítése</w:t>
      </w:r>
      <w:r>
        <w:t xml:space="preserve"> érdekében.</w:t>
      </w:r>
      <w:r w:rsidRPr="0075653A">
        <w:rPr>
          <w:rFonts w:ascii="Times" w:hAnsi="Times" w:cs="Times"/>
        </w:rPr>
        <w:t xml:space="preserve"> </w:t>
      </w:r>
      <w:r>
        <w:rPr>
          <w:rFonts w:ascii="Times" w:hAnsi="Times" w:cs="Times"/>
        </w:rPr>
        <w:t>A</w:t>
      </w:r>
      <w:r w:rsidRPr="00DB4515">
        <w:rPr>
          <w:rFonts w:ascii="Times" w:hAnsi="Times" w:cs="Times"/>
        </w:rPr>
        <w:t xml:space="preserve"> hagyatéki igény sohasem évül el, így hagyatéki eljárás bármikor kezdeményezhető.</w:t>
      </w:r>
      <w:r w:rsidRPr="00C75218">
        <w:rPr>
          <w:rFonts w:ascii="Times" w:hAnsi="Times" w:cs="Times"/>
        </w:rPr>
        <w:t xml:space="preserve"> </w:t>
      </w:r>
      <w:r w:rsidRPr="00DB4515">
        <w:rPr>
          <w:rFonts w:ascii="Times" w:hAnsi="Times" w:cs="Times"/>
        </w:rPr>
        <w:t>Az eljárás a jegyző előtt illeték</w:t>
      </w:r>
      <w:r>
        <w:rPr>
          <w:rFonts w:ascii="Times" w:hAnsi="Times" w:cs="Times"/>
        </w:rPr>
        <w:t xml:space="preserve"> és költségmentes</w:t>
      </w:r>
      <w:r w:rsidRPr="00DB4515">
        <w:rPr>
          <w:rFonts w:ascii="Times" w:hAnsi="Times" w:cs="Times"/>
        </w:rPr>
        <w:t xml:space="preserve">. </w:t>
      </w:r>
    </w:p>
    <w:p w:rsidR="005A190F" w:rsidRPr="00DB4515" w:rsidRDefault="005A190F" w:rsidP="005A190F">
      <w:pPr>
        <w:pStyle w:val="NormlWeb"/>
        <w:ind w:firstLine="0"/>
        <w:rPr>
          <w:rFonts w:ascii="Times" w:hAnsi="Times" w:cs="Times"/>
        </w:rPr>
      </w:pPr>
    </w:p>
    <w:p w:rsidR="005A190F" w:rsidRPr="00DB4515" w:rsidRDefault="005A190F" w:rsidP="005A190F">
      <w:pPr>
        <w:pStyle w:val="NormlWeb"/>
        <w:ind w:firstLine="0"/>
        <w:rPr>
          <w:rFonts w:ascii="Times" w:hAnsi="Times" w:cs="Times"/>
        </w:rPr>
      </w:pPr>
      <w:r w:rsidRPr="00DB4515">
        <w:rPr>
          <w:rFonts w:ascii="Times" w:hAnsi="Times" w:cs="Times"/>
        </w:rPr>
        <w:t>Hagyatéki leltár felvétele az alábbi esetekben kötelező:</w:t>
      </w:r>
    </w:p>
    <w:p w:rsidR="005A190F" w:rsidRPr="00DB4515" w:rsidRDefault="005A190F" w:rsidP="005A190F">
      <w:pPr>
        <w:pStyle w:val="NormlWeb"/>
        <w:numPr>
          <w:ilvl w:val="0"/>
          <w:numId w:val="3"/>
        </w:numPr>
        <w:rPr>
          <w:rFonts w:ascii="Times" w:hAnsi="Times" w:cs="Times"/>
        </w:rPr>
      </w:pPr>
      <w:r w:rsidRPr="00DB4515">
        <w:rPr>
          <w:rFonts w:ascii="Times" w:hAnsi="Times" w:cs="Times"/>
        </w:rPr>
        <w:t>ha a hagyatékban</w:t>
      </w:r>
      <w:r>
        <w:rPr>
          <w:rFonts w:ascii="Times" w:hAnsi="Times" w:cs="Times"/>
        </w:rPr>
        <w:t xml:space="preserve"> </w:t>
      </w:r>
      <w:r w:rsidRPr="00DB4515">
        <w:rPr>
          <w:rFonts w:ascii="Times" w:hAnsi="Times" w:cs="Times"/>
        </w:rPr>
        <w:t>belföldön fekvő ingatlan van, melynek értékét megkeresésünkre az ingatlan fekvése szerint illetékes jegyző állapítja meg az általa kiállított adó– és értékbizonyítványban.</w:t>
      </w:r>
    </w:p>
    <w:p w:rsidR="005A190F" w:rsidRPr="00DB4515" w:rsidRDefault="005A190F" w:rsidP="005A190F">
      <w:pPr>
        <w:pStyle w:val="NormlWeb"/>
        <w:numPr>
          <w:ilvl w:val="0"/>
          <w:numId w:val="3"/>
        </w:numPr>
        <w:rPr>
          <w:rFonts w:ascii="Times" w:hAnsi="Times" w:cs="Times"/>
        </w:rPr>
      </w:pPr>
      <w:r w:rsidRPr="00DB4515">
        <w:rPr>
          <w:rFonts w:ascii="Times" w:hAnsi="Times" w:cs="Times"/>
        </w:rPr>
        <w:t>belföldi cégjegyzékbe bejegyzett gazdasági társaságban, illetve szövetkezetben fennálló tagi (részvényesi) részesedés van,</w:t>
      </w:r>
    </w:p>
    <w:p w:rsidR="005A190F" w:rsidRPr="00DB4515" w:rsidRDefault="005A190F" w:rsidP="005A190F">
      <w:pPr>
        <w:pStyle w:val="NormlWeb"/>
        <w:numPr>
          <w:ilvl w:val="0"/>
          <w:numId w:val="3"/>
        </w:numPr>
        <w:rPr>
          <w:rFonts w:ascii="Times" w:hAnsi="Times" w:cs="Times"/>
        </w:rPr>
      </w:pPr>
      <w:r w:rsidRPr="00DB4515">
        <w:rPr>
          <w:rFonts w:ascii="Times" w:hAnsi="Times" w:cs="Times"/>
        </w:rPr>
        <w:lastRenderedPageBreak/>
        <w:t>lajstromozott vagyontárgy van</w:t>
      </w:r>
    </w:p>
    <w:p w:rsidR="005A190F" w:rsidRPr="00DB4515" w:rsidRDefault="005A190F" w:rsidP="005A190F">
      <w:pPr>
        <w:pStyle w:val="NormlWeb"/>
        <w:numPr>
          <w:ilvl w:val="0"/>
          <w:numId w:val="3"/>
        </w:numPr>
        <w:rPr>
          <w:rFonts w:ascii="Times" w:hAnsi="Times" w:cs="Times"/>
        </w:rPr>
      </w:pPr>
      <w:r w:rsidRPr="00DB4515">
        <w:rPr>
          <w:rFonts w:ascii="Times" w:hAnsi="Times" w:cs="Times"/>
        </w:rPr>
        <w:t>a törvényben megállapított öröklési illetékmentes értéket meghaladó értékű ingó vagyon van, vagy</w:t>
      </w:r>
    </w:p>
    <w:p w:rsidR="005A190F" w:rsidRPr="00DB4515" w:rsidRDefault="005A190F" w:rsidP="005A190F">
      <w:pPr>
        <w:pStyle w:val="NormlWeb"/>
        <w:numPr>
          <w:ilvl w:val="0"/>
          <w:numId w:val="3"/>
        </w:numPr>
        <w:rPr>
          <w:rFonts w:ascii="Times" w:hAnsi="Times" w:cs="Times"/>
        </w:rPr>
      </w:pPr>
      <w:r w:rsidRPr="00DB4515">
        <w:rPr>
          <w:rFonts w:ascii="Times" w:hAnsi="Times" w:cs="Times"/>
        </w:rPr>
        <w:t>a jegyző vagy a közjegyző rendelkezésére álló adatok alapján valószínű, hogy a bejelentett tartozások meghaladják a hagyaték értékét.</w:t>
      </w:r>
    </w:p>
    <w:p w:rsidR="005A190F" w:rsidRDefault="005A190F" w:rsidP="005A190F">
      <w:pPr>
        <w:pStyle w:val="NormlWeb"/>
        <w:ind w:firstLine="0"/>
        <w:rPr>
          <w:rFonts w:ascii="Times" w:hAnsi="Times" w:cs="Times"/>
        </w:rPr>
      </w:pPr>
    </w:p>
    <w:p w:rsidR="005A190F" w:rsidRPr="00DB4515" w:rsidRDefault="005A190F" w:rsidP="005A190F">
      <w:pPr>
        <w:pStyle w:val="NormlWeb"/>
        <w:ind w:firstLine="0"/>
        <w:rPr>
          <w:rFonts w:ascii="Times" w:hAnsi="Times" w:cs="Times"/>
        </w:rPr>
      </w:pPr>
      <w:r w:rsidRPr="00DB4515">
        <w:rPr>
          <w:rFonts w:ascii="Times" w:hAnsi="Times" w:cs="Times"/>
        </w:rPr>
        <w:t>Az ingóságok leltározását csak akkor kell elvégezni, ha</w:t>
      </w:r>
    </w:p>
    <w:p w:rsidR="005A190F" w:rsidRPr="00DB4515" w:rsidRDefault="005A190F" w:rsidP="005A190F">
      <w:pPr>
        <w:pStyle w:val="NormlWeb"/>
        <w:numPr>
          <w:ilvl w:val="0"/>
          <w:numId w:val="4"/>
        </w:numPr>
        <w:rPr>
          <w:rFonts w:ascii="Times" w:hAnsi="Times" w:cs="Times"/>
        </w:rPr>
      </w:pPr>
      <w:r w:rsidRPr="00DB4515">
        <w:rPr>
          <w:rFonts w:ascii="Times" w:hAnsi="Times" w:cs="Times"/>
        </w:rPr>
        <w:t>az öröklésben érdekelt méhmagzat, cselekvőképtelen, korlátozottan cselekvőképes, ismeretlen helyen levő vagy ügyeinek vitelében akadályozott személy öröklési érdeke veszélyeztetve van, vagy</w:t>
      </w:r>
    </w:p>
    <w:p w:rsidR="005A190F" w:rsidRPr="00DB4515" w:rsidRDefault="005A190F" w:rsidP="005A190F">
      <w:pPr>
        <w:pStyle w:val="NormlWeb"/>
        <w:numPr>
          <w:ilvl w:val="0"/>
          <w:numId w:val="4"/>
        </w:numPr>
        <w:rPr>
          <w:rFonts w:ascii="Times" w:hAnsi="Times" w:cs="Times"/>
        </w:rPr>
      </w:pPr>
      <w:r w:rsidRPr="00DB4515">
        <w:rPr>
          <w:rFonts w:ascii="Times" w:hAnsi="Times" w:cs="Times"/>
        </w:rPr>
        <w:t>örökösként csak a Magyar Állam érdekelt (nincs leszármazó vagy más ismert öröklésre jogosult hozzátartozó)</w:t>
      </w:r>
    </w:p>
    <w:p w:rsidR="005A190F" w:rsidRPr="00DB4515" w:rsidRDefault="005A190F" w:rsidP="005A190F">
      <w:pPr>
        <w:pStyle w:val="NormlWeb"/>
        <w:numPr>
          <w:ilvl w:val="0"/>
          <w:numId w:val="4"/>
        </w:numPr>
        <w:rPr>
          <w:rFonts w:ascii="Times" w:hAnsi="Times" w:cs="Times"/>
        </w:rPr>
      </w:pPr>
      <w:r w:rsidRPr="00DB4515">
        <w:rPr>
          <w:rFonts w:ascii="Times" w:hAnsi="Times" w:cs="Times"/>
        </w:rPr>
        <w:t>a jegyző vagy a közjegyző indokoltnak tartja, illetve</w:t>
      </w:r>
    </w:p>
    <w:p w:rsidR="005A190F" w:rsidRPr="00DB4515" w:rsidRDefault="005A190F" w:rsidP="005A190F">
      <w:pPr>
        <w:pStyle w:val="NormlWeb"/>
        <w:numPr>
          <w:ilvl w:val="0"/>
          <w:numId w:val="4"/>
        </w:numPr>
        <w:rPr>
          <w:rFonts w:ascii="Times" w:hAnsi="Times" w:cs="Times"/>
        </w:rPr>
      </w:pPr>
      <w:r w:rsidRPr="00DB4515">
        <w:rPr>
          <w:rFonts w:ascii="Times" w:hAnsi="Times" w:cs="Times"/>
        </w:rPr>
        <w:t>ha azt az örökösként érdekelt személy, a végrendeleti végrehajtó, a hagyatéki hitelező, vagy a gyámhatóság kéri</w:t>
      </w:r>
    </w:p>
    <w:p w:rsidR="005A190F" w:rsidRDefault="005A190F" w:rsidP="005A190F">
      <w:pPr>
        <w:pStyle w:val="NormlWeb"/>
        <w:ind w:firstLine="0"/>
        <w:rPr>
          <w:rFonts w:ascii="Times" w:hAnsi="Times" w:cs="Times"/>
        </w:rPr>
      </w:pPr>
    </w:p>
    <w:p w:rsidR="005A190F" w:rsidRPr="00DB4515" w:rsidRDefault="005A190F" w:rsidP="005A190F">
      <w:pPr>
        <w:pStyle w:val="NormlWeb"/>
        <w:ind w:firstLine="0"/>
        <w:rPr>
          <w:rFonts w:ascii="Times" w:hAnsi="Times" w:cs="Times"/>
        </w:rPr>
      </w:pPr>
      <w:r w:rsidRPr="00DB4515">
        <w:rPr>
          <w:rFonts w:ascii="Times" w:hAnsi="Times" w:cs="Times"/>
        </w:rPr>
        <w:t>Ügyintézési határidő: 30 nap</w:t>
      </w:r>
    </w:p>
    <w:p w:rsidR="005A190F" w:rsidRPr="00DB4515" w:rsidRDefault="005A190F" w:rsidP="005A190F">
      <w:pPr>
        <w:pStyle w:val="NormlWeb"/>
        <w:rPr>
          <w:rFonts w:ascii="Times" w:hAnsi="Times" w:cs="Times"/>
        </w:rPr>
      </w:pPr>
    </w:p>
    <w:p w:rsidR="005A190F" w:rsidRPr="00DB4515" w:rsidRDefault="005A190F" w:rsidP="005A190F">
      <w:pPr>
        <w:pStyle w:val="NormlWeb"/>
        <w:ind w:firstLine="0"/>
        <w:rPr>
          <w:rFonts w:ascii="Times" w:hAnsi="Times" w:cs="Times"/>
        </w:rPr>
      </w:pPr>
      <w:r w:rsidRPr="00DB4515">
        <w:rPr>
          <w:rFonts w:ascii="Times" w:hAnsi="Times" w:cs="Times"/>
        </w:rPr>
        <w:t>A felvett hagyatéki leltárt és mellékleteit a jegyző nevében a hagyatéki előadó az illetékes közjegyző felé továbbítja, hagyatékátadó végzés vagy öröklési bizonyítvány kiállítása céljából.</w:t>
      </w:r>
    </w:p>
    <w:p w:rsidR="005A190F" w:rsidRPr="00DB4515" w:rsidRDefault="005A190F" w:rsidP="005A190F">
      <w:pPr>
        <w:pStyle w:val="NormlWeb"/>
        <w:rPr>
          <w:rFonts w:ascii="Times" w:hAnsi="Times" w:cs="Times"/>
        </w:rPr>
      </w:pPr>
    </w:p>
    <w:p w:rsidR="005A190F" w:rsidRPr="00C75218" w:rsidRDefault="005A190F" w:rsidP="005A190F">
      <w:pPr>
        <w:spacing w:after="20"/>
        <w:rPr>
          <w:rFonts w:ascii="Times" w:hAnsi="Times" w:cs="Times"/>
          <w:lang w:eastAsia="hu-HU"/>
        </w:rPr>
      </w:pPr>
      <w:r w:rsidRPr="00C75218">
        <w:rPr>
          <w:rFonts w:ascii="Times" w:hAnsi="Times" w:cs="Times"/>
          <w:lang w:eastAsia="hu-HU"/>
        </w:rPr>
        <w:t>Az eljárás lefolytatására</w:t>
      </w:r>
    </w:p>
    <w:p w:rsidR="005A190F" w:rsidRPr="00C75218" w:rsidRDefault="005A190F" w:rsidP="005A190F">
      <w:pPr>
        <w:spacing w:after="20"/>
        <w:ind w:firstLine="180"/>
        <w:rPr>
          <w:rFonts w:ascii="Times" w:hAnsi="Times" w:cs="Times"/>
          <w:lang w:eastAsia="hu-HU"/>
        </w:rPr>
      </w:pPr>
      <w:proofErr w:type="gramStart"/>
      <w:r w:rsidRPr="00C75218">
        <w:rPr>
          <w:rFonts w:ascii="Times" w:hAnsi="Times" w:cs="Times"/>
          <w:i/>
          <w:iCs/>
          <w:lang w:eastAsia="hu-HU"/>
        </w:rPr>
        <w:t>a</w:t>
      </w:r>
      <w:proofErr w:type="gramEnd"/>
      <w:r w:rsidRPr="00C75218">
        <w:rPr>
          <w:rFonts w:ascii="Times" w:hAnsi="Times" w:cs="Times"/>
          <w:i/>
          <w:iCs/>
          <w:lang w:eastAsia="hu-HU"/>
        </w:rPr>
        <w:t>)</w:t>
      </w:r>
      <w:r w:rsidRPr="00C75218">
        <w:rPr>
          <w:rFonts w:ascii="Times" w:hAnsi="Times" w:cs="Times"/>
          <w:lang w:eastAsia="hu-HU"/>
        </w:rPr>
        <w:t xml:space="preserve"> az örökhagyó utolsó belföldi lakóhelye,</w:t>
      </w:r>
    </w:p>
    <w:p w:rsidR="005A190F" w:rsidRPr="00C75218" w:rsidRDefault="005A190F" w:rsidP="005A190F">
      <w:pPr>
        <w:spacing w:after="20"/>
        <w:ind w:firstLine="180"/>
        <w:rPr>
          <w:rFonts w:ascii="Times" w:hAnsi="Times" w:cs="Times"/>
          <w:lang w:eastAsia="hu-HU"/>
        </w:rPr>
      </w:pPr>
      <w:r w:rsidRPr="00C75218">
        <w:rPr>
          <w:rFonts w:ascii="Times" w:hAnsi="Times" w:cs="Times"/>
          <w:i/>
          <w:iCs/>
          <w:lang w:eastAsia="hu-HU"/>
        </w:rPr>
        <w:t>b)</w:t>
      </w:r>
      <w:r w:rsidRPr="00C75218">
        <w:rPr>
          <w:rFonts w:ascii="Times" w:hAnsi="Times" w:cs="Times"/>
          <w:lang w:eastAsia="hu-HU"/>
        </w:rPr>
        <w:t xml:space="preserve"> az </w:t>
      </w:r>
      <w:r w:rsidRPr="00C75218">
        <w:rPr>
          <w:rFonts w:ascii="Times" w:hAnsi="Times" w:cs="Times"/>
          <w:i/>
          <w:iCs/>
          <w:lang w:eastAsia="hu-HU"/>
        </w:rPr>
        <w:t>a)</w:t>
      </w:r>
      <w:r w:rsidRPr="00C75218">
        <w:rPr>
          <w:rFonts w:ascii="Times" w:hAnsi="Times" w:cs="Times"/>
          <w:lang w:eastAsia="hu-HU"/>
        </w:rPr>
        <w:t xml:space="preserve"> pontban foglaltak hiányában az örökhagyó utolsó belföldi tartózkodási helye,</w:t>
      </w:r>
    </w:p>
    <w:p w:rsidR="005A190F" w:rsidRPr="00C75218" w:rsidRDefault="005A190F" w:rsidP="005A190F">
      <w:pPr>
        <w:spacing w:after="20"/>
        <w:ind w:firstLine="180"/>
        <w:rPr>
          <w:rFonts w:ascii="Times" w:hAnsi="Times" w:cs="Times"/>
          <w:lang w:eastAsia="hu-HU"/>
        </w:rPr>
      </w:pPr>
      <w:r w:rsidRPr="00C75218">
        <w:rPr>
          <w:rFonts w:ascii="Times" w:hAnsi="Times" w:cs="Times"/>
          <w:i/>
          <w:iCs/>
          <w:lang w:eastAsia="hu-HU"/>
        </w:rPr>
        <w:t>c)</w:t>
      </w:r>
      <w:r w:rsidRPr="00C75218">
        <w:rPr>
          <w:rFonts w:ascii="Times" w:hAnsi="Times" w:cs="Times"/>
          <w:lang w:eastAsia="hu-HU"/>
        </w:rPr>
        <w:t xml:space="preserve"> az </w:t>
      </w:r>
      <w:r w:rsidRPr="00C75218">
        <w:rPr>
          <w:rFonts w:ascii="Times" w:hAnsi="Times" w:cs="Times"/>
          <w:i/>
          <w:iCs/>
          <w:lang w:eastAsia="hu-HU"/>
        </w:rPr>
        <w:t>a)</w:t>
      </w:r>
      <w:r w:rsidRPr="00C75218">
        <w:rPr>
          <w:rFonts w:ascii="Times" w:hAnsi="Times" w:cs="Times"/>
          <w:lang w:eastAsia="hu-HU"/>
        </w:rPr>
        <w:t xml:space="preserve"> és </w:t>
      </w:r>
      <w:r w:rsidRPr="00C75218">
        <w:rPr>
          <w:rFonts w:ascii="Times" w:hAnsi="Times" w:cs="Times"/>
          <w:i/>
          <w:iCs/>
          <w:lang w:eastAsia="hu-HU"/>
        </w:rPr>
        <w:t>b)</w:t>
      </w:r>
      <w:r w:rsidRPr="00C75218">
        <w:rPr>
          <w:rFonts w:ascii="Times" w:hAnsi="Times" w:cs="Times"/>
          <w:lang w:eastAsia="hu-HU"/>
        </w:rPr>
        <w:t xml:space="preserve"> pontokban foglaltak hiányában az örökhagyó belföldi elhalálozásának helye,</w:t>
      </w:r>
    </w:p>
    <w:p w:rsidR="005A190F" w:rsidRPr="00C75218" w:rsidRDefault="005A190F" w:rsidP="005A190F">
      <w:pPr>
        <w:spacing w:after="20"/>
        <w:ind w:firstLine="180"/>
        <w:rPr>
          <w:rFonts w:ascii="Times" w:hAnsi="Times" w:cs="Times"/>
          <w:lang w:eastAsia="hu-HU"/>
        </w:rPr>
      </w:pPr>
      <w:r w:rsidRPr="00C75218">
        <w:rPr>
          <w:rFonts w:ascii="Times" w:hAnsi="Times" w:cs="Times"/>
          <w:i/>
          <w:iCs/>
          <w:lang w:eastAsia="hu-HU"/>
        </w:rPr>
        <w:t>d)</w:t>
      </w:r>
      <w:r w:rsidRPr="00C75218">
        <w:rPr>
          <w:rFonts w:ascii="Times" w:hAnsi="Times" w:cs="Times"/>
          <w:lang w:eastAsia="hu-HU"/>
        </w:rPr>
        <w:t xml:space="preserve"> az </w:t>
      </w:r>
      <w:r w:rsidRPr="00C75218">
        <w:rPr>
          <w:rFonts w:ascii="Times" w:hAnsi="Times" w:cs="Times"/>
          <w:i/>
          <w:iCs/>
          <w:lang w:eastAsia="hu-HU"/>
        </w:rPr>
        <w:t>a)–c)</w:t>
      </w:r>
      <w:r w:rsidRPr="00C75218">
        <w:rPr>
          <w:rFonts w:ascii="Times" w:hAnsi="Times" w:cs="Times"/>
          <w:lang w:eastAsia="hu-HU"/>
        </w:rPr>
        <w:t xml:space="preserve"> pontokban foglaltak hiányában a hagyatéki vagyon fekvésének helye,</w:t>
      </w:r>
    </w:p>
    <w:p w:rsidR="005A190F" w:rsidRPr="00C75218" w:rsidRDefault="005A190F" w:rsidP="005A190F">
      <w:pPr>
        <w:spacing w:after="20"/>
        <w:ind w:firstLine="180"/>
        <w:rPr>
          <w:rFonts w:ascii="Times" w:hAnsi="Times" w:cs="Times"/>
          <w:lang w:eastAsia="hu-HU"/>
        </w:rPr>
      </w:pPr>
      <w:proofErr w:type="gramStart"/>
      <w:r w:rsidRPr="00C75218">
        <w:rPr>
          <w:rFonts w:ascii="Times" w:hAnsi="Times" w:cs="Times"/>
          <w:i/>
          <w:iCs/>
          <w:lang w:eastAsia="hu-HU"/>
        </w:rPr>
        <w:t>e</w:t>
      </w:r>
      <w:proofErr w:type="gramEnd"/>
      <w:r w:rsidRPr="00C75218">
        <w:rPr>
          <w:rFonts w:ascii="Times" w:hAnsi="Times" w:cs="Times"/>
          <w:i/>
          <w:iCs/>
          <w:lang w:eastAsia="hu-HU"/>
        </w:rPr>
        <w:t>)</w:t>
      </w:r>
      <w:r w:rsidRPr="00C75218">
        <w:rPr>
          <w:rFonts w:ascii="Times" w:hAnsi="Times" w:cs="Times"/>
          <w:lang w:eastAsia="hu-HU"/>
        </w:rPr>
        <w:t xml:space="preserve"> az </w:t>
      </w:r>
      <w:r w:rsidRPr="00C75218">
        <w:rPr>
          <w:rFonts w:ascii="Times" w:hAnsi="Times" w:cs="Times"/>
          <w:i/>
          <w:iCs/>
          <w:lang w:eastAsia="hu-HU"/>
        </w:rPr>
        <w:t>a)–d)</w:t>
      </w:r>
      <w:r w:rsidRPr="00C75218">
        <w:rPr>
          <w:rFonts w:ascii="Times" w:hAnsi="Times" w:cs="Times"/>
          <w:lang w:eastAsia="hu-HU"/>
        </w:rPr>
        <w:t xml:space="preserve"> pontokban foglaltak hiányában a Magyar Országos Közjegyzői Kamara – az öröklésben érdekelt hozzá benyújtott kérelme alapján történő – kijelölése</w:t>
      </w:r>
      <w:r>
        <w:rPr>
          <w:rFonts w:ascii="Times" w:hAnsi="Times" w:cs="Times"/>
          <w:lang w:eastAsia="hu-HU"/>
        </w:rPr>
        <w:t xml:space="preserve"> </w:t>
      </w:r>
      <w:r w:rsidRPr="00C75218">
        <w:rPr>
          <w:rFonts w:ascii="Times" w:hAnsi="Times" w:cs="Times"/>
          <w:lang w:eastAsia="hu-HU"/>
        </w:rPr>
        <w:t>szerinti közjegyző illetékes.</w:t>
      </w:r>
    </w:p>
    <w:p w:rsidR="005A190F" w:rsidRDefault="005A190F" w:rsidP="002C3C32">
      <w:pPr>
        <w:spacing w:before="240"/>
        <w:rPr>
          <w:rStyle w:val="scayt-misspell"/>
          <w:rFonts w:eastAsiaTheme="majorEastAsia"/>
          <w:bCs/>
        </w:rPr>
      </w:pPr>
      <w:r>
        <w:t>A</w:t>
      </w:r>
      <w:r w:rsidRPr="00474398">
        <w:t xml:space="preserve"> haláleset anyakönyvezésével </w:t>
      </w:r>
      <w:r>
        <w:t xml:space="preserve">és a hagyatéki ügyintézéssel </w:t>
      </w:r>
      <w:r w:rsidRPr="00474398">
        <w:t xml:space="preserve">kapcsolatban a Józsefvárosi Önkormányzat hivatalos honlapján </w:t>
      </w:r>
      <w:hyperlink r:id="rId8" w:history="1">
        <w:r w:rsidRPr="00474398">
          <w:rPr>
            <w:rStyle w:val="Hiperhivatkozs"/>
          </w:rPr>
          <w:t>www.jozsefvaros.hu</w:t>
        </w:r>
      </w:hyperlink>
      <w:r w:rsidRPr="00474398">
        <w:t xml:space="preserve"> a letölthető dokumentumok között elérhető a hamvasztás mellőzése, a köztemetés, urna kiadása iránti kérelem, illetve nyilatkozat a hagyatéki leltár megállapításához. </w:t>
      </w:r>
    </w:p>
    <w:p w:rsidR="002C3C32" w:rsidRDefault="002C3C32" w:rsidP="005A190F">
      <w:pPr>
        <w:pStyle w:val="rtecenter"/>
        <w:rPr>
          <w:rStyle w:val="scayt-misspell"/>
          <w:rFonts w:eastAsiaTheme="majorEastAsia"/>
        </w:rPr>
      </w:pPr>
    </w:p>
    <w:p w:rsidR="005A190F" w:rsidRPr="00153ABE" w:rsidRDefault="005A190F" w:rsidP="005A190F">
      <w:pPr>
        <w:pStyle w:val="rtecenter"/>
      </w:pPr>
      <w:r w:rsidRPr="00153ABE">
        <w:rPr>
          <w:rStyle w:val="scayt-misspell"/>
          <w:rFonts w:eastAsiaTheme="majorEastAsia"/>
        </w:rPr>
        <w:t>Hozzátartozója</w:t>
      </w:r>
      <w:r w:rsidRPr="00153ABE">
        <w:rPr>
          <w:rStyle w:val="Kiemels2"/>
        </w:rPr>
        <w:t xml:space="preserve"> </w:t>
      </w:r>
      <w:r w:rsidRPr="00153ABE">
        <w:rPr>
          <w:rStyle w:val="scayt-misspell"/>
          <w:rFonts w:eastAsiaTheme="majorEastAsia"/>
        </w:rPr>
        <w:t>halálesete</w:t>
      </w:r>
      <w:r w:rsidRPr="00153ABE">
        <w:rPr>
          <w:rStyle w:val="Kiemels2"/>
        </w:rPr>
        <w:t xml:space="preserve"> </w:t>
      </w:r>
      <w:r w:rsidRPr="00153ABE">
        <w:rPr>
          <w:rStyle w:val="scayt-misspell"/>
          <w:rFonts w:eastAsiaTheme="majorEastAsia"/>
        </w:rPr>
        <w:t>miatt</w:t>
      </w:r>
      <w:r w:rsidRPr="00153ABE">
        <w:rPr>
          <w:rStyle w:val="Kiemels2"/>
        </w:rPr>
        <w:t xml:space="preserve"> </w:t>
      </w:r>
      <w:r w:rsidRPr="00153ABE">
        <w:rPr>
          <w:rStyle w:val="scayt-misspell"/>
          <w:rFonts w:eastAsiaTheme="majorEastAsia"/>
        </w:rPr>
        <w:t>fogadja</w:t>
      </w:r>
      <w:r w:rsidRPr="00153ABE">
        <w:rPr>
          <w:rStyle w:val="Kiemels2"/>
        </w:rPr>
        <w:t xml:space="preserve"> </w:t>
      </w:r>
      <w:r w:rsidRPr="00153ABE">
        <w:rPr>
          <w:rStyle w:val="scayt-misspell"/>
          <w:rFonts w:eastAsiaTheme="majorEastAsia"/>
        </w:rPr>
        <w:t>részvétünket</w:t>
      </w:r>
      <w:r w:rsidRPr="00153ABE">
        <w:rPr>
          <w:rStyle w:val="Kiemels2"/>
        </w:rPr>
        <w:t>!</w:t>
      </w:r>
    </w:p>
    <w:p w:rsidR="005A190F" w:rsidRPr="00EC3E21" w:rsidRDefault="005A190F" w:rsidP="005A190F">
      <w:pPr>
        <w:pStyle w:val="rtecenter"/>
      </w:pPr>
      <w:r>
        <w:rPr>
          <w:rStyle w:val="scayt-misspell"/>
          <w:rFonts w:eastAsiaTheme="majorEastAsia"/>
        </w:rPr>
        <w:t>Őszinte</w:t>
      </w:r>
      <w:r w:rsidRPr="00153ABE">
        <w:rPr>
          <w:rStyle w:val="Kiemels2"/>
        </w:rPr>
        <w:t xml:space="preserve"> </w:t>
      </w:r>
      <w:r w:rsidRPr="00153ABE">
        <w:rPr>
          <w:rStyle w:val="scayt-misspell"/>
          <w:rFonts w:eastAsiaTheme="majorEastAsia"/>
        </w:rPr>
        <w:t>együttérzéssel</w:t>
      </w:r>
      <w:r w:rsidRPr="00153ABE">
        <w:rPr>
          <w:rStyle w:val="Kiemels2"/>
        </w:rPr>
        <w:t xml:space="preserve"> </w:t>
      </w:r>
      <w:r w:rsidRPr="005A190F">
        <w:rPr>
          <w:rStyle w:val="Kiemels2"/>
          <w:b w:val="0"/>
        </w:rPr>
        <w:t>Józsefvárosi anyakönyvvezetők</w:t>
      </w:r>
    </w:p>
    <w:sectPr w:rsidR="005A190F" w:rsidRPr="00EC3E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8D" w:rsidRDefault="00A40D8D" w:rsidP="0098374E">
      <w:pPr>
        <w:spacing w:before="0"/>
      </w:pPr>
      <w:r>
        <w:separator/>
      </w:r>
    </w:p>
  </w:endnote>
  <w:endnote w:type="continuationSeparator" w:id="0">
    <w:p w:rsidR="00A40D8D" w:rsidRDefault="00A40D8D" w:rsidP="009837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5" w:rsidRDefault="00C75B0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992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2"/>
      <w:gridCol w:w="1417"/>
    </w:tblGrid>
    <w:tr w:rsidR="00501B35" w:rsidTr="008E656A">
      <w:trPr>
        <w:cnfStyle w:val="100000000000" w:firstRow="1" w:lastRow="0" w:firstColumn="0" w:lastColumn="0" w:oddVBand="0" w:evenVBand="0" w:oddHBand="0" w:evenHBand="0" w:firstRowFirstColumn="0" w:firstRowLastColumn="0" w:lastRowFirstColumn="0" w:lastRowLastColumn="0"/>
      </w:trPr>
      <w:tc>
        <w:tcPr>
          <w:tcW w:w="8452" w:type="dxa"/>
        </w:tcPr>
        <w:p w:rsidR="00501B35" w:rsidRPr="004379A6" w:rsidRDefault="00501B35" w:rsidP="008E656A">
          <w:pPr>
            <w:pStyle w:val="llb"/>
            <w:tabs>
              <w:tab w:val="clear" w:pos="4536"/>
              <w:tab w:val="center" w:pos="4678"/>
            </w:tabs>
            <w:rPr>
              <w:sz w:val="20"/>
              <w:szCs w:val="20"/>
            </w:rPr>
          </w:pPr>
          <w:r>
            <w:rPr>
              <w:sz w:val="20"/>
              <w:szCs w:val="20"/>
            </w:rPr>
            <w:sym w:font="Wingdings" w:char="F02A"/>
          </w:r>
          <w:r>
            <w:rPr>
              <w:sz w:val="20"/>
              <w:szCs w:val="20"/>
            </w:rPr>
            <w:t xml:space="preserve"> </w:t>
          </w:r>
          <w:r w:rsidRPr="004379A6">
            <w:rPr>
              <w:sz w:val="20"/>
              <w:szCs w:val="20"/>
            </w:rPr>
            <w:t>1082 Budapest, Baross u. 63-67.</w:t>
          </w:r>
          <w:r>
            <w:rPr>
              <w:sz w:val="20"/>
              <w:szCs w:val="20"/>
            </w:rPr>
            <w:t xml:space="preserve"> </w:t>
          </w:r>
          <w:r>
            <w:rPr>
              <w:sz w:val="20"/>
              <w:szCs w:val="20"/>
            </w:rPr>
            <w:sym w:font="Wingdings" w:char="F028"/>
          </w:r>
          <w:r>
            <w:rPr>
              <w:sz w:val="20"/>
              <w:szCs w:val="20"/>
            </w:rPr>
            <w:t xml:space="preserve"> 459-2100</w:t>
          </w:r>
          <w:r>
            <w:rPr>
              <w:sz w:val="20"/>
              <w:szCs w:val="20"/>
            </w:rPr>
            <w:tab/>
          </w:r>
        </w:p>
        <w:p w:rsidR="00501B35" w:rsidRPr="004379A6" w:rsidRDefault="00501B35" w:rsidP="008E656A">
          <w:pPr>
            <w:pStyle w:val="llb"/>
            <w:tabs>
              <w:tab w:val="left" w:pos="1276"/>
            </w:tabs>
            <w:rPr>
              <w:sz w:val="20"/>
              <w:szCs w:val="20"/>
            </w:rPr>
          </w:pPr>
          <w:r>
            <w:rPr>
              <w:sz w:val="20"/>
              <w:szCs w:val="20"/>
            </w:rPr>
            <w:t>www.jozsefvaros.hu</w:t>
          </w:r>
        </w:p>
      </w:tc>
      <w:tc>
        <w:tcPr>
          <w:tcW w:w="1357" w:type="dxa"/>
        </w:tcPr>
        <w:p w:rsidR="00501B35" w:rsidRDefault="00501B35" w:rsidP="004379A6">
          <w:pPr>
            <w:pStyle w:val="llb"/>
            <w:jc w:val="right"/>
          </w:pPr>
          <w:r>
            <w:fldChar w:fldCharType="begin"/>
          </w:r>
          <w:r>
            <w:instrText>PAGE   \* MERGEFORMAT</w:instrText>
          </w:r>
          <w:r>
            <w:fldChar w:fldCharType="separate"/>
          </w:r>
          <w:r w:rsidR="00655EB2">
            <w:rPr>
              <w:noProof/>
            </w:rPr>
            <w:t>1</w:t>
          </w:r>
          <w:r>
            <w:fldChar w:fldCharType="end"/>
          </w:r>
        </w:p>
      </w:tc>
    </w:tr>
  </w:tbl>
  <w:p w:rsidR="00501B35" w:rsidRPr="008E656A" w:rsidRDefault="00501B35" w:rsidP="00501B35">
    <w:pPr>
      <w:pStyle w:val="llb"/>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5" w:rsidRDefault="00C75B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8D" w:rsidRDefault="00A40D8D" w:rsidP="0098374E">
      <w:pPr>
        <w:spacing w:before="0"/>
      </w:pPr>
      <w:r>
        <w:separator/>
      </w:r>
    </w:p>
  </w:footnote>
  <w:footnote w:type="continuationSeparator" w:id="0">
    <w:p w:rsidR="00A40D8D" w:rsidRDefault="00A40D8D" w:rsidP="0098374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5" w:rsidRDefault="00C75B0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tlus1"/>
      <w:tblW w:w="0" w:type="auto"/>
      <w:tblLook w:val="04A0" w:firstRow="1" w:lastRow="0" w:firstColumn="1" w:lastColumn="0" w:noHBand="0" w:noVBand="1"/>
    </w:tblPr>
    <w:tblGrid>
      <w:gridCol w:w="1881"/>
      <w:gridCol w:w="3385"/>
      <w:gridCol w:w="3969"/>
    </w:tblGrid>
    <w:tr w:rsidR="00501B35" w:rsidTr="00DE3535">
      <w:trPr>
        <w:cnfStyle w:val="100000000000" w:firstRow="1" w:lastRow="0" w:firstColumn="0" w:lastColumn="0" w:oddVBand="0" w:evenVBand="0" w:oddHBand="0" w:evenHBand="0" w:firstRowFirstColumn="0" w:firstRowLastColumn="0" w:lastRowFirstColumn="0" w:lastRowLastColumn="0"/>
        <w:trHeight w:val="1343"/>
      </w:trPr>
      <w:tc>
        <w:tcPr>
          <w:tcW w:w="1821" w:type="dxa"/>
          <w:tcBorders>
            <w:right w:val="nil"/>
          </w:tcBorders>
          <w:vAlign w:val="center"/>
        </w:tcPr>
        <w:p w:rsidR="00501B35" w:rsidRDefault="00F262F3" w:rsidP="00DE3535">
          <w:pPr>
            <w:pStyle w:val="lfej"/>
            <w:jc w:val="center"/>
          </w:pPr>
          <w:r>
            <w:rPr>
              <w:noProof/>
              <w:lang w:eastAsia="hu-HU"/>
            </w:rPr>
            <w:drawing>
              <wp:inline distT="0" distB="0" distL="0" distR="0" wp14:anchorId="3AB3A00B" wp14:editId="180FA708">
                <wp:extent cx="1007789" cy="684000"/>
                <wp:effectExtent l="0" t="0" r="1905"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er_VIIIker_1_kicsi.jpg"/>
                        <pic:cNvPicPr/>
                      </pic:nvPicPr>
                      <pic:blipFill>
                        <a:blip r:embed="rId1">
                          <a:extLst>
                            <a:ext uri="{28A0092B-C50C-407E-A947-70E740481C1C}">
                              <a14:useLocalDpi xmlns:a14="http://schemas.microsoft.com/office/drawing/2010/main" val="0"/>
                            </a:ext>
                          </a:extLst>
                        </a:blip>
                        <a:stretch>
                          <a:fillRect/>
                        </a:stretch>
                      </pic:blipFill>
                      <pic:spPr>
                        <a:xfrm>
                          <a:off x="0" y="0"/>
                          <a:ext cx="1007789" cy="684000"/>
                        </a:xfrm>
                        <a:prstGeom prst="rect">
                          <a:avLst/>
                        </a:prstGeom>
                      </pic:spPr>
                    </pic:pic>
                  </a:graphicData>
                </a:graphic>
              </wp:inline>
            </w:drawing>
          </w:r>
        </w:p>
      </w:tc>
      <w:tc>
        <w:tcPr>
          <w:tcW w:w="3345" w:type="dxa"/>
          <w:tcBorders>
            <w:left w:val="nil"/>
          </w:tcBorders>
        </w:tcPr>
        <w:p w:rsidR="00501B35" w:rsidRPr="0098374E" w:rsidRDefault="00501B35" w:rsidP="0098374E">
          <w:pPr>
            <w:pStyle w:val="lfej"/>
            <w:spacing w:before="120"/>
            <w:jc w:val="center"/>
            <w:rPr>
              <w:b/>
              <w:smallCaps/>
              <w:sz w:val="20"/>
            </w:rPr>
          </w:pPr>
          <w:r w:rsidRPr="0098374E">
            <w:rPr>
              <w:b/>
              <w:smallCaps/>
              <w:sz w:val="20"/>
            </w:rPr>
            <w:t>Budapest Főváros VIII. kerület</w:t>
          </w:r>
        </w:p>
        <w:p w:rsidR="00501B35" w:rsidRDefault="00501B35" w:rsidP="004E1D4B">
          <w:pPr>
            <w:pStyle w:val="lfej"/>
            <w:spacing w:before="60"/>
            <w:jc w:val="center"/>
          </w:pPr>
          <w:r w:rsidRPr="0098374E">
            <w:rPr>
              <w:b/>
              <w:smallCaps/>
              <w:sz w:val="20"/>
            </w:rPr>
            <w:t xml:space="preserve">Józsefvárosi </w:t>
          </w:r>
          <w:r w:rsidR="004E1D4B">
            <w:rPr>
              <w:b/>
              <w:smallCaps/>
              <w:sz w:val="20"/>
            </w:rPr>
            <w:t>Polgármesteri Hivatal</w:t>
          </w:r>
        </w:p>
      </w:tc>
      <w:tc>
        <w:tcPr>
          <w:tcW w:w="3909" w:type="dxa"/>
          <w:vAlign w:val="center"/>
        </w:tcPr>
        <w:p w:rsidR="001D18A8" w:rsidRDefault="009A740A" w:rsidP="001D18A8">
          <w:pPr>
            <w:pStyle w:val="lfej"/>
            <w:jc w:val="center"/>
            <w:rPr>
              <w:b/>
              <w:smallCaps/>
              <w:sz w:val="20"/>
              <w:szCs w:val="20"/>
            </w:rPr>
          </w:pPr>
          <w:r>
            <w:rPr>
              <w:b/>
              <w:smallCaps/>
              <w:sz w:val="20"/>
              <w:szCs w:val="20"/>
            </w:rPr>
            <w:t>Hatósági</w:t>
          </w:r>
          <w:r w:rsidR="001D18A8">
            <w:rPr>
              <w:b/>
              <w:smallCaps/>
              <w:sz w:val="20"/>
              <w:szCs w:val="20"/>
            </w:rPr>
            <w:t xml:space="preserve"> Ügyosztály</w:t>
          </w:r>
        </w:p>
        <w:p w:rsidR="000A6D6D" w:rsidRDefault="000A6D6D" w:rsidP="001D18A8">
          <w:pPr>
            <w:pStyle w:val="lfej"/>
            <w:jc w:val="center"/>
            <w:rPr>
              <w:b/>
              <w:smallCaps/>
              <w:sz w:val="20"/>
              <w:szCs w:val="20"/>
            </w:rPr>
          </w:pPr>
          <w:r>
            <w:rPr>
              <w:b/>
              <w:smallCaps/>
              <w:sz w:val="20"/>
              <w:szCs w:val="20"/>
            </w:rPr>
            <w:t>Anyakönyvi Iroda</w:t>
          </w:r>
        </w:p>
        <w:p w:rsidR="00501B35" w:rsidRPr="0098374E" w:rsidRDefault="00501B35" w:rsidP="003E22AD">
          <w:pPr>
            <w:pStyle w:val="lfej"/>
            <w:spacing w:before="120"/>
            <w:jc w:val="center"/>
            <w:rPr>
              <w:b/>
            </w:rPr>
          </w:pPr>
        </w:p>
      </w:tc>
    </w:tr>
  </w:tbl>
  <w:p w:rsidR="00501B35" w:rsidRDefault="00501B3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05" w:rsidRDefault="00C75B0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B21"/>
    <w:multiLevelType w:val="hybridMultilevel"/>
    <w:tmpl w:val="645CA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48D5BFA"/>
    <w:multiLevelType w:val="hybridMultilevel"/>
    <w:tmpl w:val="8DD22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C9C3607"/>
    <w:multiLevelType w:val="hybridMultilevel"/>
    <w:tmpl w:val="E9BA0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C474942"/>
    <w:multiLevelType w:val="hybridMultilevel"/>
    <w:tmpl w:val="48AA1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4E"/>
    <w:rsid w:val="000776CC"/>
    <w:rsid w:val="000A6D6D"/>
    <w:rsid w:val="000E3589"/>
    <w:rsid w:val="001B3C14"/>
    <w:rsid w:val="001D18A8"/>
    <w:rsid w:val="00202284"/>
    <w:rsid w:val="00263E54"/>
    <w:rsid w:val="00263F22"/>
    <w:rsid w:val="002906ED"/>
    <w:rsid w:val="002C3C32"/>
    <w:rsid w:val="0036585D"/>
    <w:rsid w:val="003E22AD"/>
    <w:rsid w:val="004379A6"/>
    <w:rsid w:val="00463D0B"/>
    <w:rsid w:val="00466BE1"/>
    <w:rsid w:val="0048329A"/>
    <w:rsid w:val="004A66F3"/>
    <w:rsid w:val="004E1D4B"/>
    <w:rsid w:val="004E52F1"/>
    <w:rsid w:val="00501B35"/>
    <w:rsid w:val="00573DE4"/>
    <w:rsid w:val="0059376F"/>
    <w:rsid w:val="005A190F"/>
    <w:rsid w:val="005D18AE"/>
    <w:rsid w:val="0061059F"/>
    <w:rsid w:val="00655EB2"/>
    <w:rsid w:val="00684F1B"/>
    <w:rsid w:val="008E656A"/>
    <w:rsid w:val="0098374E"/>
    <w:rsid w:val="00992FAA"/>
    <w:rsid w:val="00996CBD"/>
    <w:rsid w:val="009A740A"/>
    <w:rsid w:val="009F3D8E"/>
    <w:rsid w:val="00A3145D"/>
    <w:rsid w:val="00A40D8D"/>
    <w:rsid w:val="00A63765"/>
    <w:rsid w:val="00A6686B"/>
    <w:rsid w:val="00AD50D3"/>
    <w:rsid w:val="00C271D9"/>
    <w:rsid w:val="00C75B05"/>
    <w:rsid w:val="00D85711"/>
    <w:rsid w:val="00DE3535"/>
    <w:rsid w:val="00E116A4"/>
    <w:rsid w:val="00F262F3"/>
    <w:rsid w:val="00F53F78"/>
    <w:rsid w:val="00F65C40"/>
    <w:rsid w:val="00FC76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4E52F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sajt">
    <w:name w:val="normál saját"/>
    <w:basedOn w:val="Norml"/>
    <w:link w:val="normlsajtChar"/>
    <w:qFormat/>
    <w:rsid w:val="0061059F"/>
    <w:pPr>
      <w:keepNext/>
      <w:keepLines/>
    </w:pPr>
    <w:rPr>
      <w:rFonts w:eastAsiaTheme="majorEastAsia"/>
      <w:bCs/>
      <w:color w:val="4F81BD" w:themeColor="accent1"/>
    </w:rPr>
  </w:style>
  <w:style w:type="character" w:customStyle="1" w:styleId="normlsajtChar">
    <w:name w:val="normál saját Char"/>
    <w:basedOn w:val="Bekezdsalapbettpusa"/>
    <w:link w:val="normlsajt"/>
    <w:rsid w:val="0061059F"/>
    <w:rPr>
      <w:rFonts w:ascii="Times New Roman" w:eastAsiaTheme="majorEastAsia" w:hAnsi="Times New Roman" w:cs="Times New Roman"/>
      <w:bCs/>
      <w:color w:val="4F81BD" w:themeColor="accent1"/>
      <w:sz w:val="24"/>
      <w:szCs w:val="24"/>
    </w:rPr>
  </w:style>
  <w:style w:type="paragraph" w:customStyle="1" w:styleId="Sajtcmsor2">
    <w:name w:val="Sajátcímsor2"/>
    <w:basedOn w:val="Cmsor3"/>
    <w:link w:val="Sajtcmsor2Char"/>
    <w:qFormat/>
    <w:rsid w:val="00A3145D"/>
    <w:pPr>
      <w:keepNext w:val="0"/>
      <w:keepLines w:val="0"/>
      <w:widowControl w:val="0"/>
      <w:spacing w:before="240"/>
      <w:ind w:left="709" w:hanging="709"/>
    </w:pPr>
    <w:rPr>
      <w:rFonts w:ascii="Times New Roman" w:eastAsia="Times New Roman" w:hAnsi="Times New Roman" w:cs="Times New Roman"/>
      <w:bCs w:val="0"/>
      <w:i/>
      <w:smallCaps/>
      <w:snapToGrid w:val="0"/>
      <w:color w:val="auto"/>
    </w:rPr>
  </w:style>
  <w:style w:type="character" w:customStyle="1" w:styleId="Sajtcmsor2Char">
    <w:name w:val="Sajátcímsor2 Char"/>
    <w:basedOn w:val="Bekezdsalapbettpusa"/>
    <w:link w:val="Sajtcmsor2"/>
    <w:rsid w:val="00A3145D"/>
    <w:rPr>
      <w:rFonts w:ascii="Times New Roman" w:eastAsia="Times New Roman" w:hAnsi="Times New Roman" w:cs="Times New Roman"/>
      <w:b/>
      <w:i/>
      <w:smallCaps/>
      <w:snapToGrid w:val="0"/>
      <w:sz w:val="24"/>
      <w:szCs w:val="24"/>
      <w:lang w:eastAsia="hu-HU"/>
    </w:rPr>
  </w:style>
  <w:style w:type="paragraph" w:customStyle="1" w:styleId="Sajtcmsor3">
    <w:name w:val="Sajátcímsor3"/>
    <w:basedOn w:val="Norml"/>
    <w:link w:val="Sajtcmsor3Char"/>
    <w:autoRedefine/>
    <w:qFormat/>
    <w:rsid w:val="00684F1B"/>
    <w:pPr>
      <w:spacing w:before="240"/>
    </w:pPr>
    <w:rPr>
      <w:b/>
      <w:i/>
      <w:smallCaps/>
    </w:rPr>
  </w:style>
  <w:style w:type="character" w:customStyle="1" w:styleId="Sajtcmsor3Char">
    <w:name w:val="Sajátcímsor3 Char"/>
    <w:basedOn w:val="Bekezdsalapbettpusa"/>
    <w:link w:val="Sajtcmsor3"/>
    <w:rsid w:val="00684F1B"/>
    <w:rPr>
      <w:b/>
      <w:i/>
      <w:smallCaps/>
    </w:rPr>
  </w:style>
  <w:style w:type="character" w:customStyle="1" w:styleId="Cmsor3Char">
    <w:name w:val="Címsor 3 Char"/>
    <w:basedOn w:val="Bekezdsalapbettpusa"/>
    <w:link w:val="Cmsor3"/>
    <w:uiPriority w:val="9"/>
    <w:semiHidden/>
    <w:rsid w:val="004E52F1"/>
    <w:rPr>
      <w:rFonts w:asciiTheme="majorHAnsi" w:eastAsiaTheme="majorEastAsia" w:hAnsiTheme="majorHAnsi" w:cstheme="majorBidi"/>
      <w:b/>
      <w:bCs/>
      <w:color w:val="4F81BD" w:themeColor="accent1"/>
    </w:rPr>
  </w:style>
  <w:style w:type="paragraph" w:customStyle="1" w:styleId="Sajtcmsor1">
    <w:name w:val="Sajátcímsor1"/>
    <w:basedOn w:val="Norml"/>
    <w:qFormat/>
    <w:rsid w:val="00A3145D"/>
    <w:pPr>
      <w:widowControl w:val="0"/>
      <w:spacing w:before="240"/>
    </w:pPr>
    <w:rPr>
      <w:b/>
      <w:smallCaps/>
      <w:snapToGrid w:val="0"/>
      <w:sz w:val="28"/>
    </w:rPr>
  </w:style>
  <w:style w:type="paragraph" w:customStyle="1" w:styleId="sajtcmsor20">
    <w:name w:val="sajátcímsor2"/>
    <w:basedOn w:val="Norml"/>
    <w:link w:val="sajtcmsor2Char0"/>
    <w:qFormat/>
    <w:rsid w:val="00684F1B"/>
    <w:pPr>
      <w:spacing w:before="240"/>
    </w:pPr>
    <w:rPr>
      <w:b/>
      <w:smallCaps/>
      <w:sz w:val="28"/>
      <w:szCs w:val="28"/>
    </w:rPr>
  </w:style>
  <w:style w:type="character" w:customStyle="1" w:styleId="sajtcmsor2Char0">
    <w:name w:val="sajátcímsor2 Char"/>
    <w:basedOn w:val="Bekezdsalapbettpusa"/>
    <w:link w:val="sajtcmsor20"/>
    <w:rsid w:val="00684F1B"/>
    <w:rPr>
      <w:b/>
      <w:smallCaps/>
      <w:sz w:val="28"/>
      <w:szCs w:val="28"/>
    </w:rPr>
  </w:style>
  <w:style w:type="paragraph" w:customStyle="1" w:styleId="Sajtnorml">
    <w:name w:val="Sajátnormál"/>
    <w:basedOn w:val="Norml"/>
    <w:link w:val="SajtnormlChar"/>
    <w:qFormat/>
    <w:rsid w:val="00684F1B"/>
  </w:style>
  <w:style w:type="character" w:customStyle="1" w:styleId="SajtnormlChar">
    <w:name w:val="Sajátnormál Char"/>
    <w:basedOn w:val="Bekezdsalapbettpusa"/>
    <w:link w:val="Sajtnorml"/>
    <w:rsid w:val="00684F1B"/>
  </w:style>
  <w:style w:type="paragraph" w:styleId="lfej">
    <w:name w:val="header"/>
    <w:basedOn w:val="Norml"/>
    <w:link w:val="lfejChar"/>
    <w:uiPriority w:val="99"/>
    <w:unhideWhenUsed/>
    <w:rsid w:val="0098374E"/>
    <w:pPr>
      <w:tabs>
        <w:tab w:val="center" w:pos="4536"/>
        <w:tab w:val="right" w:pos="9072"/>
      </w:tabs>
      <w:spacing w:before="0"/>
    </w:pPr>
  </w:style>
  <w:style w:type="character" w:customStyle="1" w:styleId="lfejChar">
    <w:name w:val="Élőfej Char"/>
    <w:basedOn w:val="Bekezdsalapbettpusa"/>
    <w:link w:val="lfej"/>
    <w:uiPriority w:val="99"/>
    <w:rsid w:val="0098374E"/>
  </w:style>
  <w:style w:type="paragraph" w:styleId="llb">
    <w:name w:val="footer"/>
    <w:basedOn w:val="Norml"/>
    <w:link w:val="llbChar"/>
    <w:uiPriority w:val="99"/>
    <w:unhideWhenUsed/>
    <w:rsid w:val="0098374E"/>
    <w:pPr>
      <w:tabs>
        <w:tab w:val="center" w:pos="4536"/>
        <w:tab w:val="right" w:pos="9072"/>
      </w:tabs>
      <w:spacing w:before="0"/>
    </w:pPr>
  </w:style>
  <w:style w:type="character" w:customStyle="1" w:styleId="llbChar">
    <w:name w:val="Élőláb Char"/>
    <w:basedOn w:val="Bekezdsalapbettpusa"/>
    <w:link w:val="llb"/>
    <w:uiPriority w:val="99"/>
    <w:rsid w:val="0098374E"/>
  </w:style>
  <w:style w:type="table" w:styleId="Rcsostblzat">
    <w:name w:val="Table Grid"/>
    <w:basedOn w:val="Webestblzat1"/>
    <w:uiPriority w:val="59"/>
    <w:rsid w:val="0098374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lus1">
    <w:name w:val="Stílus1"/>
    <w:basedOn w:val="Webestblzat2"/>
    <w:uiPriority w:val="99"/>
    <w:rsid w:val="0098374E"/>
    <w:pPr>
      <w:spacing w:before="0"/>
      <w:jc w:val="left"/>
    </w:p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9837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lus2">
    <w:name w:val="Stílus2"/>
    <w:basedOn w:val="Webestblzat3"/>
    <w:uiPriority w:val="99"/>
    <w:rsid w:val="0098374E"/>
    <w:pPr>
      <w:spacing w:before="0"/>
      <w:jc w:val="left"/>
    </w:p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9837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9837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uborkszveg">
    <w:name w:val="Balloon Text"/>
    <w:basedOn w:val="Norml"/>
    <w:link w:val="BuborkszvegChar"/>
    <w:uiPriority w:val="99"/>
    <w:semiHidden/>
    <w:unhideWhenUsed/>
    <w:rsid w:val="00202284"/>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284"/>
    <w:rPr>
      <w:rFonts w:ascii="Tahoma" w:hAnsi="Tahoma" w:cs="Tahoma"/>
      <w:sz w:val="16"/>
      <w:szCs w:val="16"/>
    </w:rPr>
  </w:style>
  <w:style w:type="character" w:styleId="Hiperhivatkozs">
    <w:name w:val="Hyperlink"/>
    <w:basedOn w:val="Bekezdsalapbettpusa"/>
    <w:uiPriority w:val="99"/>
    <w:unhideWhenUsed/>
    <w:rsid w:val="005A190F"/>
    <w:rPr>
      <w:color w:val="0000FF"/>
      <w:u w:val="single"/>
    </w:rPr>
  </w:style>
  <w:style w:type="paragraph" w:styleId="NormlWeb">
    <w:name w:val="Normal (Web)"/>
    <w:basedOn w:val="Norml"/>
    <w:uiPriority w:val="99"/>
    <w:unhideWhenUsed/>
    <w:rsid w:val="005A190F"/>
    <w:pPr>
      <w:spacing w:before="0" w:after="20"/>
      <w:ind w:firstLine="180"/>
    </w:pPr>
    <w:rPr>
      <w:lang w:eastAsia="hu-HU"/>
    </w:rPr>
  </w:style>
  <w:style w:type="paragraph" w:styleId="Listaszerbekezds">
    <w:name w:val="List Paragraph"/>
    <w:basedOn w:val="Norml"/>
    <w:uiPriority w:val="34"/>
    <w:qFormat/>
    <w:rsid w:val="005A190F"/>
    <w:pPr>
      <w:spacing w:before="0" w:after="200" w:line="276" w:lineRule="auto"/>
      <w:ind w:left="720"/>
      <w:contextualSpacing/>
      <w:jc w:val="left"/>
    </w:pPr>
    <w:rPr>
      <w:rFonts w:asciiTheme="minorHAnsi" w:eastAsiaTheme="minorHAnsi" w:hAnsiTheme="minorHAnsi" w:cstheme="minorBidi"/>
      <w:sz w:val="22"/>
      <w:szCs w:val="22"/>
    </w:rPr>
  </w:style>
  <w:style w:type="character" w:styleId="Kiemels2">
    <w:name w:val="Strong"/>
    <w:basedOn w:val="Bekezdsalapbettpusa"/>
    <w:uiPriority w:val="22"/>
    <w:qFormat/>
    <w:rsid w:val="005A190F"/>
    <w:rPr>
      <w:b/>
      <w:bCs/>
    </w:rPr>
  </w:style>
  <w:style w:type="paragraph" w:customStyle="1" w:styleId="rtecenter">
    <w:name w:val="rtecenter"/>
    <w:basedOn w:val="Norml"/>
    <w:rsid w:val="005A190F"/>
    <w:pPr>
      <w:spacing w:before="100" w:beforeAutospacing="1" w:after="100" w:afterAutospacing="1"/>
      <w:jc w:val="center"/>
    </w:pPr>
    <w:rPr>
      <w:lang w:eastAsia="hu-HU"/>
    </w:rPr>
  </w:style>
  <w:style w:type="character" w:customStyle="1" w:styleId="scayt-misspell">
    <w:name w:val="scayt-misspell"/>
    <w:basedOn w:val="Bekezdsalapbettpusa"/>
    <w:rsid w:val="005A1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uiPriority w:val="9"/>
    <w:semiHidden/>
    <w:unhideWhenUsed/>
    <w:qFormat/>
    <w:rsid w:val="004E52F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sajt">
    <w:name w:val="normál saját"/>
    <w:basedOn w:val="Norml"/>
    <w:link w:val="normlsajtChar"/>
    <w:qFormat/>
    <w:rsid w:val="0061059F"/>
    <w:pPr>
      <w:keepNext/>
      <w:keepLines/>
    </w:pPr>
    <w:rPr>
      <w:rFonts w:eastAsiaTheme="majorEastAsia"/>
      <w:bCs/>
      <w:color w:val="4F81BD" w:themeColor="accent1"/>
    </w:rPr>
  </w:style>
  <w:style w:type="character" w:customStyle="1" w:styleId="normlsajtChar">
    <w:name w:val="normál saját Char"/>
    <w:basedOn w:val="Bekezdsalapbettpusa"/>
    <w:link w:val="normlsajt"/>
    <w:rsid w:val="0061059F"/>
    <w:rPr>
      <w:rFonts w:ascii="Times New Roman" w:eastAsiaTheme="majorEastAsia" w:hAnsi="Times New Roman" w:cs="Times New Roman"/>
      <w:bCs/>
      <w:color w:val="4F81BD" w:themeColor="accent1"/>
      <w:sz w:val="24"/>
      <w:szCs w:val="24"/>
    </w:rPr>
  </w:style>
  <w:style w:type="paragraph" w:customStyle="1" w:styleId="Sajtcmsor2">
    <w:name w:val="Sajátcímsor2"/>
    <w:basedOn w:val="Cmsor3"/>
    <w:link w:val="Sajtcmsor2Char"/>
    <w:qFormat/>
    <w:rsid w:val="00A3145D"/>
    <w:pPr>
      <w:keepNext w:val="0"/>
      <w:keepLines w:val="0"/>
      <w:widowControl w:val="0"/>
      <w:spacing w:before="240"/>
      <w:ind w:left="709" w:hanging="709"/>
    </w:pPr>
    <w:rPr>
      <w:rFonts w:ascii="Times New Roman" w:eastAsia="Times New Roman" w:hAnsi="Times New Roman" w:cs="Times New Roman"/>
      <w:bCs w:val="0"/>
      <w:i/>
      <w:smallCaps/>
      <w:snapToGrid w:val="0"/>
      <w:color w:val="auto"/>
    </w:rPr>
  </w:style>
  <w:style w:type="character" w:customStyle="1" w:styleId="Sajtcmsor2Char">
    <w:name w:val="Sajátcímsor2 Char"/>
    <w:basedOn w:val="Bekezdsalapbettpusa"/>
    <w:link w:val="Sajtcmsor2"/>
    <w:rsid w:val="00A3145D"/>
    <w:rPr>
      <w:rFonts w:ascii="Times New Roman" w:eastAsia="Times New Roman" w:hAnsi="Times New Roman" w:cs="Times New Roman"/>
      <w:b/>
      <w:i/>
      <w:smallCaps/>
      <w:snapToGrid w:val="0"/>
      <w:sz w:val="24"/>
      <w:szCs w:val="24"/>
      <w:lang w:eastAsia="hu-HU"/>
    </w:rPr>
  </w:style>
  <w:style w:type="paragraph" w:customStyle="1" w:styleId="Sajtcmsor3">
    <w:name w:val="Sajátcímsor3"/>
    <w:basedOn w:val="Norml"/>
    <w:link w:val="Sajtcmsor3Char"/>
    <w:autoRedefine/>
    <w:qFormat/>
    <w:rsid w:val="00684F1B"/>
    <w:pPr>
      <w:spacing w:before="240"/>
    </w:pPr>
    <w:rPr>
      <w:b/>
      <w:i/>
      <w:smallCaps/>
    </w:rPr>
  </w:style>
  <w:style w:type="character" w:customStyle="1" w:styleId="Sajtcmsor3Char">
    <w:name w:val="Sajátcímsor3 Char"/>
    <w:basedOn w:val="Bekezdsalapbettpusa"/>
    <w:link w:val="Sajtcmsor3"/>
    <w:rsid w:val="00684F1B"/>
    <w:rPr>
      <w:b/>
      <w:i/>
      <w:smallCaps/>
    </w:rPr>
  </w:style>
  <w:style w:type="character" w:customStyle="1" w:styleId="Cmsor3Char">
    <w:name w:val="Címsor 3 Char"/>
    <w:basedOn w:val="Bekezdsalapbettpusa"/>
    <w:link w:val="Cmsor3"/>
    <w:uiPriority w:val="9"/>
    <w:semiHidden/>
    <w:rsid w:val="004E52F1"/>
    <w:rPr>
      <w:rFonts w:asciiTheme="majorHAnsi" w:eastAsiaTheme="majorEastAsia" w:hAnsiTheme="majorHAnsi" w:cstheme="majorBidi"/>
      <w:b/>
      <w:bCs/>
      <w:color w:val="4F81BD" w:themeColor="accent1"/>
    </w:rPr>
  </w:style>
  <w:style w:type="paragraph" w:customStyle="1" w:styleId="Sajtcmsor1">
    <w:name w:val="Sajátcímsor1"/>
    <w:basedOn w:val="Norml"/>
    <w:qFormat/>
    <w:rsid w:val="00A3145D"/>
    <w:pPr>
      <w:widowControl w:val="0"/>
      <w:spacing w:before="240"/>
    </w:pPr>
    <w:rPr>
      <w:b/>
      <w:smallCaps/>
      <w:snapToGrid w:val="0"/>
      <w:sz w:val="28"/>
    </w:rPr>
  </w:style>
  <w:style w:type="paragraph" w:customStyle="1" w:styleId="sajtcmsor20">
    <w:name w:val="sajátcímsor2"/>
    <w:basedOn w:val="Norml"/>
    <w:link w:val="sajtcmsor2Char0"/>
    <w:qFormat/>
    <w:rsid w:val="00684F1B"/>
    <w:pPr>
      <w:spacing w:before="240"/>
    </w:pPr>
    <w:rPr>
      <w:b/>
      <w:smallCaps/>
      <w:sz w:val="28"/>
      <w:szCs w:val="28"/>
    </w:rPr>
  </w:style>
  <w:style w:type="character" w:customStyle="1" w:styleId="sajtcmsor2Char0">
    <w:name w:val="sajátcímsor2 Char"/>
    <w:basedOn w:val="Bekezdsalapbettpusa"/>
    <w:link w:val="sajtcmsor20"/>
    <w:rsid w:val="00684F1B"/>
    <w:rPr>
      <w:b/>
      <w:smallCaps/>
      <w:sz w:val="28"/>
      <w:szCs w:val="28"/>
    </w:rPr>
  </w:style>
  <w:style w:type="paragraph" w:customStyle="1" w:styleId="Sajtnorml">
    <w:name w:val="Sajátnormál"/>
    <w:basedOn w:val="Norml"/>
    <w:link w:val="SajtnormlChar"/>
    <w:qFormat/>
    <w:rsid w:val="00684F1B"/>
  </w:style>
  <w:style w:type="character" w:customStyle="1" w:styleId="SajtnormlChar">
    <w:name w:val="Sajátnormál Char"/>
    <w:basedOn w:val="Bekezdsalapbettpusa"/>
    <w:link w:val="Sajtnorml"/>
    <w:rsid w:val="00684F1B"/>
  </w:style>
  <w:style w:type="paragraph" w:styleId="lfej">
    <w:name w:val="header"/>
    <w:basedOn w:val="Norml"/>
    <w:link w:val="lfejChar"/>
    <w:uiPriority w:val="99"/>
    <w:unhideWhenUsed/>
    <w:rsid w:val="0098374E"/>
    <w:pPr>
      <w:tabs>
        <w:tab w:val="center" w:pos="4536"/>
        <w:tab w:val="right" w:pos="9072"/>
      </w:tabs>
      <w:spacing w:before="0"/>
    </w:pPr>
  </w:style>
  <w:style w:type="character" w:customStyle="1" w:styleId="lfejChar">
    <w:name w:val="Élőfej Char"/>
    <w:basedOn w:val="Bekezdsalapbettpusa"/>
    <w:link w:val="lfej"/>
    <w:uiPriority w:val="99"/>
    <w:rsid w:val="0098374E"/>
  </w:style>
  <w:style w:type="paragraph" w:styleId="llb">
    <w:name w:val="footer"/>
    <w:basedOn w:val="Norml"/>
    <w:link w:val="llbChar"/>
    <w:uiPriority w:val="99"/>
    <w:unhideWhenUsed/>
    <w:rsid w:val="0098374E"/>
    <w:pPr>
      <w:tabs>
        <w:tab w:val="center" w:pos="4536"/>
        <w:tab w:val="right" w:pos="9072"/>
      </w:tabs>
      <w:spacing w:before="0"/>
    </w:pPr>
  </w:style>
  <w:style w:type="character" w:customStyle="1" w:styleId="llbChar">
    <w:name w:val="Élőláb Char"/>
    <w:basedOn w:val="Bekezdsalapbettpusa"/>
    <w:link w:val="llb"/>
    <w:uiPriority w:val="99"/>
    <w:rsid w:val="0098374E"/>
  </w:style>
  <w:style w:type="table" w:styleId="Rcsostblzat">
    <w:name w:val="Table Grid"/>
    <w:basedOn w:val="Webestblzat1"/>
    <w:uiPriority w:val="59"/>
    <w:rsid w:val="0098374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lus1">
    <w:name w:val="Stílus1"/>
    <w:basedOn w:val="Webestblzat2"/>
    <w:uiPriority w:val="99"/>
    <w:rsid w:val="0098374E"/>
    <w:pPr>
      <w:spacing w:before="0"/>
      <w:jc w:val="left"/>
    </w:p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9837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lus2">
    <w:name w:val="Stílus2"/>
    <w:basedOn w:val="Webestblzat3"/>
    <w:uiPriority w:val="99"/>
    <w:rsid w:val="0098374E"/>
    <w:pPr>
      <w:spacing w:before="0"/>
      <w:jc w:val="left"/>
    </w:p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9837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9837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uborkszveg">
    <w:name w:val="Balloon Text"/>
    <w:basedOn w:val="Norml"/>
    <w:link w:val="BuborkszvegChar"/>
    <w:uiPriority w:val="99"/>
    <w:semiHidden/>
    <w:unhideWhenUsed/>
    <w:rsid w:val="00202284"/>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284"/>
    <w:rPr>
      <w:rFonts w:ascii="Tahoma" w:hAnsi="Tahoma" w:cs="Tahoma"/>
      <w:sz w:val="16"/>
      <w:szCs w:val="16"/>
    </w:rPr>
  </w:style>
  <w:style w:type="character" w:styleId="Hiperhivatkozs">
    <w:name w:val="Hyperlink"/>
    <w:basedOn w:val="Bekezdsalapbettpusa"/>
    <w:uiPriority w:val="99"/>
    <w:unhideWhenUsed/>
    <w:rsid w:val="005A190F"/>
    <w:rPr>
      <w:color w:val="0000FF"/>
      <w:u w:val="single"/>
    </w:rPr>
  </w:style>
  <w:style w:type="paragraph" w:styleId="NormlWeb">
    <w:name w:val="Normal (Web)"/>
    <w:basedOn w:val="Norml"/>
    <w:uiPriority w:val="99"/>
    <w:unhideWhenUsed/>
    <w:rsid w:val="005A190F"/>
    <w:pPr>
      <w:spacing w:before="0" w:after="20"/>
      <w:ind w:firstLine="180"/>
    </w:pPr>
    <w:rPr>
      <w:lang w:eastAsia="hu-HU"/>
    </w:rPr>
  </w:style>
  <w:style w:type="paragraph" w:styleId="Listaszerbekezds">
    <w:name w:val="List Paragraph"/>
    <w:basedOn w:val="Norml"/>
    <w:uiPriority w:val="34"/>
    <w:qFormat/>
    <w:rsid w:val="005A190F"/>
    <w:pPr>
      <w:spacing w:before="0" w:after="200" w:line="276" w:lineRule="auto"/>
      <w:ind w:left="720"/>
      <w:contextualSpacing/>
      <w:jc w:val="left"/>
    </w:pPr>
    <w:rPr>
      <w:rFonts w:asciiTheme="minorHAnsi" w:eastAsiaTheme="minorHAnsi" w:hAnsiTheme="minorHAnsi" w:cstheme="minorBidi"/>
      <w:sz w:val="22"/>
      <w:szCs w:val="22"/>
    </w:rPr>
  </w:style>
  <w:style w:type="character" w:styleId="Kiemels2">
    <w:name w:val="Strong"/>
    <w:basedOn w:val="Bekezdsalapbettpusa"/>
    <w:uiPriority w:val="22"/>
    <w:qFormat/>
    <w:rsid w:val="005A190F"/>
    <w:rPr>
      <w:b/>
      <w:bCs/>
    </w:rPr>
  </w:style>
  <w:style w:type="paragraph" w:customStyle="1" w:styleId="rtecenter">
    <w:name w:val="rtecenter"/>
    <w:basedOn w:val="Norml"/>
    <w:rsid w:val="005A190F"/>
    <w:pPr>
      <w:spacing w:before="100" w:beforeAutospacing="1" w:after="100" w:afterAutospacing="1"/>
      <w:jc w:val="center"/>
    </w:pPr>
    <w:rPr>
      <w:lang w:eastAsia="hu-HU"/>
    </w:rPr>
  </w:style>
  <w:style w:type="character" w:customStyle="1" w:styleId="scayt-misspell">
    <w:name w:val="scayt-misspell"/>
    <w:basedOn w:val="Bekezdsalapbettpusa"/>
    <w:rsid w:val="005A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zsefvaros.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8448</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Józsefvárosi Önkormányzat Polgármeseri Hivatala</dc:creator>
  <cp:lastModifiedBy>Szalókné Fekete Anikó</cp:lastModifiedBy>
  <cp:revision>2</cp:revision>
  <cp:lastPrinted>2012-03-26T12:12:00Z</cp:lastPrinted>
  <dcterms:created xsi:type="dcterms:W3CDTF">2017-05-22T15:15:00Z</dcterms:created>
  <dcterms:modified xsi:type="dcterms:W3CDTF">2017-05-22T15:15:00Z</dcterms:modified>
</cp:coreProperties>
</file>