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7F" w:rsidRDefault="00EF677F" w:rsidP="00EF67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bookmarkStart w:id="0" w:name="_GoBack"/>
      <w:bookmarkEnd w:id="0"/>
      <w:r w:rsidRPr="00E634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F0965E2" wp14:editId="06967322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7F" w:rsidRDefault="00EF677F" w:rsidP="00EF67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EF677F" w:rsidRPr="00E63480" w:rsidRDefault="00EF677F" w:rsidP="00EF67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EF677F" w:rsidRPr="00E63480" w:rsidRDefault="00EF677F" w:rsidP="00EF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F677F" w:rsidRPr="00E63480" w:rsidRDefault="00EF677F" w:rsidP="00EF677F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F677F" w:rsidRPr="00E63480" w:rsidRDefault="00EF677F" w:rsidP="00EF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F677F" w:rsidRPr="00E63480" w:rsidRDefault="00EF677F" w:rsidP="00EF677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F677F" w:rsidRPr="004373D9" w:rsidRDefault="00EF677F" w:rsidP="00EF6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9. rendkívüli </w:t>
      </w: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ülését</w:t>
      </w:r>
    </w:p>
    <w:p w:rsidR="00EF677F" w:rsidRPr="004373D9" w:rsidRDefault="00EF677F" w:rsidP="00EF6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EF677F" w:rsidRPr="00E63480" w:rsidRDefault="00EF677F" w:rsidP="00EF677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477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2014. július 1</w:t>
      </w:r>
      <w:r w:rsidR="0074776C" w:rsidRPr="007477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7477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74776C" w:rsidRPr="007477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7477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74776C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 w:rsidR="0074776C" w:rsidRPr="0074776C">
        <w:rPr>
          <w:rFonts w:ascii="Times New Roman" w:eastAsia="Times New Roman" w:hAnsi="Times New Roman"/>
          <w:b/>
          <w:sz w:val="36"/>
          <w:szCs w:val="36"/>
          <w:u w:val="single"/>
        </w:rPr>
        <w:t>szerda</w:t>
      </w:r>
      <w:r w:rsidRPr="0074776C">
        <w:rPr>
          <w:rFonts w:ascii="Times New Roman" w:eastAsia="Times New Roman" w:hAnsi="Times New Roman"/>
          <w:b/>
          <w:sz w:val="36"/>
          <w:szCs w:val="36"/>
          <w:u w:val="single"/>
        </w:rPr>
        <w:t>) 13</w:t>
      </w:r>
      <w:r w:rsidRPr="0074776C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7477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F677F" w:rsidRPr="00E63480" w:rsidRDefault="00EF677F" w:rsidP="00EF677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EF677F" w:rsidRPr="00E63480" w:rsidRDefault="00EF677F" w:rsidP="00E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77F" w:rsidRPr="00E63480" w:rsidRDefault="00EF677F" w:rsidP="00EF6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F677F" w:rsidRPr="00E63480" w:rsidRDefault="00EF677F" w:rsidP="00E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7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EF677F" w:rsidRPr="00E63480" w:rsidRDefault="00EF677F" w:rsidP="00EF67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F677F" w:rsidRPr="00E63480" w:rsidRDefault="00EF677F" w:rsidP="00EF67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F677F" w:rsidRPr="00E63480" w:rsidRDefault="00EF677F" w:rsidP="00EF67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E6348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F677F" w:rsidRDefault="00EF677F" w:rsidP="00E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7F" w:rsidRDefault="00EF677F" w:rsidP="00EF6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Zárt ülés keretében tárgyalandó előterjesztések</w:t>
      </w:r>
    </w:p>
    <w:p w:rsidR="00EF677F" w:rsidRDefault="00EF677F" w:rsidP="00EF67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</w:t>
      </w:r>
      <w:r w:rsidR="00CB6A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6A75" w:rsidRPr="00CB6A75">
        <w:rPr>
          <w:rFonts w:ascii="Times New Roman" w:hAnsi="Times New Roman" w:cs="Times New Roman"/>
          <w:b/>
          <w:sz w:val="24"/>
          <w:szCs w:val="24"/>
        </w:rPr>
        <w:t>PÓTKÉZBESÍTÉS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F677F" w:rsidRPr="00EF677F" w:rsidRDefault="00EF677F" w:rsidP="00E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7F" w:rsidRPr="00EF677F" w:rsidRDefault="00EF677F" w:rsidP="00EF677F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77F">
        <w:rPr>
          <w:rFonts w:ascii="Times New Roman" w:hAnsi="Times New Roman" w:cs="Times New Roman"/>
          <w:sz w:val="24"/>
          <w:szCs w:val="24"/>
        </w:rPr>
        <w:t>Javaslat a „Budapest, VIII. kerület Teleki téri piac élőerővel biztosított vagyonvédelmi őrzése” tárgyú közbeszerzési eljárás eredményének megállapítására</w:t>
      </w:r>
    </w:p>
    <w:p w:rsidR="00EF677F" w:rsidRPr="00EF677F" w:rsidRDefault="00EF677F" w:rsidP="00EF677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7F">
        <w:rPr>
          <w:rFonts w:ascii="Times New Roman" w:hAnsi="Times New Roman" w:cs="Times New Roman"/>
          <w:i/>
          <w:sz w:val="24"/>
          <w:szCs w:val="24"/>
        </w:rPr>
        <w:t>Előterjesztő: dr. Mészár Erika</w:t>
      </w:r>
      <w:r>
        <w:rPr>
          <w:rFonts w:ascii="Times New Roman" w:hAnsi="Times New Roman" w:cs="Times New Roman"/>
          <w:i/>
          <w:sz w:val="24"/>
          <w:szCs w:val="24"/>
        </w:rPr>
        <w:t xml:space="preserve"> - aljegyző</w:t>
      </w:r>
      <w:r w:rsidRPr="00E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734265" w:rsidRPr="00FE069A" w:rsidRDefault="00734265" w:rsidP="00FE069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E069A">
        <w:rPr>
          <w:rFonts w:ascii="Times New Roman" w:hAnsi="Times New Roman"/>
          <w:color w:val="000000"/>
          <w:sz w:val="24"/>
          <w:szCs w:val="24"/>
        </w:rPr>
        <w:t>Javaslat Budapest, Józsefváros Magdolna negyed program III. önkormányzati bérházfelújítás kivitelezése Keretmegállapodásos eljárás második szakasz</w:t>
      </w:r>
    </w:p>
    <w:p w:rsidR="00734265" w:rsidRPr="00FE069A" w:rsidRDefault="00734265" w:rsidP="00FE069A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FE069A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4. rész” eredményének megállapítására</w:t>
      </w:r>
    </w:p>
    <w:p w:rsidR="00E976B7" w:rsidRPr="00FE069A" w:rsidRDefault="00FE069A" w:rsidP="00FE06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677F">
        <w:rPr>
          <w:rFonts w:ascii="Times New Roman" w:hAnsi="Times New Roman" w:cs="Times New Roman"/>
          <w:i/>
          <w:sz w:val="24"/>
          <w:szCs w:val="24"/>
        </w:rPr>
        <w:t>Előterjesztő: dr. Mészár Erika</w:t>
      </w:r>
      <w:r>
        <w:rPr>
          <w:rFonts w:ascii="Times New Roman" w:hAnsi="Times New Roman" w:cs="Times New Roman"/>
          <w:i/>
          <w:sz w:val="24"/>
          <w:szCs w:val="24"/>
        </w:rPr>
        <w:t xml:space="preserve"> - aljegyző</w:t>
      </w:r>
      <w:r w:rsidRPr="00E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EF677F" w:rsidRDefault="00EF677F" w:rsidP="00E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69A" w:rsidRDefault="00FE069A" w:rsidP="00E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7F" w:rsidRDefault="00EF677F" w:rsidP="00EF6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7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77F">
        <w:rPr>
          <w:rFonts w:ascii="Times New Roman" w:hAnsi="Times New Roman" w:cs="Times New Roman"/>
          <w:b/>
          <w:sz w:val="24"/>
          <w:szCs w:val="24"/>
        </w:rPr>
        <w:t>Jegyzői Kabinet</w:t>
      </w:r>
    </w:p>
    <w:p w:rsidR="00EF677F" w:rsidRDefault="00CB6A75" w:rsidP="00EF67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előterjesztés,</w:t>
      </w:r>
      <w:r w:rsidRPr="00CB6A75">
        <w:rPr>
          <w:rFonts w:ascii="Times New Roman" w:hAnsi="Times New Roman" w:cs="Times New Roman"/>
          <w:b/>
          <w:sz w:val="24"/>
          <w:szCs w:val="24"/>
        </w:rPr>
        <w:t xml:space="preserve"> PÓTKÉZBESÍTÉS</w:t>
      </w:r>
      <w:r w:rsidR="00EF677F">
        <w:rPr>
          <w:rFonts w:ascii="Times New Roman" w:hAnsi="Times New Roman" w:cs="Times New Roman"/>
          <w:i/>
          <w:sz w:val="24"/>
          <w:szCs w:val="24"/>
        </w:rPr>
        <w:t>)</w:t>
      </w:r>
    </w:p>
    <w:p w:rsidR="00EF677F" w:rsidRDefault="00EF677F" w:rsidP="00EF67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77F" w:rsidRPr="00EF677F" w:rsidRDefault="00EF677F" w:rsidP="00EF677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7F">
        <w:rPr>
          <w:rFonts w:ascii="Times New Roman" w:hAnsi="Times New Roman" w:cs="Times New Roman"/>
          <w:iCs/>
          <w:sz w:val="24"/>
          <w:szCs w:val="24"/>
        </w:rPr>
        <w:t>Javaslat az MNPIII. program keretében T5/1 FiDo projekt keretében 4 fő megbízására</w:t>
      </w:r>
    </w:p>
    <w:p w:rsidR="00EF677F" w:rsidRDefault="00EF677F" w:rsidP="00EF677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7F">
        <w:rPr>
          <w:rFonts w:ascii="Times New Roman" w:hAnsi="Times New Roman" w:cs="Times New Roman"/>
          <w:i/>
          <w:sz w:val="24"/>
          <w:szCs w:val="24"/>
        </w:rPr>
        <w:t>Előterjesztő: dr. Mészár Erika</w:t>
      </w:r>
      <w:r>
        <w:rPr>
          <w:rFonts w:ascii="Times New Roman" w:hAnsi="Times New Roman" w:cs="Times New Roman"/>
          <w:i/>
          <w:sz w:val="24"/>
          <w:szCs w:val="24"/>
        </w:rPr>
        <w:t xml:space="preserve"> – aljegyző</w:t>
      </w:r>
    </w:p>
    <w:p w:rsidR="00E3291A" w:rsidRDefault="00E3291A" w:rsidP="00EF677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069A" w:rsidRDefault="00FE069A" w:rsidP="00E3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1A" w:rsidRDefault="00E3291A" w:rsidP="00E3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1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91A">
        <w:rPr>
          <w:rFonts w:ascii="Times New Roman" w:hAnsi="Times New Roman" w:cs="Times New Roman"/>
          <w:b/>
          <w:sz w:val="24"/>
          <w:szCs w:val="24"/>
        </w:rPr>
        <w:t>Közbeszerzések</w:t>
      </w:r>
    </w:p>
    <w:p w:rsidR="00E3291A" w:rsidRDefault="00E3291A" w:rsidP="00E329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</w:t>
      </w:r>
      <w:r w:rsidR="00CB6A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6A75" w:rsidRPr="00CB6A75">
        <w:rPr>
          <w:rFonts w:ascii="Times New Roman" w:hAnsi="Times New Roman" w:cs="Times New Roman"/>
          <w:b/>
          <w:sz w:val="24"/>
          <w:szCs w:val="24"/>
        </w:rPr>
        <w:t>PÓTKÉZBESÍTÉS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3291A" w:rsidRPr="00E3291A" w:rsidRDefault="00E3291A" w:rsidP="00E3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7F" w:rsidRPr="00EF677F" w:rsidRDefault="00EF677F" w:rsidP="00E3291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7F">
        <w:rPr>
          <w:rFonts w:ascii="Times New Roman" w:hAnsi="Times New Roman" w:cs="Times New Roman"/>
          <w:sz w:val="24"/>
          <w:szCs w:val="24"/>
        </w:rPr>
        <w:t xml:space="preserve">Javaslat Budapest, Józsefváros Magdolna negyed </w:t>
      </w:r>
      <w:r w:rsidR="00FE069A">
        <w:rPr>
          <w:rFonts w:ascii="Times New Roman" w:hAnsi="Times New Roman" w:cs="Times New Roman"/>
          <w:sz w:val="24"/>
          <w:szCs w:val="24"/>
        </w:rPr>
        <w:t>p</w:t>
      </w:r>
      <w:r w:rsidRPr="00EF677F">
        <w:rPr>
          <w:rFonts w:ascii="Times New Roman" w:hAnsi="Times New Roman" w:cs="Times New Roman"/>
          <w:sz w:val="24"/>
          <w:szCs w:val="24"/>
        </w:rPr>
        <w:t>rogram III. önkormányzati bérházfelújítás kivitelezése Keretmegállapodásos eljárás második szakaszához „Vállalkozási szerződés keretében Budapest, Józsefváros Magdolna negyed program III. önkormányzati bérházfelújítás kivitelezése 7. rész” tárgyú konzultációs felhívás elfogadására</w:t>
      </w:r>
    </w:p>
    <w:p w:rsidR="00EF677F" w:rsidRDefault="00EF677F" w:rsidP="00EF677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7F">
        <w:rPr>
          <w:rFonts w:ascii="Times New Roman" w:hAnsi="Times New Roman" w:cs="Times New Roman"/>
          <w:i/>
          <w:sz w:val="24"/>
          <w:szCs w:val="24"/>
        </w:rPr>
        <w:t>Előterjesztő: dr. Mészár Erika</w:t>
      </w:r>
      <w:r>
        <w:rPr>
          <w:rFonts w:ascii="Times New Roman" w:hAnsi="Times New Roman" w:cs="Times New Roman"/>
          <w:i/>
          <w:sz w:val="24"/>
          <w:szCs w:val="24"/>
        </w:rPr>
        <w:t xml:space="preserve"> – aljegyző</w:t>
      </w:r>
    </w:p>
    <w:p w:rsidR="00A06E30" w:rsidRDefault="00A06E30" w:rsidP="00A06E3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E30" w:rsidRDefault="00A06E30" w:rsidP="00A06E3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E30" w:rsidRDefault="00E3291A" w:rsidP="00A06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6E30" w:rsidRPr="00A06E30">
        <w:rPr>
          <w:rFonts w:ascii="Times New Roman" w:hAnsi="Times New Roman" w:cs="Times New Roman"/>
          <w:b/>
          <w:sz w:val="24"/>
          <w:szCs w:val="24"/>
        </w:rPr>
        <w:t>.</w:t>
      </w:r>
      <w:r w:rsidR="00A0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E30" w:rsidRPr="00A06E30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A06E30" w:rsidRDefault="00A06E30" w:rsidP="00A06E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A06E30" w:rsidRDefault="00A06E30" w:rsidP="00A06E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</w:t>
      </w:r>
      <w:r w:rsidR="00CB6A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6A75" w:rsidRPr="00CB6A75">
        <w:rPr>
          <w:rFonts w:ascii="Times New Roman" w:hAnsi="Times New Roman" w:cs="Times New Roman"/>
          <w:b/>
          <w:sz w:val="24"/>
          <w:szCs w:val="24"/>
        </w:rPr>
        <w:t>PÓTKÉZBESÍTÉS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06E30" w:rsidRDefault="00A06E30" w:rsidP="00A06E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E30" w:rsidRPr="00A06E30" w:rsidRDefault="00A06E30" w:rsidP="00A06E3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30">
        <w:rPr>
          <w:rFonts w:ascii="Times New Roman" w:hAnsi="Times New Roman"/>
          <w:bCs/>
          <w:sz w:val="24"/>
          <w:szCs w:val="24"/>
        </w:rPr>
        <w:t>Javaslat a Budapest VIII. kerület Hungária krt. 2-4. MÁV lakótelep helyszínen megvalósítandó elektromos hálózat átépítés kapcsán ELMŰ Hálózati Kft-vel megállapodás aláírására</w:t>
      </w:r>
    </w:p>
    <w:p w:rsidR="00A06E30" w:rsidRDefault="00A06E30" w:rsidP="00A06E30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6E30" w:rsidRDefault="00A06E30" w:rsidP="00A06E30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265" w:rsidRDefault="00734265" w:rsidP="00A06E30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265" w:rsidRPr="00734265" w:rsidRDefault="00734265" w:rsidP="0073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265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jelezni szíveskedjen Deákné Lőrincz Mártánál (Szervezési és Képviselői Iroda) 2014. jú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734265">
        <w:rPr>
          <w:rFonts w:ascii="Times New Roman" w:eastAsia="Times New Roman" w:hAnsi="Times New Roman" w:cs="Times New Roman"/>
          <w:sz w:val="24"/>
          <w:szCs w:val="24"/>
          <w:lang w:eastAsia="hu-HU"/>
        </w:rPr>
        <w:t>ius 16-án 10,00 óráig a 459-21-51-es telefonszámon.</w:t>
      </w:r>
    </w:p>
    <w:p w:rsidR="00734265" w:rsidRPr="00734265" w:rsidRDefault="00734265" w:rsidP="0073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4265" w:rsidRDefault="00734265" w:rsidP="0073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4265" w:rsidRPr="00734265" w:rsidRDefault="00734265" w:rsidP="0073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2014. jú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73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ius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3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2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P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4265" w:rsidRDefault="00734265" w:rsidP="0073426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34265" w:rsidRPr="00734265" w:rsidTr="007A0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34265" w:rsidRPr="00734265" w:rsidRDefault="00734265" w:rsidP="00734265">
            <w:pPr>
              <w:tabs>
                <w:tab w:val="left" w:pos="1276"/>
              </w:tabs>
            </w:pPr>
            <w:r w:rsidRPr="0073426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8A396C" wp14:editId="08C9A1A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34265" w:rsidRPr="00734265" w:rsidRDefault="00734265" w:rsidP="00734265">
            <w:pPr>
              <w:jc w:val="right"/>
            </w:pPr>
            <w:r w:rsidRPr="00734265">
              <w:t>2</w:t>
            </w:r>
          </w:p>
        </w:tc>
      </w:tr>
    </w:tbl>
    <w:p w:rsidR="00A06E30" w:rsidRPr="00A06E30" w:rsidRDefault="00A06E30" w:rsidP="00A06E30">
      <w:pPr>
        <w:pStyle w:val="Listaszerbekezds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06E30" w:rsidRPr="00A06E3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7F" w:rsidRDefault="00EF677F" w:rsidP="00EF677F">
      <w:pPr>
        <w:spacing w:after="0" w:line="240" w:lineRule="auto"/>
      </w:pPr>
      <w:r>
        <w:separator/>
      </w:r>
    </w:p>
  </w:endnote>
  <w:endnote w:type="continuationSeparator" w:id="0">
    <w:p w:rsidR="00EF677F" w:rsidRDefault="00EF677F" w:rsidP="00E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1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2D0F" w:rsidRPr="00882D0F" w:rsidRDefault="00882D0F">
        <w:pPr>
          <w:pStyle w:val="llb"/>
          <w:jc w:val="right"/>
          <w:rPr>
            <w:rFonts w:ascii="Times New Roman" w:hAnsi="Times New Roman" w:cs="Times New Roman"/>
          </w:rPr>
        </w:pPr>
        <w:r w:rsidRPr="00882D0F">
          <w:rPr>
            <w:rFonts w:ascii="Times New Roman" w:hAnsi="Times New Roman" w:cs="Times New Roman"/>
          </w:rPr>
          <w:fldChar w:fldCharType="begin"/>
        </w:r>
        <w:r w:rsidRPr="00882D0F">
          <w:rPr>
            <w:rFonts w:ascii="Times New Roman" w:hAnsi="Times New Roman" w:cs="Times New Roman"/>
          </w:rPr>
          <w:instrText>PAGE   \* MERGEFORMAT</w:instrText>
        </w:r>
        <w:r w:rsidRPr="00882D0F">
          <w:rPr>
            <w:rFonts w:ascii="Times New Roman" w:hAnsi="Times New Roman" w:cs="Times New Roman"/>
          </w:rPr>
          <w:fldChar w:fldCharType="separate"/>
        </w:r>
        <w:r w:rsidR="00FA1363">
          <w:rPr>
            <w:rFonts w:ascii="Times New Roman" w:hAnsi="Times New Roman" w:cs="Times New Roman"/>
            <w:noProof/>
          </w:rPr>
          <w:t>1</w:t>
        </w:r>
        <w:r w:rsidRPr="00882D0F">
          <w:rPr>
            <w:rFonts w:ascii="Times New Roman" w:hAnsi="Times New Roman" w:cs="Times New Roman"/>
          </w:rPr>
          <w:fldChar w:fldCharType="end"/>
        </w:r>
      </w:p>
    </w:sdtContent>
  </w:sdt>
  <w:p w:rsidR="00EF677F" w:rsidRDefault="00EF67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7F" w:rsidRDefault="00EF677F" w:rsidP="00EF677F">
      <w:pPr>
        <w:spacing w:after="0" w:line="240" w:lineRule="auto"/>
      </w:pPr>
      <w:r>
        <w:separator/>
      </w:r>
    </w:p>
  </w:footnote>
  <w:footnote w:type="continuationSeparator" w:id="0">
    <w:p w:rsidR="00EF677F" w:rsidRDefault="00EF677F" w:rsidP="00EF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7F" w:rsidRDefault="00EF67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7F" w:rsidRDefault="00EF677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7F" w:rsidRDefault="00EF67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D84"/>
    <w:multiLevelType w:val="hybridMultilevel"/>
    <w:tmpl w:val="222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26F"/>
    <w:multiLevelType w:val="hybridMultilevel"/>
    <w:tmpl w:val="222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A2CB7"/>
    <w:multiLevelType w:val="hybridMultilevel"/>
    <w:tmpl w:val="2C144FFE"/>
    <w:lvl w:ilvl="0" w:tplc="31285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6195C"/>
    <w:multiLevelType w:val="hybridMultilevel"/>
    <w:tmpl w:val="A0382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5DAB"/>
    <w:multiLevelType w:val="hybridMultilevel"/>
    <w:tmpl w:val="222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F"/>
    <w:rsid w:val="00734265"/>
    <w:rsid w:val="0074776C"/>
    <w:rsid w:val="00882D0F"/>
    <w:rsid w:val="00A06E30"/>
    <w:rsid w:val="00CB6A75"/>
    <w:rsid w:val="00E3291A"/>
    <w:rsid w:val="00E976B7"/>
    <w:rsid w:val="00EC3E21"/>
    <w:rsid w:val="00EF677F"/>
    <w:rsid w:val="00FA1363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7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7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677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F677F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F677F"/>
    <w:rPr>
      <w:rFonts w:ascii="Consolas" w:hAnsi="Consolas" w:cs="Consolas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77F"/>
  </w:style>
  <w:style w:type="paragraph" w:styleId="llb">
    <w:name w:val="footer"/>
    <w:basedOn w:val="Norml"/>
    <w:link w:val="llbChar"/>
    <w:uiPriority w:val="99"/>
    <w:unhideWhenUsed/>
    <w:rsid w:val="00EF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77F"/>
  </w:style>
  <w:style w:type="table" w:styleId="Rcsostblzat">
    <w:name w:val="Table Grid"/>
    <w:basedOn w:val="Webestblzat1"/>
    <w:uiPriority w:val="59"/>
    <w:rsid w:val="007342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3426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7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7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677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F677F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F677F"/>
    <w:rPr>
      <w:rFonts w:ascii="Consolas" w:hAnsi="Consolas" w:cs="Consolas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77F"/>
  </w:style>
  <w:style w:type="paragraph" w:styleId="llb">
    <w:name w:val="footer"/>
    <w:basedOn w:val="Norml"/>
    <w:link w:val="llbChar"/>
    <w:uiPriority w:val="99"/>
    <w:unhideWhenUsed/>
    <w:rsid w:val="00EF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77F"/>
  </w:style>
  <w:style w:type="table" w:styleId="Rcsostblzat">
    <w:name w:val="Table Grid"/>
    <w:basedOn w:val="Webestblzat1"/>
    <w:uiPriority w:val="59"/>
    <w:rsid w:val="007342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3426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ABE5C141</Template>
  <TotalTime>50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8</cp:revision>
  <cp:lastPrinted>2014-07-14T07:40:00Z</cp:lastPrinted>
  <dcterms:created xsi:type="dcterms:W3CDTF">2014-07-14T05:46:00Z</dcterms:created>
  <dcterms:modified xsi:type="dcterms:W3CDTF">2014-07-14T10:30:00Z</dcterms:modified>
</cp:coreProperties>
</file>