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97" w:rsidRPr="00454337" w:rsidRDefault="00AE7B97" w:rsidP="00AE7B97">
      <w:pPr>
        <w:rPr>
          <w:rFonts w:ascii="Trebuchet MS" w:hAnsi="Trebuchet MS"/>
          <w:sz w:val="22"/>
          <w:szCs w:val="22"/>
        </w:rPr>
      </w:pPr>
      <w:r w:rsidRPr="00454337">
        <w:rPr>
          <w:rFonts w:ascii="Trebuchet MS" w:hAnsi="Trebuchet MS"/>
          <w:sz w:val="22"/>
          <w:szCs w:val="22"/>
        </w:rPr>
        <w:t>2. számú melléklet</w:t>
      </w:r>
    </w:p>
    <w:p w:rsidR="00AE7B97" w:rsidRPr="00454337" w:rsidRDefault="00AE7B97" w:rsidP="00AE7B97">
      <w:pPr>
        <w:spacing w:after="200"/>
        <w:rPr>
          <w:rFonts w:ascii="Trebuchet MS" w:hAnsi="Trebuchet MS"/>
          <w:sz w:val="22"/>
          <w:szCs w:val="22"/>
        </w:rPr>
      </w:pPr>
    </w:p>
    <w:p w:rsidR="00AE7B97" w:rsidRPr="00454337" w:rsidRDefault="00AE7B97" w:rsidP="00AE7B97">
      <w:pPr>
        <w:jc w:val="center"/>
        <w:rPr>
          <w:rFonts w:ascii="Trebuchet MS" w:hAnsi="Trebuchet MS"/>
          <w:b/>
          <w:sz w:val="22"/>
          <w:szCs w:val="22"/>
        </w:rPr>
      </w:pPr>
      <w:r w:rsidRPr="00454337">
        <w:rPr>
          <w:rFonts w:ascii="Trebuchet MS" w:hAnsi="Trebuchet MS"/>
          <w:b/>
          <w:sz w:val="22"/>
          <w:szCs w:val="22"/>
        </w:rPr>
        <w:t>NYILATKOZAT</w:t>
      </w:r>
    </w:p>
    <w:p w:rsidR="00AE7B97" w:rsidRPr="00454337" w:rsidRDefault="00AE7B97" w:rsidP="00AE7B97">
      <w:pPr>
        <w:jc w:val="center"/>
        <w:rPr>
          <w:rFonts w:ascii="Trebuchet MS" w:hAnsi="Trebuchet MS"/>
          <w:b/>
          <w:sz w:val="22"/>
          <w:szCs w:val="22"/>
        </w:rPr>
      </w:pPr>
    </w:p>
    <w:p w:rsidR="00AE7B97" w:rsidRPr="00454337" w:rsidRDefault="00AE7B97" w:rsidP="00AE7B97">
      <w:pPr>
        <w:pStyle w:val="Cmsor2"/>
        <w:spacing w:before="120" w:after="120" w:line="264" w:lineRule="auto"/>
        <w:jc w:val="center"/>
        <w:rPr>
          <w:rFonts w:ascii="Trebuchet MS" w:hAnsi="Trebuchet MS"/>
          <w:b w:val="0"/>
          <w:sz w:val="22"/>
          <w:szCs w:val="22"/>
        </w:rPr>
      </w:pPr>
      <w:r w:rsidRPr="00454337">
        <w:rPr>
          <w:rFonts w:ascii="Trebuchet MS" w:hAnsi="Trebuchet MS"/>
          <w:sz w:val="22"/>
          <w:szCs w:val="22"/>
        </w:rPr>
        <w:t>a „TÉR_KÖZ „A” – Európa Belváros</w:t>
      </w:r>
      <w:r>
        <w:rPr>
          <w:rFonts w:ascii="Trebuchet MS" w:hAnsi="Trebuchet MS"/>
          <w:sz w:val="22"/>
          <w:szCs w:val="22"/>
        </w:rPr>
        <w:t>a</w:t>
      </w:r>
      <w:bookmarkStart w:id="0" w:name="_GoBack"/>
      <w:bookmarkEnd w:id="0"/>
      <w:r w:rsidRPr="00454337">
        <w:rPr>
          <w:rFonts w:ascii="Trebuchet MS" w:hAnsi="Trebuchet MS"/>
          <w:sz w:val="22"/>
          <w:szCs w:val="22"/>
        </w:rPr>
        <w:t xml:space="preserve"> Program II.” </w:t>
      </w:r>
      <w:r w:rsidRPr="00454337">
        <w:rPr>
          <w:rFonts w:ascii="Trebuchet MS" w:hAnsi="Trebuchet MS"/>
          <w:b w:val="0"/>
          <w:sz w:val="22"/>
          <w:szCs w:val="22"/>
        </w:rPr>
        <w:t>című projekthez kapcsolódó</w:t>
      </w:r>
    </w:p>
    <w:p w:rsidR="00AE7B97" w:rsidRPr="00454337" w:rsidRDefault="00AE7B97" w:rsidP="00AE7B97">
      <w:pPr>
        <w:pStyle w:val="Cmsor2"/>
        <w:spacing w:before="120" w:after="120" w:line="264" w:lineRule="auto"/>
        <w:jc w:val="center"/>
        <w:rPr>
          <w:rFonts w:ascii="Trebuchet MS" w:hAnsi="Trebuchet MS"/>
          <w:sz w:val="22"/>
          <w:szCs w:val="22"/>
        </w:rPr>
      </w:pPr>
      <w:r w:rsidRPr="00454337">
        <w:rPr>
          <w:rFonts w:ascii="Trebuchet MS" w:hAnsi="Trebuchet MS" w:cs="Times New Roman"/>
          <w:bCs w:val="0"/>
          <w:i w:val="0"/>
          <w:iCs w:val="0"/>
          <w:sz w:val="22"/>
          <w:szCs w:val="22"/>
        </w:rPr>
        <w:t xml:space="preserve">„Nyomdai szolgáltatás beszerzése” </w:t>
      </w:r>
      <w:r w:rsidRPr="00454337">
        <w:rPr>
          <w:rFonts w:ascii="Trebuchet MS" w:hAnsi="Trebuchet MS" w:cs="Times New Roman"/>
          <w:b w:val="0"/>
          <w:bCs w:val="0"/>
          <w:i w:val="0"/>
          <w:iCs w:val="0"/>
          <w:sz w:val="22"/>
          <w:szCs w:val="22"/>
        </w:rPr>
        <w:t>tárgyú, közbeszerzési értékhatárt el nem érő beszerzési eljárásban</w:t>
      </w:r>
    </w:p>
    <w:p w:rsidR="00AE7B97" w:rsidRPr="00454337" w:rsidRDefault="00AE7B97" w:rsidP="00AE7B97">
      <w:pPr>
        <w:jc w:val="center"/>
        <w:rPr>
          <w:rFonts w:ascii="Trebuchet MS" w:hAnsi="Trebuchet MS"/>
          <w:b/>
          <w:sz w:val="22"/>
          <w:szCs w:val="22"/>
        </w:rPr>
      </w:pPr>
    </w:p>
    <w:p w:rsidR="00AE7B97" w:rsidRPr="00454337" w:rsidRDefault="00AE7B97" w:rsidP="00AE7B97">
      <w:pPr>
        <w:pStyle w:val="Szvegtrzs"/>
        <w:spacing w:after="0"/>
        <w:jc w:val="both"/>
        <w:rPr>
          <w:rFonts w:ascii="Trebuchet MS" w:hAnsi="Trebuchet MS"/>
          <w:b/>
        </w:rPr>
      </w:pPr>
      <w:r w:rsidRPr="00454337">
        <w:rPr>
          <w:rFonts w:ascii="Trebuchet MS" w:hAnsi="Trebuchet MS"/>
          <w:b/>
        </w:rPr>
        <w:t>…</w:t>
      </w:r>
      <w:proofErr w:type="gramStart"/>
      <w:r w:rsidRPr="00454337">
        <w:rPr>
          <w:rFonts w:ascii="Trebuchet MS" w:hAnsi="Trebuchet MS"/>
          <w:b/>
        </w:rPr>
        <w:t>………………………..</w:t>
      </w:r>
      <w:proofErr w:type="gramEnd"/>
      <w:r w:rsidRPr="00454337">
        <w:rPr>
          <w:rFonts w:ascii="Trebuchet MS" w:hAnsi="Trebuchet MS"/>
          <w:b/>
        </w:rPr>
        <w:t xml:space="preserve"> ajánlattevő nyilatkozom, hogy velem/az általam képviselt szervezettel/gazdasági társasággal szemben az alábbi kizáró okok nem állnak fenn:</w:t>
      </w:r>
    </w:p>
    <w:p w:rsidR="00AE7B97" w:rsidRPr="00454337" w:rsidRDefault="00AE7B97" w:rsidP="00AE7B97">
      <w:pPr>
        <w:tabs>
          <w:tab w:val="left" w:pos="0"/>
        </w:tabs>
        <w:jc w:val="both"/>
        <w:rPr>
          <w:rFonts w:ascii="Trebuchet MS" w:eastAsia="Calibri" w:hAnsi="Trebuchet MS"/>
          <w:sz w:val="22"/>
          <w:szCs w:val="22"/>
          <w:lang w:eastAsia="en-US"/>
        </w:rPr>
      </w:pPr>
      <w:r w:rsidRPr="00454337">
        <w:rPr>
          <w:rFonts w:ascii="Trebuchet MS" w:eastAsia="Calibri" w:hAnsi="Trebuchet MS"/>
          <w:sz w:val="22"/>
          <w:szCs w:val="22"/>
          <w:lang w:eastAsia="en-US"/>
        </w:rPr>
        <w:t>Az eljárásban nem lehet ajánlattevő, részvételre jelentkező, alvállalkozó, és nem vehet részt alkalmasság igazolásában olyan gazdasági szereplő, aki</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gramStart"/>
      <w:r w:rsidRPr="00454337">
        <w:rPr>
          <w:rFonts w:ascii="Trebuchet MS" w:eastAsia="Calibri" w:hAnsi="Trebuchet MS"/>
          <w:i/>
          <w:iCs/>
          <w:sz w:val="22"/>
          <w:szCs w:val="22"/>
          <w:lang w:eastAsia="en-US"/>
        </w:rPr>
        <w:t>a</w:t>
      </w:r>
      <w:proofErr w:type="gram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spellStart"/>
      <w:r w:rsidRPr="00454337">
        <w:rPr>
          <w:rFonts w:ascii="Trebuchet MS" w:eastAsia="Calibri" w:hAnsi="Trebuchet MS"/>
          <w:i/>
          <w:iCs/>
          <w:sz w:val="22"/>
          <w:szCs w:val="22"/>
          <w:lang w:eastAsia="en-US"/>
        </w:rPr>
        <w:t>aa</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gramStart"/>
      <w:r w:rsidRPr="00454337">
        <w:rPr>
          <w:rFonts w:ascii="Trebuchet MS" w:eastAsia="Calibri" w:hAnsi="Trebuchet MS"/>
          <w:i/>
          <w:iCs/>
          <w:sz w:val="22"/>
          <w:szCs w:val="22"/>
          <w:lang w:eastAsia="en-US"/>
        </w:rPr>
        <w:t>ab</w:t>
      </w:r>
      <w:proofErr w:type="gram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spellStart"/>
      <w:r w:rsidRPr="00454337">
        <w:rPr>
          <w:rFonts w:ascii="Trebuchet MS" w:eastAsia="Calibri" w:hAnsi="Trebuchet MS"/>
          <w:i/>
          <w:iCs/>
          <w:sz w:val="22"/>
          <w:szCs w:val="22"/>
          <w:lang w:eastAsia="en-US"/>
        </w:rPr>
        <w:t>ac</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az 1978. évi IV. törvény szerinti költségvetési csalás, európai közösségek pénzügyi érdekeinek megsértése, illetve a Btk. szerinti költségvetési csalás;</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gramStart"/>
      <w:r w:rsidRPr="00454337">
        <w:rPr>
          <w:rFonts w:ascii="Trebuchet MS" w:eastAsia="Calibri" w:hAnsi="Trebuchet MS"/>
          <w:i/>
          <w:iCs/>
          <w:sz w:val="22"/>
          <w:szCs w:val="22"/>
          <w:lang w:eastAsia="en-US"/>
        </w:rPr>
        <w:t>ad</w:t>
      </w:r>
      <w:proofErr w:type="gram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az 1978. évi IV. törvény, illetve a Btk. szerinti terrorcselekmény, valamint ehhez kapcsolódó felbujtás, bűnsegély vagy kísérlet;</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spellStart"/>
      <w:r w:rsidRPr="00454337">
        <w:rPr>
          <w:rFonts w:ascii="Trebuchet MS" w:eastAsia="Calibri" w:hAnsi="Trebuchet MS"/>
          <w:i/>
          <w:iCs/>
          <w:sz w:val="22"/>
          <w:szCs w:val="22"/>
          <w:lang w:eastAsia="en-US"/>
        </w:rPr>
        <w:t>ae</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az 1978. évi IV. törvény, illetve a Btk. szerinti pénzmosás, valamint a Btk. szerinti terrorizmus finanszírozása;</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spellStart"/>
      <w:r w:rsidRPr="00454337">
        <w:rPr>
          <w:rFonts w:ascii="Trebuchet MS" w:eastAsia="Calibri" w:hAnsi="Trebuchet MS"/>
          <w:i/>
          <w:iCs/>
          <w:sz w:val="22"/>
          <w:szCs w:val="22"/>
          <w:lang w:eastAsia="en-US"/>
        </w:rPr>
        <w:t>af</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az 1978. évi IV. törvény, illetve a Btk. szerinti emberkereskedelem, valamint a Btk. szerinti kényszermunka;</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spellStart"/>
      <w:r w:rsidRPr="00454337">
        <w:rPr>
          <w:rFonts w:ascii="Trebuchet MS" w:eastAsia="Calibri" w:hAnsi="Trebuchet MS"/>
          <w:i/>
          <w:iCs/>
          <w:sz w:val="22"/>
          <w:szCs w:val="22"/>
          <w:lang w:eastAsia="en-US"/>
        </w:rPr>
        <w:t>ag</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az 1978. évi IV. törvény, illetve a Btk. szerinti versenyt korlátozó megállapodás közbeszerzési és koncessziós eljárásban;</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gramStart"/>
      <w:r w:rsidRPr="00454337">
        <w:rPr>
          <w:rFonts w:ascii="Trebuchet MS" w:eastAsia="Calibri" w:hAnsi="Trebuchet MS"/>
          <w:i/>
          <w:iCs/>
          <w:sz w:val="22"/>
          <w:szCs w:val="22"/>
          <w:lang w:eastAsia="en-US"/>
        </w:rPr>
        <w:t>ah</w:t>
      </w:r>
      <w:proofErr w:type="gram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 xml:space="preserve">a gazdasági szereplő személyes joga szerinti, az </w:t>
      </w:r>
      <w:r w:rsidRPr="00454337">
        <w:rPr>
          <w:rFonts w:ascii="Trebuchet MS" w:eastAsia="Calibri" w:hAnsi="Trebuchet MS"/>
          <w:i/>
          <w:iCs/>
          <w:sz w:val="22"/>
          <w:szCs w:val="22"/>
          <w:lang w:eastAsia="en-US"/>
        </w:rPr>
        <w:t>a)</w:t>
      </w:r>
      <w:proofErr w:type="spellStart"/>
      <w:r w:rsidRPr="00454337">
        <w:rPr>
          <w:rFonts w:ascii="Trebuchet MS" w:eastAsia="Calibri" w:hAnsi="Trebuchet MS"/>
          <w:i/>
          <w:iCs/>
          <w:sz w:val="22"/>
          <w:szCs w:val="22"/>
          <w:lang w:eastAsia="en-US"/>
        </w:rPr>
        <w:t>-g</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pontokban felsoroltakhoz hasonló bűncselekmény;</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r w:rsidRPr="00454337">
        <w:rPr>
          <w:rFonts w:ascii="Trebuchet MS" w:eastAsia="Calibri" w:hAnsi="Trebuchet MS"/>
          <w:i/>
          <w:iCs/>
          <w:sz w:val="22"/>
          <w:szCs w:val="22"/>
          <w:lang w:eastAsia="en-US"/>
        </w:rPr>
        <w:t xml:space="preserve">b) </w:t>
      </w:r>
      <w:r w:rsidRPr="00454337">
        <w:rPr>
          <w:rFonts w:ascii="Trebuchet MS" w:eastAsia="Calibri" w:hAnsi="Trebuchet MS"/>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r w:rsidRPr="00454337">
        <w:rPr>
          <w:rFonts w:ascii="Trebuchet MS" w:eastAsia="Calibri" w:hAnsi="Trebuchet MS"/>
          <w:i/>
          <w:iCs/>
          <w:sz w:val="22"/>
          <w:szCs w:val="22"/>
          <w:lang w:eastAsia="en-US"/>
        </w:rPr>
        <w:t xml:space="preserve">c) </w:t>
      </w:r>
      <w:r w:rsidRPr="00454337">
        <w:rPr>
          <w:rFonts w:ascii="Trebuchet MS" w:eastAsia="Calibri" w:hAnsi="Trebuchet MS"/>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r w:rsidRPr="00454337">
        <w:rPr>
          <w:rFonts w:ascii="Trebuchet MS" w:eastAsia="Calibri" w:hAnsi="Trebuchet MS"/>
          <w:i/>
          <w:iCs/>
          <w:sz w:val="22"/>
          <w:szCs w:val="22"/>
          <w:lang w:eastAsia="en-US"/>
        </w:rPr>
        <w:t xml:space="preserve">d) </w:t>
      </w:r>
      <w:r w:rsidRPr="00454337">
        <w:rPr>
          <w:rFonts w:ascii="Trebuchet MS" w:eastAsia="Calibri" w:hAnsi="Trebuchet MS"/>
          <w:sz w:val="22"/>
          <w:szCs w:val="22"/>
          <w:lang w:eastAsia="en-US"/>
        </w:rPr>
        <w:t>tevékenységét felfüggesztette vagy akinek tevékenységét felfüggesztették;</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gramStart"/>
      <w:r w:rsidRPr="00454337">
        <w:rPr>
          <w:rFonts w:ascii="Trebuchet MS" w:eastAsia="Calibri" w:hAnsi="Trebuchet MS"/>
          <w:i/>
          <w:iCs/>
          <w:sz w:val="22"/>
          <w:szCs w:val="22"/>
          <w:lang w:eastAsia="en-US"/>
        </w:rPr>
        <w:t>e</w:t>
      </w:r>
      <w:proofErr w:type="gram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gazdasági, illetve szakmai tevékenységével kapcsolatban bűncselekmény elkövetése az elmúlt három éven belül jogerős bírósági ítéletben megállapítást nyert;</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r w:rsidRPr="00454337">
        <w:rPr>
          <w:rFonts w:ascii="Trebuchet MS" w:eastAsia="Calibri" w:hAnsi="Trebuchet MS"/>
          <w:i/>
          <w:iCs/>
          <w:sz w:val="22"/>
          <w:szCs w:val="22"/>
          <w:lang w:eastAsia="en-US"/>
        </w:rPr>
        <w:t xml:space="preserve">f) </w:t>
      </w:r>
      <w:r w:rsidRPr="00454337">
        <w:rPr>
          <w:rFonts w:ascii="Trebuchet MS" w:eastAsia="Calibri" w:hAnsi="Trebuchet MS"/>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54337">
        <w:rPr>
          <w:rFonts w:ascii="Trebuchet MS" w:eastAsia="Calibri" w:hAnsi="Trebuchet MS"/>
          <w:sz w:val="22"/>
          <w:szCs w:val="22"/>
          <w:lang w:eastAsia="en-US"/>
        </w:rPr>
        <w:t>eljárásból</w:t>
      </w:r>
      <w:proofErr w:type="gramEnd"/>
      <w:r w:rsidRPr="00454337">
        <w:rPr>
          <w:rFonts w:ascii="Trebuchet MS" w:eastAsia="Calibri" w:hAnsi="Trebuchet MS"/>
          <w:sz w:val="22"/>
          <w:szCs w:val="22"/>
          <w:lang w:eastAsia="en-US"/>
        </w:rPr>
        <w:t xml:space="preserve"> ebből az okból kizárták, és a kizárás </w:t>
      </w:r>
      <w:r w:rsidRPr="00454337">
        <w:rPr>
          <w:rFonts w:ascii="Trebuchet MS" w:eastAsia="Calibri" w:hAnsi="Trebuchet MS"/>
          <w:sz w:val="22"/>
          <w:szCs w:val="22"/>
          <w:lang w:eastAsia="en-US"/>
        </w:rPr>
        <w:lastRenderedPageBreak/>
        <w:t>tekintetében jogorvoslatra nem került sor az érintett beszerzési eljárás lezárulásától számított három évig;</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gramStart"/>
      <w:r w:rsidRPr="00454337">
        <w:rPr>
          <w:rFonts w:ascii="Trebuchet MS" w:eastAsia="Calibri" w:hAnsi="Trebuchet MS"/>
          <w:i/>
          <w:iCs/>
          <w:sz w:val="22"/>
          <w:szCs w:val="22"/>
          <w:lang w:eastAsia="en-US"/>
        </w:rPr>
        <w:t>g</w:t>
      </w:r>
      <w:proofErr w:type="gram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tekintetében a következő feltételek valamelyike megvalósul:</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spellStart"/>
      <w:r w:rsidRPr="00454337">
        <w:rPr>
          <w:rFonts w:ascii="Trebuchet MS" w:eastAsia="Calibri" w:hAnsi="Trebuchet MS"/>
          <w:i/>
          <w:iCs/>
          <w:sz w:val="22"/>
          <w:szCs w:val="22"/>
          <w:lang w:eastAsia="en-US"/>
        </w:rPr>
        <w:t>ga</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spellStart"/>
      <w:r w:rsidRPr="00454337">
        <w:rPr>
          <w:rFonts w:ascii="Trebuchet MS" w:eastAsia="Calibri" w:hAnsi="Trebuchet MS"/>
          <w:i/>
          <w:iCs/>
          <w:sz w:val="22"/>
          <w:szCs w:val="22"/>
          <w:lang w:eastAsia="en-US"/>
        </w:rPr>
        <w:t>gb</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454337">
        <w:rPr>
          <w:rFonts w:ascii="Trebuchet MS" w:eastAsia="Calibri" w:hAnsi="Trebuchet MS"/>
          <w:i/>
          <w:iCs/>
          <w:sz w:val="22"/>
          <w:szCs w:val="22"/>
          <w:lang w:eastAsia="en-US"/>
        </w:rPr>
        <w:t xml:space="preserve">r) </w:t>
      </w:r>
      <w:r w:rsidRPr="00454337">
        <w:rPr>
          <w:rFonts w:ascii="Trebuchet MS" w:eastAsia="Calibri" w:hAnsi="Trebuchet MS"/>
          <w:sz w:val="22"/>
          <w:szCs w:val="22"/>
          <w:lang w:eastAsia="en-US"/>
        </w:rPr>
        <w:t xml:space="preserve">pont </w:t>
      </w:r>
      <w:proofErr w:type="spellStart"/>
      <w:r w:rsidRPr="00454337">
        <w:rPr>
          <w:rFonts w:ascii="Trebuchet MS" w:eastAsia="Calibri" w:hAnsi="Trebuchet MS"/>
          <w:i/>
          <w:iCs/>
          <w:sz w:val="22"/>
          <w:szCs w:val="22"/>
          <w:lang w:eastAsia="en-US"/>
        </w:rPr>
        <w:t>ra</w:t>
      </w:r>
      <w:proofErr w:type="spellEnd"/>
      <w:r w:rsidRPr="00454337">
        <w:rPr>
          <w:rFonts w:ascii="Trebuchet MS" w:eastAsia="Calibri" w:hAnsi="Trebuchet MS"/>
          <w:i/>
          <w:iCs/>
          <w:sz w:val="22"/>
          <w:szCs w:val="22"/>
          <w:lang w:eastAsia="en-US"/>
        </w:rPr>
        <w:t>)</w:t>
      </w:r>
      <w:proofErr w:type="spellStart"/>
      <w:r w:rsidRPr="00454337">
        <w:rPr>
          <w:rFonts w:ascii="Trebuchet MS" w:eastAsia="Calibri" w:hAnsi="Trebuchet MS"/>
          <w:i/>
          <w:iCs/>
          <w:sz w:val="22"/>
          <w:szCs w:val="22"/>
          <w:lang w:eastAsia="en-US"/>
        </w:rPr>
        <w:t>-rb</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 xml:space="preserve">vagy </w:t>
      </w:r>
      <w:proofErr w:type="spellStart"/>
      <w:r w:rsidRPr="00454337">
        <w:rPr>
          <w:rFonts w:ascii="Trebuchet MS" w:eastAsia="Calibri" w:hAnsi="Trebuchet MS"/>
          <w:i/>
          <w:iCs/>
          <w:sz w:val="22"/>
          <w:szCs w:val="22"/>
          <w:lang w:eastAsia="en-US"/>
        </w:rPr>
        <w:t>rc</w:t>
      </w:r>
      <w:proofErr w:type="spellEnd"/>
      <w:r w:rsidRPr="00454337">
        <w:rPr>
          <w:rFonts w:ascii="Trebuchet MS" w:eastAsia="Calibri" w:hAnsi="Trebuchet MS"/>
          <w:i/>
          <w:iCs/>
          <w:sz w:val="22"/>
          <w:szCs w:val="22"/>
          <w:lang w:eastAsia="en-US"/>
        </w:rPr>
        <w:t>)</w:t>
      </w:r>
      <w:proofErr w:type="spellStart"/>
      <w:r w:rsidRPr="00454337">
        <w:rPr>
          <w:rFonts w:ascii="Trebuchet MS" w:eastAsia="Calibri" w:hAnsi="Trebuchet MS"/>
          <w:i/>
          <w:iCs/>
          <w:sz w:val="22"/>
          <w:szCs w:val="22"/>
          <w:lang w:eastAsia="en-US"/>
        </w:rPr>
        <w:t>-rd</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alpontja szerinti tényleges tulajdonosát nem képes megnevezni, vagy</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proofErr w:type="spellStart"/>
      <w:r w:rsidRPr="00454337">
        <w:rPr>
          <w:rFonts w:ascii="Trebuchet MS" w:eastAsia="Calibri" w:hAnsi="Trebuchet MS"/>
          <w:i/>
          <w:iCs/>
          <w:sz w:val="22"/>
          <w:szCs w:val="22"/>
          <w:lang w:eastAsia="en-US"/>
        </w:rPr>
        <w:t>gc</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 xml:space="preserve">a gazdasági szereplőben közvetetten vagy közvetlenül </w:t>
      </w:r>
      <w:proofErr w:type="gramStart"/>
      <w:r w:rsidRPr="00454337">
        <w:rPr>
          <w:rFonts w:ascii="Trebuchet MS" w:eastAsia="Calibri" w:hAnsi="Trebuchet MS"/>
          <w:sz w:val="22"/>
          <w:szCs w:val="22"/>
          <w:lang w:eastAsia="en-US"/>
        </w:rPr>
        <w:t>több, mint</w:t>
      </w:r>
      <w:proofErr w:type="gramEnd"/>
      <w:r w:rsidRPr="00454337">
        <w:rPr>
          <w:rFonts w:ascii="Trebuchet MS" w:eastAsia="Calibri" w:hAnsi="Trebuchet MS"/>
          <w:sz w:val="22"/>
          <w:szCs w:val="22"/>
          <w:lang w:eastAsia="en-US"/>
        </w:rPr>
        <w:t xml:space="preserve"> 25%-os tulajdoni résszel vagy szavazati joggal rendelkezik olyan jogi személy vagy személyes joga szerint jogképes szervezet, amelynek tekintetében a </w:t>
      </w:r>
      <w:proofErr w:type="spellStart"/>
      <w:r w:rsidRPr="00454337">
        <w:rPr>
          <w:rFonts w:ascii="Trebuchet MS" w:eastAsia="Calibri" w:hAnsi="Trebuchet MS"/>
          <w:i/>
          <w:iCs/>
          <w:sz w:val="22"/>
          <w:szCs w:val="22"/>
          <w:lang w:eastAsia="en-US"/>
        </w:rPr>
        <w:t>kb</w:t>
      </w:r>
      <w:proofErr w:type="spellEnd"/>
      <w:r w:rsidRPr="00454337">
        <w:rPr>
          <w:rFonts w:ascii="Trebuchet MS" w:eastAsia="Calibri" w:hAnsi="Trebuchet MS"/>
          <w:i/>
          <w:iCs/>
          <w:sz w:val="22"/>
          <w:szCs w:val="22"/>
          <w:lang w:eastAsia="en-US"/>
        </w:rPr>
        <w:t xml:space="preserve">) </w:t>
      </w:r>
      <w:r w:rsidRPr="00454337">
        <w:rPr>
          <w:rFonts w:ascii="Trebuchet MS" w:eastAsia="Calibri" w:hAnsi="Trebuchet MS"/>
          <w:sz w:val="22"/>
          <w:szCs w:val="22"/>
          <w:lang w:eastAsia="en-US"/>
        </w:rPr>
        <w:t>alpont szerinti feltétel fennáll;</w:t>
      </w:r>
    </w:p>
    <w:p w:rsidR="00AE7B97" w:rsidRPr="00454337" w:rsidRDefault="00AE7B97" w:rsidP="00AE7B97">
      <w:pPr>
        <w:tabs>
          <w:tab w:val="left" w:pos="0"/>
        </w:tabs>
        <w:autoSpaceDE w:val="0"/>
        <w:autoSpaceDN w:val="0"/>
        <w:adjustRightInd w:val="0"/>
        <w:jc w:val="both"/>
        <w:rPr>
          <w:rFonts w:ascii="Trebuchet MS" w:eastAsia="Calibri" w:hAnsi="Trebuchet MS"/>
          <w:sz w:val="22"/>
          <w:szCs w:val="22"/>
          <w:lang w:eastAsia="en-US"/>
        </w:rPr>
      </w:pPr>
      <w:r w:rsidRPr="00454337">
        <w:rPr>
          <w:rFonts w:ascii="Trebuchet MS" w:eastAsia="Calibri" w:hAnsi="Trebuchet MS"/>
          <w:i/>
          <w:iCs/>
          <w:sz w:val="22"/>
          <w:szCs w:val="22"/>
          <w:lang w:eastAsia="en-US"/>
        </w:rPr>
        <w:t xml:space="preserve">i) </w:t>
      </w:r>
      <w:r w:rsidRPr="00454337">
        <w:rPr>
          <w:rFonts w:ascii="Trebuchet MS" w:eastAsia="Calibri" w:hAnsi="Trebuchet MS"/>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454337">
        <w:rPr>
          <w:rFonts w:ascii="Trebuchet MS" w:eastAsia="Calibri" w:hAnsi="Trebuchet MS"/>
          <w:sz w:val="22"/>
          <w:szCs w:val="22"/>
          <w:lang w:eastAsia="en-US"/>
        </w:rPr>
        <w:t>A</w:t>
      </w:r>
      <w:proofErr w:type="gramEnd"/>
      <w:r w:rsidRPr="00454337">
        <w:rPr>
          <w:rFonts w:ascii="Trebuchet MS" w:eastAsia="Calibri" w:hAnsi="Trebuchet MS"/>
          <w:sz w:val="22"/>
          <w:szCs w:val="22"/>
          <w:lang w:eastAsia="en-US"/>
        </w:rPr>
        <w:t>. §</w:t>
      </w:r>
      <w:proofErr w:type="spellStart"/>
      <w:r w:rsidRPr="00454337">
        <w:rPr>
          <w:rFonts w:ascii="Trebuchet MS" w:eastAsia="Calibri" w:hAnsi="Trebuchet MS"/>
          <w:sz w:val="22"/>
          <w:szCs w:val="22"/>
          <w:lang w:eastAsia="en-US"/>
        </w:rPr>
        <w:t>-</w:t>
      </w:r>
      <w:proofErr w:type="gramStart"/>
      <w:r w:rsidRPr="00454337">
        <w:rPr>
          <w:rFonts w:ascii="Trebuchet MS" w:eastAsia="Calibri" w:hAnsi="Trebuchet MS"/>
          <w:sz w:val="22"/>
          <w:szCs w:val="22"/>
          <w:lang w:eastAsia="en-US"/>
        </w:rPr>
        <w:t>a</w:t>
      </w:r>
      <w:proofErr w:type="spellEnd"/>
      <w:proofErr w:type="gramEnd"/>
      <w:r w:rsidRPr="00454337">
        <w:rPr>
          <w:rFonts w:ascii="Trebuchet MS" w:eastAsia="Calibri" w:hAnsi="Trebuchet MS"/>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AE7B97" w:rsidRPr="00454337" w:rsidRDefault="00AE7B97" w:rsidP="00AE7B97">
      <w:pPr>
        <w:pStyle w:val="Szvegtrzs"/>
        <w:tabs>
          <w:tab w:val="left" w:pos="0"/>
        </w:tabs>
        <w:spacing w:after="0"/>
        <w:jc w:val="both"/>
        <w:rPr>
          <w:rFonts w:ascii="Trebuchet MS" w:hAnsi="Trebuchet MS"/>
        </w:rPr>
      </w:pPr>
    </w:p>
    <w:p w:rsidR="00AE7B97" w:rsidRPr="00454337" w:rsidRDefault="00AE7B97" w:rsidP="00AE7B97">
      <w:pPr>
        <w:pStyle w:val="Szvegtrzs"/>
        <w:tabs>
          <w:tab w:val="left" w:pos="0"/>
        </w:tabs>
        <w:spacing w:after="0"/>
        <w:jc w:val="both"/>
        <w:rPr>
          <w:rFonts w:ascii="Trebuchet MS" w:hAnsi="Trebuchet MS"/>
          <w:b/>
        </w:rPr>
      </w:pPr>
    </w:p>
    <w:p w:rsidR="00AE7B97" w:rsidRPr="00454337" w:rsidRDefault="00AE7B97" w:rsidP="00AE7B97">
      <w:pPr>
        <w:autoSpaceDE w:val="0"/>
        <w:autoSpaceDN w:val="0"/>
        <w:adjustRightInd w:val="0"/>
        <w:rPr>
          <w:rFonts w:ascii="Trebuchet MS" w:hAnsi="Trebuchet MS"/>
          <w:sz w:val="22"/>
          <w:szCs w:val="22"/>
        </w:rPr>
      </w:pPr>
    </w:p>
    <w:p w:rsidR="00AE7B97" w:rsidRPr="00454337" w:rsidRDefault="00AE7B97" w:rsidP="00AE7B97">
      <w:pPr>
        <w:autoSpaceDE w:val="0"/>
        <w:autoSpaceDN w:val="0"/>
        <w:adjustRightInd w:val="0"/>
        <w:rPr>
          <w:rFonts w:ascii="Trebuchet MS" w:hAnsi="Trebuchet MS"/>
          <w:sz w:val="22"/>
          <w:szCs w:val="22"/>
        </w:rPr>
      </w:pPr>
      <w:r w:rsidRPr="00454337">
        <w:rPr>
          <w:rFonts w:ascii="Trebuchet MS" w:hAnsi="Trebuchet MS"/>
          <w:sz w:val="22"/>
          <w:szCs w:val="22"/>
        </w:rPr>
        <w:t>[Keltezés]</w:t>
      </w:r>
    </w:p>
    <w:p w:rsidR="00AE7B97" w:rsidRPr="00454337" w:rsidRDefault="00AE7B97" w:rsidP="00AE7B97">
      <w:pPr>
        <w:autoSpaceDE w:val="0"/>
        <w:autoSpaceDN w:val="0"/>
        <w:adjustRightInd w:val="0"/>
        <w:jc w:val="right"/>
        <w:rPr>
          <w:rFonts w:ascii="Trebuchet MS" w:hAnsi="Trebuchet MS"/>
          <w:sz w:val="22"/>
          <w:szCs w:val="22"/>
        </w:rPr>
      </w:pPr>
    </w:p>
    <w:p w:rsidR="00AE7B97" w:rsidRPr="00454337" w:rsidRDefault="00AE7B97" w:rsidP="00AE7B97">
      <w:pPr>
        <w:autoSpaceDE w:val="0"/>
        <w:autoSpaceDN w:val="0"/>
        <w:adjustRightInd w:val="0"/>
        <w:jc w:val="right"/>
        <w:rPr>
          <w:rFonts w:ascii="Trebuchet MS" w:hAnsi="Trebuchet MS"/>
          <w:sz w:val="22"/>
          <w:szCs w:val="22"/>
        </w:rPr>
      </w:pPr>
    </w:p>
    <w:p w:rsidR="00AE7B97" w:rsidRPr="00454337" w:rsidRDefault="00AE7B97" w:rsidP="00AE7B97">
      <w:pPr>
        <w:autoSpaceDE w:val="0"/>
        <w:autoSpaceDN w:val="0"/>
        <w:adjustRightInd w:val="0"/>
        <w:jc w:val="right"/>
        <w:rPr>
          <w:rFonts w:ascii="Trebuchet MS" w:hAnsi="Trebuchet MS"/>
          <w:sz w:val="22"/>
          <w:szCs w:val="22"/>
        </w:rPr>
      </w:pPr>
    </w:p>
    <w:p w:rsidR="00AE7B97" w:rsidRPr="00454337" w:rsidRDefault="00AE7B97" w:rsidP="00AE7B97">
      <w:pPr>
        <w:autoSpaceDE w:val="0"/>
        <w:autoSpaceDN w:val="0"/>
        <w:adjustRightInd w:val="0"/>
        <w:jc w:val="right"/>
        <w:rPr>
          <w:rFonts w:ascii="Trebuchet MS" w:hAnsi="Trebuchet MS"/>
          <w:sz w:val="22"/>
          <w:szCs w:val="22"/>
        </w:rPr>
      </w:pPr>
      <w:r w:rsidRPr="00454337">
        <w:rPr>
          <w:rFonts w:ascii="Trebuchet MS" w:hAnsi="Trebuchet MS"/>
          <w:sz w:val="22"/>
          <w:szCs w:val="22"/>
        </w:rPr>
        <w:t>…...……..………..……………</w:t>
      </w:r>
    </w:p>
    <w:p w:rsidR="00AE7B97" w:rsidRPr="00454337" w:rsidRDefault="00AE7B97" w:rsidP="00AE7B97">
      <w:pPr>
        <w:tabs>
          <w:tab w:val="left" w:pos="6804"/>
        </w:tabs>
        <w:autoSpaceDE w:val="0"/>
        <w:autoSpaceDN w:val="0"/>
        <w:adjustRightInd w:val="0"/>
        <w:jc w:val="center"/>
        <w:rPr>
          <w:rFonts w:ascii="Trebuchet MS" w:hAnsi="Trebuchet MS"/>
          <w:sz w:val="22"/>
          <w:szCs w:val="22"/>
        </w:rPr>
      </w:pPr>
      <w:r>
        <w:rPr>
          <w:rFonts w:ascii="Trebuchet MS" w:hAnsi="Trebuchet MS"/>
          <w:sz w:val="22"/>
          <w:szCs w:val="22"/>
        </w:rPr>
        <w:tab/>
      </w:r>
      <w:r w:rsidRPr="00454337">
        <w:rPr>
          <w:rFonts w:ascii="Trebuchet MS" w:hAnsi="Trebuchet MS"/>
          <w:sz w:val="22"/>
          <w:szCs w:val="22"/>
        </w:rPr>
        <w:t>[cégszerű aláírás]</w:t>
      </w:r>
    </w:p>
    <w:p w:rsidR="00AE7B97" w:rsidRPr="00454337" w:rsidRDefault="00AE7B97" w:rsidP="00AE7B97">
      <w:pPr>
        <w:jc w:val="center"/>
        <w:rPr>
          <w:rFonts w:ascii="Trebuchet MS" w:hAnsi="Trebuchet MS"/>
          <w:sz w:val="22"/>
          <w:szCs w:val="22"/>
        </w:rPr>
      </w:pPr>
    </w:p>
    <w:p w:rsidR="00AE7B97" w:rsidRPr="008F4F26" w:rsidRDefault="00AE7B97" w:rsidP="00AE7B97">
      <w:pPr>
        <w:rPr>
          <w:rStyle w:val="Hiperhivatkozs"/>
          <w:rFonts w:ascii="Trebuchet MS" w:hAnsi="Trebuchet MS"/>
          <w:sz w:val="22"/>
          <w:szCs w:val="22"/>
        </w:rPr>
      </w:pPr>
    </w:p>
    <w:p w:rsidR="00B37D94" w:rsidRPr="00AE7B97" w:rsidRDefault="00B37D94" w:rsidP="00AE7B97"/>
    <w:sectPr w:rsidR="00B37D94" w:rsidRPr="00AE7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89"/>
    <w:rsid w:val="00AE7B97"/>
    <w:rsid w:val="00B37D94"/>
    <w:rsid w:val="00D31E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E89"/>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D31E89"/>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31E89"/>
    <w:rPr>
      <w:rFonts w:ascii="Arial" w:eastAsia="Times New Roman" w:hAnsi="Arial" w:cs="Arial"/>
      <w:b/>
      <w:bCs/>
      <w:i/>
      <w:iCs/>
      <w:sz w:val="28"/>
      <w:szCs w:val="28"/>
      <w:lang w:eastAsia="hu-HU"/>
    </w:rPr>
  </w:style>
  <w:style w:type="paragraph" w:styleId="Szvegtrzsbehzssal">
    <w:name w:val="Body Text Indent"/>
    <w:basedOn w:val="Norml"/>
    <w:link w:val="SzvegtrzsbehzssalChar"/>
    <w:unhideWhenUsed/>
    <w:rsid w:val="00D31E89"/>
    <w:pPr>
      <w:spacing w:after="120" w:line="276" w:lineRule="auto"/>
      <w:ind w:left="283"/>
    </w:pPr>
    <w:rPr>
      <w:rFonts w:ascii="Calibri" w:eastAsia="Calibri" w:hAnsi="Calibri"/>
      <w:sz w:val="22"/>
      <w:szCs w:val="22"/>
      <w:lang w:eastAsia="en-US"/>
    </w:rPr>
  </w:style>
  <w:style w:type="character" w:customStyle="1" w:styleId="SzvegtrzsbehzssalChar">
    <w:name w:val="Szövegtörzs behúzással Char"/>
    <w:basedOn w:val="Bekezdsalapbettpusa"/>
    <w:link w:val="Szvegtrzsbehzssal"/>
    <w:rsid w:val="00D31E89"/>
    <w:rPr>
      <w:rFonts w:ascii="Calibri" w:eastAsia="Calibri" w:hAnsi="Calibri" w:cs="Times New Roman"/>
    </w:rPr>
  </w:style>
  <w:style w:type="paragraph" w:styleId="Szvegtrzs">
    <w:name w:val="Body Text"/>
    <w:basedOn w:val="Norml"/>
    <w:link w:val="SzvegtrzsChar"/>
    <w:uiPriority w:val="99"/>
    <w:semiHidden/>
    <w:unhideWhenUsed/>
    <w:rsid w:val="00AE7B97"/>
    <w:pPr>
      <w:spacing w:after="120"/>
    </w:pPr>
  </w:style>
  <w:style w:type="character" w:customStyle="1" w:styleId="SzvegtrzsChar">
    <w:name w:val="Szövegtörzs Char"/>
    <w:basedOn w:val="Bekezdsalapbettpusa"/>
    <w:link w:val="Szvegtrzs"/>
    <w:uiPriority w:val="99"/>
    <w:semiHidden/>
    <w:rsid w:val="00AE7B97"/>
    <w:rPr>
      <w:rFonts w:ascii="Times New Roman" w:eastAsia="Times New Roman" w:hAnsi="Times New Roman" w:cs="Times New Roman"/>
      <w:sz w:val="24"/>
      <w:szCs w:val="24"/>
      <w:lang w:eastAsia="hu-HU"/>
    </w:rPr>
  </w:style>
  <w:style w:type="character" w:styleId="Hiperhivatkozs">
    <w:name w:val="Hyperlink"/>
    <w:rsid w:val="00AE7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E89"/>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D31E89"/>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D31E89"/>
    <w:rPr>
      <w:rFonts w:ascii="Arial" w:eastAsia="Times New Roman" w:hAnsi="Arial" w:cs="Arial"/>
      <w:b/>
      <w:bCs/>
      <w:i/>
      <w:iCs/>
      <w:sz w:val="28"/>
      <w:szCs w:val="28"/>
      <w:lang w:eastAsia="hu-HU"/>
    </w:rPr>
  </w:style>
  <w:style w:type="paragraph" w:styleId="Szvegtrzsbehzssal">
    <w:name w:val="Body Text Indent"/>
    <w:basedOn w:val="Norml"/>
    <w:link w:val="SzvegtrzsbehzssalChar"/>
    <w:unhideWhenUsed/>
    <w:rsid w:val="00D31E89"/>
    <w:pPr>
      <w:spacing w:after="120" w:line="276" w:lineRule="auto"/>
      <w:ind w:left="283"/>
    </w:pPr>
    <w:rPr>
      <w:rFonts w:ascii="Calibri" w:eastAsia="Calibri" w:hAnsi="Calibri"/>
      <w:sz w:val="22"/>
      <w:szCs w:val="22"/>
      <w:lang w:eastAsia="en-US"/>
    </w:rPr>
  </w:style>
  <w:style w:type="character" w:customStyle="1" w:styleId="SzvegtrzsbehzssalChar">
    <w:name w:val="Szövegtörzs behúzással Char"/>
    <w:basedOn w:val="Bekezdsalapbettpusa"/>
    <w:link w:val="Szvegtrzsbehzssal"/>
    <w:rsid w:val="00D31E89"/>
    <w:rPr>
      <w:rFonts w:ascii="Calibri" w:eastAsia="Calibri" w:hAnsi="Calibri" w:cs="Times New Roman"/>
    </w:rPr>
  </w:style>
  <w:style w:type="paragraph" w:styleId="Szvegtrzs">
    <w:name w:val="Body Text"/>
    <w:basedOn w:val="Norml"/>
    <w:link w:val="SzvegtrzsChar"/>
    <w:uiPriority w:val="99"/>
    <w:semiHidden/>
    <w:unhideWhenUsed/>
    <w:rsid w:val="00AE7B97"/>
    <w:pPr>
      <w:spacing w:after="120"/>
    </w:pPr>
  </w:style>
  <w:style w:type="character" w:customStyle="1" w:styleId="SzvegtrzsChar">
    <w:name w:val="Szövegtörzs Char"/>
    <w:basedOn w:val="Bekezdsalapbettpusa"/>
    <w:link w:val="Szvegtrzs"/>
    <w:uiPriority w:val="99"/>
    <w:semiHidden/>
    <w:rsid w:val="00AE7B97"/>
    <w:rPr>
      <w:rFonts w:ascii="Times New Roman" w:eastAsia="Times New Roman" w:hAnsi="Times New Roman" w:cs="Times New Roman"/>
      <w:sz w:val="24"/>
      <w:szCs w:val="24"/>
      <w:lang w:eastAsia="hu-HU"/>
    </w:rPr>
  </w:style>
  <w:style w:type="character" w:styleId="Hiperhivatkozs">
    <w:name w:val="Hyperlink"/>
    <w:rsid w:val="00AE7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4492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Adrienn</dc:creator>
  <cp:lastModifiedBy>Tóth Adrienn</cp:lastModifiedBy>
  <cp:revision>2</cp:revision>
  <dcterms:created xsi:type="dcterms:W3CDTF">2017-03-30T08:35:00Z</dcterms:created>
  <dcterms:modified xsi:type="dcterms:W3CDTF">2017-03-30T08:35:00Z</dcterms:modified>
</cp:coreProperties>
</file>