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13F0" w14:textId="77777777" w:rsidR="009B52B9" w:rsidRPr="0031247E" w:rsidRDefault="009B52B9" w:rsidP="009B52B9">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1. sz. melléklete</w:t>
      </w:r>
    </w:p>
    <w:p w14:paraId="5463C07E" w14:textId="77777777" w:rsidR="009B52B9" w:rsidRPr="0031247E" w:rsidRDefault="009B52B9" w:rsidP="009B52B9">
      <w:pPr>
        <w:overflowPunct w:val="0"/>
        <w:autoSpaceDE w:val="0"/>
        <w:autoSpaceDN w:val="0"/>
        <w:adjustRightInd w:val="0"/>
        <w:spacing w:before="120"/>
        <w:jc w:val="both"/>
        <w:textAlignment w:val="baseline"/>
        <w:rPr>
          <w:rFonts w:eastAsia="Times New Roman"/>
          <w:sz w:val="24"/>
          <w:szCs w:val="24"/>
          <w:lang w:val="hu-HU" w:eastAsia="hu-HU"/>
        </w:rPr>
      </w:pPr>
    </w:p>
    <w:p w14:paraId="11DC879B" w14:textId="77777777" w:rsidR="009B52B9" w:rsidRPr="0031247E" w:rsidRDefault="009B52B9" w:rsidP="009B52B9">
      <w:pPr>
        <w:overflowPunct w:val="0"/>
        <w:autoSpaceDE w:val="0"/>
        <w:autoSpaceDN w:val="0"/>
        <w:adjustRightInd w:val="0"/>
        <w:jc w:val="center"/>
        <w:textAlignment w:val="baseline"/>
        <w:rPr>
          <w:rFonts w:eastAsia="Times New Roman"/>
          <w:b/>
          <w:bCs/>
          <w:sz w:val="24"/>
          <w:szCs w:val="24"/>
          <w:lang w:val="hu-HU" w:eastAsia="hu-HU"/>
        </w:rPr>
      </w:pPr>
      <w:r w:rsidRPr="0031247E">
        <w:rPr>
          <w:rFonts w:eastAsia="Times New Roman"/>
          <w:b/>
          <w:bCs/>
          <w:sz w:val="24"/>
          <w:szCs w:val="24"/>
          <w:lang w:val="hu-HU" w:eastAsia="hu-HU"/>
        </w:rPr>
        <w:t>Felolvasólap</w:t>
      </w:r>
    </w:p>
    <w:p w14:paraId="544AF304" w14:textId="77777777" w:rsidR="00E55819" w:rsidRPr="0031247E" w:rsidRDefault="00E55819" w:rsidP="00E55819">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 xml:space="preserve">Józsefváros 2022. évi </w:t>
      </w:r>
      <w:proofErr w:type="spellStart"/>
      <w:r w:rsidRPr="0031247E">
        <w:rPr>
          <w:rFonts w:ascii="Times New Roman" w:hAnsi="Times New Roman" w:cs="Times New Roman"/>
          <w:b/>
          <w:bCs/>
          <w:sz w:val="24"/>
          <w:szCs w:val="24"/>
        </w:rPr>
        <w:t>ortofotóinak</w:t>
      </w:r>
      <w:proofErr w:type="spellEnd"/>
      <w:r w:rsidRPr="0031247E">
        <w:rPr>
          <w:rFonts w:ascii="Times New Roman" w:hAnsi="Times New Roman" w:cs="Times New Roman"/>
          <w:b/>
          <w:bCs/>
          <w:sz w:val="24"/>
          <w:szCs w:val="24"/>
        </w:rPr>
        <w:t xml:space="preserve"> elkészítése és épületek kiértékelése</w:t>
      </w:r>
    </w:p>
    <w:p w14:paraId="5A59B2A6" w14:textId="77777777" w:rsidR="00E55819" w:rsidRPr="0031247E" w:rsidRDefault="00E55819" w:rsidP="00E55819">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31247E">
        <w:rPr>
          <w:rFonts w:eastAsia="Times New Roman"/>
          <w:b/>
          <w:sz w:val="24"/>
          <w:szCs w:val="24"/>
          <w:lang w:val="hu-HU" w:eastAsia="hu-HU"/>
        </w:rPr>
        <w:t xml:space="preserve"> </w:t>
      </w:r>
      <w:proofErr w:type="gramStart"/>
      <w:r w:rsidRPr="0031247E">
        <w:rPr>
          <w:rFonts w:eastAsia="Times New Roman"/>
          <w:bCs/>
          <w:sz w:val="24"/>
          <w:szCs w:val="24"/>
          <w:lang w:val="hu-HU" w:eastAsia="hu-HU"/>
        </w:rPr>
        <w:t>tárgyú</w:t>
      </w:r>
      <w:proofErr w:type="gramEnd"/>
      <w:r w:rsidRPr="0031247E">
        <w:rPr>
          <w:rFonts w:eastAsia="Times New Roman"/>
          <w:bCs/>
          <w:sz w:val="24"/>
          <w:szCs w:val="24"/>
          <w:lang w:val="hu-HU" w:eastAsia="hu-HU"/>
        </w:rPr>
        <w:t>, közbeszerzési értékhatárt el nem érő beszerzési eljárásban</w:t>
      </w:r>
    </w:p>
    <w:p w14:paraId="3E276E1C" w14:textId="77777777" w:rsidR="00E55819" w:rsidRPr="0031247E" w:rsidRDefault="00E55819" w:rsidP="009B52B9">
      <w:pPr>
        <w:overflowPunct w:val="0"/>
        <w:autoSpaceDE w:val="0"/>
        <w:autoSpaceDN w:val="0"/>
        <w:adjustRightInd w:val="0"/>
        <w:jc w:val="center"/>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9B52B9" w:rsidRPr="0031247E" w14:paraId="3877D80F" w14:textId="77777777" w:rsidTr="005E0C6B">
        <w:tc>
          <w:tcPr>
            <w:tcW w:w="3719" w:type="dxa"/>
            <w:tcBorders>
              <w:top w:val="nil"/>
              <w:left w:val="nil"/>
              <w:bottom w:val="nil"/>
              <w:right w:val="nil"/>
            </w:tcBorders>
          </w:tcPr>
          <w:p w14:paraId="09B7FFEB"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Ajánlattevő neve:</w:t>
            </w:r>
          </w:p>
          <w:p w14:paraId="72E18261"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5053C34A"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3C11322D" w14:textId="77777777" w:rsidTr="005E0C6B">
        <w:tc>
          <w:tcPr>
            <w:tcW w:w="3719" w:type="dxa"/>
            <w:tcBorders>
              <w:top w:val="nil"/>
              <w:left w:val="nil"/>
              <w:bottom w:val="nil"/>
              <w:right w:val="nil"/>
            </w:tcBorders>
          </w:tcPr>
          <w:p w14:paraId="68A879AF"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Ajánlattevő székhelye:</w:t>
            </w:r>
          </w:p>
          <w:p w14:paraId="22511E4B"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1D03F66B"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5B3EE7E4" w14:textId="77777777" w:rsidTr="005E0C6B">
        <w:tc>
          <w:tcPr>
            <w:tcW w:w="3719" w:type="dxa"/>
            <w:tcBorders>
              <w:top w:val="nil"/>
              <w:left w:val="nil"/>
              <w:bottom w:val="nil"/>
              <w:right w:val="nil"/>
            </w:tcBorders>
          </w:tcPr>
          <w:p w14:paraId="7ABEB0E0"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Adószáma:</w:t>
            </w:r>
          </w:p>
        </w:tc>
        <w:tc>
          <w:tcPr>
            <w:tcW w:w="4693" w:type="dxa"/>
            <w:tcBorders>
              <w:top w:val="nil"/>
              <w:left w:val="nil"/>
              <w:bottom w:val="nil"/>
              <w:right w:val="nil"/>
            </w:tcBorders>
          </w:tcPr>
          <w:p w14:paraId="00947AFD"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73EEB878" w14:textId="77777777" w:rsidTr="005E0C6B">
        <w:tc>
          <w:tcPr>
            <w:tcW w:w="3719" w:type="dxa"/>
            <w:tcBorders>
              <w:top w:val="nil"/>
              <w:left w:val="nil"/>
              <w:bottom w:val="nil"/>
              <w:right w:val="nil"/>
            </w:tcBorders>
          </w:tcPr>
          <w:p w14:paraId="17530793"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67564700"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4177CDE7" w14:textId="77777777" w:rsidTr="005E0C6B">
        <w:tc>
          <w:tcPr>
            <w:tcW w:w="3719" w:type="dxa"/>
            <w:tcBorders>
              <w:top w:val="single" w:sz="4" w:space="0" w:color="auto"/>
              <w:left w:val="single" w:sz="4" w:space="0" w:color="auto"/>
              <w:bottom w:val="single" w:sz="4" w:space="0" w:color="auto"/>
              <w:right w:val="single" w:sz="4" w:space="0" w:color="auto"/>
            </w:tcBorders>
          </w:tcPr>
          <w:p w14:paraId="2827BBE5"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Telefon:</w:t>
            </w:r>
          </w:p>
          <w:p w14:paraId="1760140A"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BED80EC"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790806AB" w14:textId="77777777" w:rsidTr="005E0C6B">
        <w:tc>
          <w:tcPr>
            <w:tcW w:w="3719" w:type="dxa"/>
            <w:tcBorders>
              <w:top w:val="single" w:sz="4" w:space="0" w:color="auto"/>
              <w:left w:val="single" w:sz="4" w:space="0" w:color="auto"/>
              <w:bottom w:val="single" w:sz="4" w:space="0" w:color="auto"/>
              <w:right w:val="single" w:sz="4" w:space="0" w:color="auto"/>
            </w:tcBorders>
          </w:tcPr>
          <w:p w14:paraId="2C22ED89"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 xml:space="preserve">E-mail: </w:t>
            </w:r>
          </w:p>
          <w:p w14:paraId="52FF79B5"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DED05E6"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1877BFA1" w14:textId="77777777" w:rsidTr="005E0C6B">
        <w:tc>
          <w:tcPr>
            <w:tcW w:w="3719" w:type="dxa"/>
            <w:tcBorders>
              <w:top w:val="single" w:sz="4" w:space="0" w:color="auto"/>
              <w:left w:val="single" w:sz="4" w:space="0" w:color="auto"/>
              <w:bottom w:val="single" w:sz="4" w:space="0" w:color="auto"/>
              <w:right w:val="single" w:sz="4" w:space="0" w:color="auto"/>
            </w:tcBorders>
          </w:tcPr>
          <w:p w14:paraId="43F4BE37"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Kijelölt kapcsolattartó:</w:t>
            </w:r>
          </w:p>
          <w:p w14:paraId="1F3213A2"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F27E48C"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9B52B9" w:rsidRPr="0031247E" w14:paraId="63067CBF" w14:textId="77777777" w:rsidTr="005E0C6B">
        <w:tc>
          <w:tcPr>
            <w:tcW w:w="3719" w:type="dxa"/>
            <w:tcBorders>
              <w:top w:val="single" w:sz="4" w:space="0" w:color="auto"/>
              <w:left w:val="single" w:sz="4" w:space="0" w:color="auto"/>
              <w:bottom w:val="single" w:sz="4" w:space="0" w:color="auto"/>
              <w:right w:val="single" w:sz="4" w:space="0" w:color="auto"/>
            </w:tcBorders>
          </w:tcPr>
          <w:p w14:paraId="44FF4520"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Kijelölt kapcsolattartó elérhetősége (telefon, e-mail):</w:t>
            </w:r>
          </w:p>
          <w:p w14:paraId="100BBAF7"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D103D25" w14:textId="77777777" w:rsidR="009B52B9" w:rsidRPr="0031247E" w:rsidRDefault="009B52B9" w:rsidP="005E0C6B">
            <w:pPr>
              <w:overflowPunct w:val="0"/>
              <w:autoSpaceDE w:val="0"/>
              <w:autoSpaceDN w:val="0"/>
              <w:adjustRightInd w:val="0"/>
              <w:jc w:val="both"/>
              <w:textAlignment w:val="baseline"/>
              <w:rPr>
                <w:rFonts w:eastAsia="Times New Roman"/>
                <w:bCs/>
                <w:sz w:val="24"/>
                <w:szCs w:val="24"/>
                <w:lang w:val="hu-HU" w:eastAsia="hu-HU"/>
              </w:rPr>
            </w:pPr>
          </w:p>
        </w:tc>
      </w:tr>
      <w:tr w:rsidR="004B4CB8" w:rsidRPr="0031247E" w14:paraId="01016655" w14:textId="77777777" w:rsidTr="004B4CB8">
        <w:trPr>
          <w:trHeight w:val="1447"/>
        </w:trPr>
        <w:tc>
          <w:tcPr>
            <w:tcW w:w="3719" w:type="dxa"/>
            <w:tcBorders>
              <w:top w:val="single" w:sz="4" w:space="0" w:color="auto"/>
              <w:left w:val="single" w:sz="4" w:space="0" w:color="auto"/>
              <w:bottom w:val="single" w:sz="4" w:space="0" w:color="auto"/>
              <w:right w:val="single" w:sz="4" w:space="0" w:color="auto"/>
            </w:tcBorders>
          </w:tcPr>
          <w:p w14:paraId="0AEC9018" w14:textId="77777777" w:rsidR="004B4CB8" w:rsidRPr="0031247E" w:rsidRDefault="004B4CB8" w:rsidP="004B4CB8">
            <w:pPr>
              <w:pStyle w:val="Szvegtrzsbehzssal"/>
              <w:ind w:left="0"/>
              <w:rPr>
                <w:b/>
              </w:rPr>
            </w:pPr>
            <w:r w:rsidRPr="0031247E">
              <w:rPr>
                <w:b/>
              </w:rPr>
              <w:t xml:space="preserve">Józsefváros 2022. évi </w:t>
            </w:r>
            <w:proofErr w:type="spellStart"/>
            <w:r w:rsidRPr="0031247E">
              <w:rPr>
                <w:b/>
              </w:rPr>
              <w:t>ortofotóinak</w:t>
            </w:r>
            <w:proofErr w:type="spellEnd"/>
            <w:r w:rsidRPr="0031247E">
              <w:rPr>
                <w:b/>
              </w:rPr>
              <w:t xml:space="preserve"> elkészítése:</w:t>
            </w:r>
          </w:p>
          <w:p w14:paraId="3060A0FE"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Az ajánlattevő által adott árajánlat (nettó Ft + Áfa = bruttó Ft):</w:t>
            </w:r>
          </w:p>
        </w:tc>
        <w:tc>
          <w:tcPr>
            <w:tcW w:w="4693" w:type="dxa"/>
            <w:tcBorders>
              <w:top w:val="single" w:sz="4" w:space="0" w:color="auto"/>
              <w:left w:val="single" w:sz="4" w:space="0" w:color="auto"/>
              <w:right w:val="single" w:sz="4" w:space="0" w:color="auto"/>
            </w:tcBorders>
          </w:tcPr>
          <w:p w14:paraId="060CF390"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p>
          <w:p w14:paraId="39E89323"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nettó</w:t>
            </w:r>
            <w:proofErr w:type="gramStart"/>
            <w:r w:rsidRPr="0031247E">
              <w:rPr>
                <w:rFonts w:eastAsia="Times New Roman"/>
                <w:bCs/>
                <w:sz w:val="24"/>
                <w:szCs w:val="24"/>
                <w:lang w:val="hu-HU" w:eastAsia="hu-HU"/>
              </w:rPr>
              <w:t>:                                         Ft</w:t>
            </w:r>
            <w:proofErr w:type="gramEnd"/>
          </w:p>
          <w:p w14:paraId="2A61658E"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p>
          <w:p w14:paraId="7581C922"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Áfa</w:t>
            </w:r>
            <w:proofErr w:type="gramStart"/>
            <w:r w:rsidRPr="0031247E">
              <w:rPr>
                <w:rFonts w:eastAsia="Times New Roman"/>
                <w:bCs/>
                <w:sz w:val="24"/>
                <w:szCs w:val="24"/>
                <w:lang w:val="hu-HU" w:eastAsia="hu-HU"/>
              </w:rPr>
              <w:t>:                                           Ft</w:t>
            </w:r>
            <w:proofErr w:type="gramEnd"/>
          </w:p>
          <w:p w14:paraId="0F0E014F"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p>
          <w:p w14:paraId="2754F32A"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bruttó</w:t>
            </w:r>
            <w:proofErr w:type="gramStart"/>
            <w:r w:rsidRPr="0031247E">
              <w:rPr>
                <w:rFonts w:eastAsia="Times New Roman"/>
                <w:bCs/>
                <w:sz w:val="24"/>
                <w:szCs w:val="24"/>
                <w:lang w:val="hu-HU" w:eastAsia="hu-HU"/>
              </w:rPr>
              <w:t>:                                       Ft</w:t>
            </w:r>
            <w:proofErr w:type="gramEnd"/>
          </w:p>
        </w:tc>
      </w:tr>
      <w:tr w:rsidR="004B4CB8" w:rsidRPr="0031247E" w14:paraId="76449CDE" w14:textId="77777777" w:rsidTr="004B4CB8">
        <w:trPr>
          <w:trHeight w:val="1935"/>
        </w:trPr>
        <w:tc>
          <w:tcPr>
            <w:tcW w:w="3719" w:type="dxa"/>
            <w:tcBorders>
              <w:top w:val="single" w:sz="4" w:space="0" w:color="auto"/>
              <w:left w:val="single" w:sz="4" w:space="0" w:color="auto"/>
              <w:bottom w:val="single" w:sz="4" w:space="0" w:color="auto"/>
              <w:right w:val="single" w:sz="4" w:space="0" w:color="auto"/>
            </w:tcBorders>
          </w:tcPr>
          <w:p w14:paraId="2DBF76B7" w14:textId="77777777" w:rsidR="004B4CB8" w:rsidRPr="0031247E" w:rsidRDefault="004B4CB8" w:rsidP="004B4CB8">
            <w:pPr>
              <w:pStyle w:val="Szvegtrzsbehzssal"/>
              <w:ind w:left="0"/>
              <w:rPr>
                <w:b/>
              </w:rPr>
            </w:pPr>
            <w:r w:rsidRPr="0031247E">
              <w:rPr>
                <w:b/>
              </w:rPr>
              <w:t>Épületek kiértékelése:</w:t>
            </w:r>
          </w:p>
          <w:p w14:paraId="253A07ED" w14:textId="77777777" w:rsidR="004B4CB8" w:rsidRPr="0031247E" w:rsidRDefault="004B4CB8" w:rsidP="004B4CB8">
            <w:pPr>
              <w:pStyle w:val="Szvegtrzsbehzssal"/>
              <w:ind w:left="0"/>
              <w:rPr>
                <w:b/>
              </w:rPr>
            </w:pPr>
            <w:r w:rsidRPr="0031247E">
              <w:rPr>
                <w:bCs/>
              </w:rPr>
              <w:t>Az ajánlattevő által adott árajánlat (nettó Ft + Áfa = bruttó Ft):</w:t>
            </w:r>
          </w:p>
        </w:tc>
        <w:tc>
          <w:tcPr>
            <w:tcW w:w="4693" w:type="dxa"/>
            <w:tcBorders>
              <w:left w:val="single" w:sz="4" w:space="0" w:color="auto"/>
              <w:bottom w:val="single" w:sz="4" w:space="0" w:color="auto"/>
              <w:right w:val="single" w:sz="4" w:space="0" w:color="auto"/>
            </w:tcBorders>
          </w:tcPr>
          <w:p w14:paraId="3E4ECBFA"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p>
          <w:p w14:paraId="6FF412D7"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nettó</w:t>
            </w:r>
            <w:proofErr w:type="gramStart"/>
            <w:r w:rsidRPr="0031247E">
              <w:rPr>
                <w:rFonts w:eastAsia="Times New Roman"/>
                <w:bCs/>
                <w:sz w:val="24"/>
                <w:szCs w:val="24"/>
                <w:lang w:val="hu-HU" w:eastAsia="hu-HU"/>
              </w:rPr>
              <w:t>:                                         Ft</w:t>
            </w:r>
            <w:proofErr w:type="gramEnd"/>
          </w:p>
          <w:p w14:paraId="0183C289"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p>
          <w:p w14:paraId="36CAC222"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Áfa</w:t>
            </w:r>
            <w:proofErr w:type="gramStart"/>
            <w:r w:rsidRPr="0031247E">
              <w:rPr>
                <w:rFonts w:eastAsia="Times New Roman"/>
                <w:bCs/>
                <w:sz w:val="24"/>
                <w:szCs w:val="24"/>
                <w:lang w:val="hu-HU" w:eastAsia="hu-HU"/>
              </w:rPr>
              <w:t>:                                           Ft</w:t>
            </w:r>
            <w:proofErr w:type="gramEnd"/>
          </w:p>
          <w:p w14:paraId="1B866D51"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p>
          <w:p w14:paraId="0F1C8F00"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bruttó</w:t>
            </w:r>
            <w:proofErr w:type="gramStart"/>
            <w:r w:rsidRPr="0031247E">
              <w:rPr>
                <w:rFonts w:eastAsia="Times New Roman"/>
                <w:bCs/>
                <w:sz w:val="24"/>
                <w:szCs w:val="24"/>
                <w:lang w:val="hu-HU" w:eastAsia="hu-HU"/>
              </w:rPr>
              <w:t>:                                       Ft</w:t>
            </w:r>
            <w:proofErr w:type="gramEnd"/>
          </w:p>
          <w:p w14:paraId="55A6ACEB" w14:textId="77777777" w:rsidR="004B4CB8" w:rsidRPr="0031247E" w:rsidRDefault="004B4CB8" w:rsidP="005E0C6B">
            <w:pPr>
              <w:overflowPunct w:val="0"/>
              <w:autoSpaceDE w:val="0"/>
              <w:autoSpaceDN w:val="0"/>
              <w:adjustRightInd w:val="0"/>
              <w:jc w:val="both"/>
              <w:textAlignment w:val="baseline"/>
              <w:rPr>
                <w:rFonts w:eastAsia="Times New Roman"/>
                <w:bCs/>
                <w:sz w:val="24"/>
                <w:szCs w:val="24"/>
                <w:lang w:val="hu-HU" w:eastAsia="hu-HU"/>
              </w:rPr>
            </w:pPr>
          </w:p>
        </w:tc>
      </w:tr>
      <w:tr w:rsidR="004B4CB8" w:rsidRPr="0031247E" w14:paraId="36356CA0" w14:textId="77777777" w:rsidTr="004B4CB8">
        <w:trPr>
          <w:trHeight w:val="1935"/>
        </w:trPr>
        <w:tc>
          <w:tcPr>
            <w:tcW w:w="3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2E743" w14:textId="77777777" w:rsidR="004B4CB8" w:rsidRPr="0031247E" w:rsidRDefault="004B4CB8" w:rsidP="004B4CB8">
            <w:pPr>
              <w:pStyle w:val="Szvegtrzsbehzssal"/>
              <w:ind w:left="0"/>
              <w:rPr>
                <w:b/>
              </w:rPr>
            </w:pPr>
            <w:r w:rsidRPr="0031247E">
              <w:rPr>
                <w:b/>
              </w:rPr>
              <w:t>Összesen:</w:t>
            </w:r>
          </w:p>
          <w:p w14:paraId="3EAEBD7F" w14:textId="77777777" w:rsidR="004B4CB8" w:rsidRPr="0031247E" w:rsidRDefault="004B4CB8" w:rsidP="004B4CB8">
            <w:pPr>
              <w:pStyle w:val="Szvegtrzsbehzssal"/>
              <w:ind w:left="0"/>
              <w:rPr>
                <w:b/>
              </w:rPr>
            </w:pPr>
            <w:r w:rsidRPr="0031247E">
              <w:rPr>
                <w:bCs/>
              </w:rPr>
              <w:t>Az ajánlattevő által adott árajánlat (nettó Ft + Áfa = bruttó Ft):</w:t>
            </w:r>
          </w:p>
        </w:tc>
        <w:tc>
          <w:tcPr>
            <w:tcW w:w="4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887E7"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nettó</w:t>
            </w:r>
            <w:proofErr w:type="gramStart"/>
            <w:r w:rsidRPr="0031247E">
              <w:rPr>
                <w:rFonts w:eastAsia="Times New Roman"/>
                <w:bCs/>
                <w:sz w:val="24"/>
                <w:szCs w:val="24"/>
                <w:lang w:val="hu-HU" w:eastAsia="hu-HU"/>
              </w:rPr>
              <w:t>:                                         Ft</w:t>
            </w:r>
            <w:proofErr w:type="gramEnd"/>
          </w:p>
          <w:p w14:paraId="6C728FCB"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p>
          <w:p w14:paraId="020347A6"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Áfa</w:t>
            </w:r>
            <w:proofErr w:type="gramStart"/>
            <w:r w:rsidRPr="0031247E">
              <w:rPr>
                <w:rFonts w:eastAsia="Times New Roman"/>
                <w:bCs/>
                <w:sz w:val="24"/>
                <w:szCs w:val="24"/>
                <w:lang w:val="hu-HU" w:eastAsia="hu-HU"/>
              </w:rPr>
              <w:t>:                                           Ft</w:t>
            </w:r>
            <w:proofErr w:type="gramEnd"/>
          </w:p>
          <w:p w14:paraId="52E06A2B"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p>
          <w:p w14:paraId="0655DCAD"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r w:rsidRPr="0031247E">
              <w:rPr>
                <w:rFonts w:eastAsia="Times New Roman"/>
                <w:bCs/>
                <w:sz w:val="24"/>
                <w:szCs w:val="24"/>
                <w:lang w:val="hu-HU" w:eastAsia="hu-HU"/>
              </w:rPr>
              <w:t>bruttó</w:t>
            </w:r>
            <w:proofErr w:type="gramStart"/>
            <w:r w:rsidRPr="0031247E">
              <w:rPr>
                <w:rFonts w:eastAsia="Times New Roman"/>
                <w:bCs/>
                <w:sz w:val="24"/>
                <w:szCs w:val="24"/>
                <w:lang w:val="hu-HU" w:eastAsia="hu-HU"/>
              </w:rPr>
              <w:t>:                                       Ft</w:t>
            </w:r>
            <w:proofErr w:type="gramEnd"/>
          </w:p>
          <w:p w14:paraId="26FF964A" w14:textId="77777777" w:rsidR="004B4CB8" w:rsidRPr="0031247E" w:rsidRDefault="004B4CB8" w:rsidP="004B4CB8">
            <w:pPr>
              <w:overflowPunct w:val="0"/>
              <w:autoSpaceDE w:val="0"/>
              <w:autoSpaceDN w:val="0"/>
              <w:adjustRightInd w:val="0"/>
              <w:jc w:val="both"/>
              <w:textAlignment w:val="baseline"/>
              <w:rPr>
                <w:rFonts w:eastAsia="Times New Roman"/>
                <w:bCs/>
                <w:sz w:val="24"/>
                <w:szCs w:val="24"/>
                <w:lang w:val="hu-HU" w:eastAsia="hu-HU"/>
              </w:rPr>
            </w:pPr>
          </w:p>
        </w:tc>
      </w:tr>
    </w:tbl>
    <w:p w14:paraId="3A950480" w14:textId="77777777" w:rsidR="009B52B9" w:rsidRPr="0031247E" w:rsidRDefault="009B52B9" w:rsidP="009B52B9">
      <w:pPr>
        <w:overflowPunct w:val="0"/>
        <w:autoSpaceDE w:val="0"/>
        <w:autoSpaceDN w:val="0"/>
        <w:adjustRightInd w:val="0"/>
        <w:jc w:val="both"/>
        <w:textAlignment w:val="baseline"/>
        <w:rPr>
          <w:rFonts w:eastAsia="Times New Roman"/>
          <w:bCs/>
          <w:sz w:val="24"/>
          <w:szCs w:val="24"/>
          <w:lang w:val="hu-HU" w:eastAsia="hu-HU"/>
        </w:rPr>
      </w:pPr>
    </w:p>
    <w:p w14:paraId="01DA7C31"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Kelt</w:t>
      </w:r>
      <w:proofErr w:type="gramStart"/>
      <w:r w:rsidRPr="0031247E">
        <w:rPr>
          <w:rFonts w:eastAsia="Times New Roman"/>
          <w:color w:val="000000"/>
          <w:sz w:val="24"/>
          <w:szCs w:val="24"/>
          <w:lang w:val="hu-HU" w:eastAsia="hu-HU"/>
        </w:rPr>
        <w:t>: …</w:t>
      </w:r>
      <w:proofErr w:type="gramEnd"/>
      <w:r w:rsidRPr="0031247E">
        <w:rPr>
          <w:rFonts w:eastAsia="Times New Roman"/>
          <w:color w:val="000000"/>
          <w:sz w:val="24"/>
          <w:szCs w:val="24"/>
          <w:lang w:val="hu-HU" w:eastAsia="hu-HU"/>
        </w:rPr>
        <w:t>…………………………..</w:t>
      </w:r>
    </w:p>
    <w:p w14:paraId="35DB2789"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33889468"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B52B9" w:rsidRPr="0031247E" w14:paraId="647E25FA" w14:textId="77777777" w:rsidTr="005E0C6B">
        <w:trPr>
          <w:trHeight w:val="32"/>
        </w:trPr>
        <w:tc>
          <w:tcPr>
            <w:tcW w:w="0" w:type="auto"/>
          </w:tcPr>
          <w:p w14:paraId="19B217E6" w14:textId="77777777" w:rsidR="009B52B9" w:rsidRPr="0031247E" w:rsidRDefault="009B52B9" w:rsidP="005E0C6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w:t>
            </w:r>
          </w:p>
          <w:p w14:paraId="604B9C48"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cégszerű aláírás</w:t>
            </w:r>
          </w:p>
          <w:p w14:paraId="4FB76C2B"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4ABD8AAF"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5683CFD2" w14:textId="77777777" w:rsidR="009B52B9" w:rsidRPr="0031247E" w:rsidRDefault="009B52B9" w:rsidP="009B52B9">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2. sz. melléklete</w:t>
      </w:r>
    </w:p>
    <w:p w14:paraId="19C889A0" w14:textId="77777777" w:rsidR="009B52B9" w:rsidRPr="0031247E" w:rsidRDefault="009B52B9" w:rsidP="009B52B9">
      <w:pPr>
        <w:overflowPunct w:val="0"/>
        <w:autoSpaceDE w:val="0"/>
        <w:autoSpaceDN w:val="0"/>
        <w:adjustRightInd w:val="0"/>
        <w:spacing w:before="120"/>
        <w:jc w:val="both"/>
        <w:textAlignment w:val="baseline"/>
        <w:rPr>
          <w:rFonts w:eastAsia="Times New Roman"/>
          <w:sz w:val="24"/>
          <w:szCs w:val="24"/>
          <w:lang w:val="hu-HU" w:eastAsia="hu-HU"/>
        </w:rPr>
      </w:pPr>
    </w:p>
    <w:p w14:paraId="3D548CE7" w14:textId="77777777" w:rsidR="009B52B9" w:rsidRPr="0031247E" w:rsidRDefault="009B52B9" w:rsidP="009B52B9">
      <w:pPr>
        <w:overflowPunct w:val="0"/>
        <w:autoSpaceDE w:val="0"/>
        <w:autoSpaceDN w:val="0"/>
        <w:adjustRightInd w:val="0"/>
        <w:spacing w:line="360" w:lineRule="auto"/>
        <w:jc w:val="center"/>
        <w:textAlignment w:val="baseline"/>
        <w:rPr>
          <w:rFonts w:eastAsia="Times New Roman"/>
          <w:b/>
          <w:sz w:val="24"/>
          <w:szCs w:val="24"/>
          <w:lang w:val="hu-HU" w:eastAsia="hu-HU"/>
        </w:rPr>
      </w:pPr>
      <w:r w:rsidRPr="0031247E">
        <w:rPr>
          <w:rFonts w:eastAsia="Times New Roman"/>
          <w:b/>
          <w:sz w:val="24"/>
          <w:szCs w:val="24"/>
          <w:lang w:val="hu-HU" w:eastAsia="hu-HU"/>
        </w:rPr>
        <w:t>Nyilatkozat</w:t>
      </w:r>
    </w:p>
    <w:p w14:paraId="6FAE4239" w14:textId="77777777" w:rsidR="00E55819" w:rsidRPr="0031247E" w:rsidRDefault="00E55819" w:rsidP="00E55819">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 xml:space="preserve">Józsefváros 2022. évi </w:t>
      </w:r>
      <w:proofErr w:type="spellStart"/>
      <w:r w:rsidRPr="0031247E">
        <w:rPr>
          <w:rFonts w:ascii="Times New Roman" w:hAnsi="Times New Roman" w:cs="Times New Roman"/>
          <w:b/>
          <w:bCs/>
          <w:sz w:val="24"/>
          <w:szCs w:val="24"/>
        </w:rPr>
        <w:t>ortofotóinak</w:t>
      </w:r>
      <w:proofErr w:type="spellEnd"/>
      <w:r w:rsidRPr="0031247E">
        <w:rPr>
          <w:rFonts w:ascii="Times New Roman" w:hAnsi="Times New Roman" w:cs="Times New Roman"/>
          <w:b/>
          <w:bCs/>
          <w:sz w:val="24"/>
          <w:szCs w:val="24"/>
        </w:rPr>
        <w:t xml:space="preserve"> elkészítése és épületek kiértékelése</w:t>
      </w:r>
    </w:p>
    <w:p w14:paraId="0B2F696A" w14:textId="77777777" w:rsidR="009B52B9" w:rsidRPr="0031247E" w:rsidRDefault="00E55819" w:rsidP="00E55819">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31247E">
        <w:rPr>
          <w:rFonts w:eastAsia="Times New Roman"/>
          <w:b/>
          <w:sz w:val="24"/>
          <w:szCs w:val="24"/>
          <w:lang w:val="hu-HU" w:eastAsia="hu-HU"/>
        </w:rPr>
        <w:t xml:space="preserve"> </w:t>
      </w:r>
      <w:proofErr w:type="gramStart"/>
      <w:r w:rsidR="009B52B9" w:rsidRPr="0031247E">
        <w:rPr>
          <w:rFonts w:eastAsia="Times New Roman"/>
          <w:bCs/>
          <w:sz w:val="24"/>
          <w:szCs w:val="24"/>
          <w:lang w:val="hu-HU" w:eastAsia="hu-HU"/>
        </w:rPr>
        <w:t>tárgyú</w:t>
      </w:r>
      <w:proofErr w:type="gramEnd"/>
      <w:r w:rsidR="009B52B9" w:rsidRPr="0031247E">
        <w:rPr>
          <w:rFonts w:eastAsia="Times New Roman"/>
          <w:bCs/>
          <w:sz w:val="24"/>
          <w:szCs w:val="24"/>
          <w:lang w:val="hu-HU" w:eastAsia="hu-HU"/>
        </w:rPr>
        <w:t>, közbeszerzési értékhatárt el nem érő beszerzési eljárásban</w:t>
      </w:r>
    </w:p>
    <w:p w14:paraId="34EBBFC8" w14:textId="77777777" w:rsidR="009B52B9" w:rsidRPr="0031247E" w:rsidRDefault="009B52B9" w:rsidP="009B52B9">
      <w:pPr>
        <w:overflowPunct w:val="0"/>
        <w:autoSpaceDE w:val="0"/>
        <w:autoSpaceDN w:val="0"/>
        <w:adjustRightInd w:val="0"/>
        <w:ind w:left="360"/>
        <w:jc w:val="center"/>
        <w:textAlignment w:val="baseline"/>
        <w:rPr>
          <w:rFonts w:eastAsia="Times New Roman"/>
          <w:sz w:val="24"/>
          <w:szCs w:val="24"/>
          <w:lang w:val="hu-HU" w:eastAsia="hu-HU"/>
        </w:rPr>
      </w:pPr>
    </w:p>
    <w:p w14:paraId="53291EF1" w14:textId="77777777" w:rsidR="009B52B9" w:rsidRPr="0031247E" w:rsidRDefault="009B52B9" w:rsidP="009B52B9">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31247E">
        <w:rPr>
          <w:rFonts w:eastAsia="Times New Roman"/>
          <w:color w:val="000000"/>
          <w:sz w:val="24"/>
          <w:szCs w:val="24"/>
          <w:lang w:val="hu-HU" w:eastAsia="hu-HU"/>
        </w:rPr>
        <w:t>Alulírott …</w:t>
      </w:r>
      <w:proofErr w:type="gramEnd"/>
      <w:r w:rsidRPr="0031247E">
        <w:rPr>
          <w:rFonts w:eastAsia="Times New Roman"/>
          <w:color w:val="000000"/>
          <w:sz w:val="24"/>
          <w:szCs w:val="24"/>
          <w:lang w:val="hu-HU" w:eastAsia="hu-HU"/>
        </w:rPr>
        <w:t>………………….. társaság (ajánlattevő), melyet képvisel: ……………………………</w:t>
      </w:r>
    </w:p>
    <w:p w14:paraId="6B94E1BC" w14:textId="77777777" w:rsidR="009B52B9" w:rsidRPr="0031247E" w:rsidRDefault="009B52B9" w:rsidP="009B52B9">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14:paraId="49A4CF80" w14:textId="77777777" w:rsidR="009B52B9" w:rsidRPr="0031247E" w:rsidRDefault="009B52B9" w:rsidP="009B52B9">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31247E">
        <w:rPr>
          <w:rFonts w:eastAsia="Times New Roman"/>
          <w:b/>
          <w:color w:val="000000"/>
          <w:spacing w:val="40"/>
          <w:sz w:val="24"/>
          <w:szCs w:val="24"/>
          <w:lang w:val="hu-HU" w:eastAsia="hu-HU"/>
        </w:rPr>
        <w:t>az</w:t>
      </w:r>
      <w:proofErr w:type="gramEnd"/>
      <w:r w:rsidRPr="0031247E">
        <w:rPr>
          <w:rFonts w:eastAsia="Times New Roman"/>
          <w:b/>
          <w:color w:val="000000"/>
          <w:spacing w:val="40"/>
          <w:sz w:val="24"/>
          <w:szCs w:val="24"/>
          <w:lang w:val="hu-HU" w:eastAsia="hu-HU"/>
        </w:rPr>
        <w:t xml:space="preserve"> alábbi nyilatkozatot tesszük</w:t>
      </w:r>
      <w:r w:rsidRPr="0031247E">
        <w:rPr>
          <w:rFonts w:eastAsia="Times New Roman"/>
          <w:b/>
          <w:color w:val="000000"/>
          <w:sz w:val="24"/>
          <w:szCs w:val="24"/>
          <w:lang w:val="hu-HU" w:eastAsia="hu-HU"/>
        </w:rPr>
        <w:t>:</w:t>
      </w:r>
    </w:p>
    <w:p w14:paraId="52B9320C" w14:textId="77777777" w:rsidR="009B52B9" w:rsidRPr="0031247E" w:rsidRDefault="009B52B9" w:rsidP="009B52B9">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14:paraId="25C1DA51" w14:textId="77777777" w:rsidR="009B52B9" w:rsidRPr="0031247E" w:rsidRDefault="009B52B9" w:rsidP="009B52B9">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31247E">
        <w:rPr>
          <w:rFonts w:eastAsia="Times New Roman"/>
          <w:color w:val="000000"/>
          <w:sz w:val="24"/>
          <w:szCs w:val="24"/>
          <w:lang w:val="hu-HU" w:eastAsia="hu-HU"/>
        </w:rPr>
        <w:t xml:space="preserve">Nem állnak fenn velem / velünk szemben az alábbi </w:t>
      </w:r>
      <w:r w:rsidRPr="0031247E">
        <w:rPr>
          <w:rFonts w:eastAsia="Times New Roman"/>
          <w:bCs/>
          <w:color w:val="000000"/>
          <w:sz w:val="24"/>
          <w:szCs w:val="24"/>
          <w:lang w:val="hu-HU" w:eastAsia="hu-HU"/>
        </w:rPr>
        <w:t>kizáró okok, mely szerint nem lehet ajánlattevő, aki:</w:t>
      </w:r>
    </w:p>
    <w:p w14:paraId="18E114BE" w14:textId="77777777" w:rsidR="009B52B9" w:rsidRPr="0031247E" w:rsidRDefault="009B52B9" w:rsidP="009B52B9">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14:paraId="0DE58329"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gramStart"/>
      <w:r w:rsidRPr="0031247E">
        <w:rPr>
          <w:rFonts w:eastAsia="Times New Roman"/>
          <w:i/>
          <w:iCs/>
          <w:sz w:val="24"/>
          <w:szCs w:val="24"/>
          <w:lang w:val="hu-HU" w:eastAsia="hu-HU"/>
        </w:rPr>
        <w:t>a</w:t>
      </w:r>
      <w:proofErr w:type="gramEnd"/>
      <w:r w:rsidRPr="0031247E">
        <w:rPr>
          <w:rFonts w:eastAsia="Times New Roman"/>
          <w:i/>
          <w:iCs/>
          <w:sz w:val="24"/>
          <w:szCs w:val="24"/>
          <w:lang w:val="hu-HU" w:eastAsia="hu-HU"/>
        </w:rPr>
        <w:t xml:space="preserve">) </w:t>
      </w:r>
      <w:r w:rsidRPr="0031247E">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8E56FF8"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aa</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5056026"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gramStart"/>
      <w:r w:rsidRPr="0031247E">
        <w:rPr>
          <w:rFonts w:eastAsia="Times New Roman"/>
          <w:i/>
          <w:iCs/>
          <w:sz w:val="24"/>
          <w:szCs w:val="24"/>
          <w:lang w:val="hu-HU" w:eastAsia="hu-HU"/>
        </w:rPr>
        <w:t>ab</w:t>
      </w:r>
      <w:proofErr w:type="gramEnd"/>
      <w:r w:rsidRPr="0031247E">
        <w:rPr>
          <w:rFonts w:eastAsia="Times New Roman"/>
          <w:i/>
          <w:iCs/>
          <w:sz w:val="24"/>
          <w:szCs w:val="24"/>
          <w:lang w:val="hu-HU" w:eastAsia="hu-HU"/>
        </w:rPr>
        <w:t xml:space="preserve">) </w:t>
      </w:r>
      <w:r w:rsidRPr="0031247E">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A467097"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ac</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az 1978. évi IV. törvény szerinti költségvetési csalás, európai közösségek pénzügyi érdekeinek megsértése, illetve a Btk. szerinti költségvetési csalás;</w:t>
      </w:r>
    </w:p>
    <w:p w14:paraId="0B5A2215"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gramStart"/>
      <w:r w:rsidRPr="0031247E">
        <w:rPr>
          <w:rFonts w:eastAsia="Times New Roman"/>
          <w:i/>
          <w:iCs/>
          <w:sz w:val="24"/>
          <w:szCs w:val="24"/>
          <w:lang w:val="hu-HU" w:eastAsia="hu-HU"/>
        </w:rPr>
        <w:t>ad</w:t>
      </w:r>
      <w:proofErr w:type="gramEnd"/>
      <w:r w:rsidRPr="0031247E">
        <w:rPr>
          <w:rFonts w:eastAsia="Times New Roman"/>
          <w:i/>
          <w:iCs/>
          <w:sz w:val="24"/>
          <w:szCs w:val="24"/>
          <w:lang w:val="hu-HU" w:eastAsia="hu-HU"/>
        </w:rPr>
        <w:t xml:space="preserve">) </w:t>
      </w:r>
      <w:r w:rsidRPr="0031247E">
        <w:rPr>
          <w:rFonts w:eastAsia="Times New Roman"/>
          <w:sz w:val="24"/>
          <w:szCs w:val="24"/>
          <w:lang w:val="hu-HU" w:eastAsia="hu-HU"/>
        </w:rPr>
        <w:t>az 1978. évi IV. törvény, illetve a Btk. szerinti terrorcselekmény, valamint ehhez kapcsolódó felbujtás, bűnsegély vagy kísérlet;</w:t>
      </w:r>
    </w:p>
    <w:p w14:paraId="1BDA2F36"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ae</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az 1978. évi IV. törvény, illetve a Btk. szerinti pénzmosás, valamint a Btk. szerinti terrorizmus finanszírozása;</w:t>
      </w:r>
    </w:p>
    <w:p w14:paraId="1C51EB35"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af</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az 1978. évi IV. törvény, illetve a Btk. szerinti emberkereskedelem, valamint a Btk. szerinti kényszermunka;</w:t>
      </w:r>
    </w:p>
    <w:p w14:paraId="0DB919C3"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ag</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az 1978. évi IV. törvény, illetve a Btk. szerinti versenyt korlátozó megállapodás közbeszerzési és koncessziós eljárásban;</w:t>
      </w:r>
    </w:p>
    <w:p w14:paraId="111E0896"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gramStart"/>
      <w:r w:rsidRPr="0031247E">
        <w:rPr>
          <w:rFonts w:eastAsia="Times New Roman"/>
          <w:i/>
          <w:iCs/>
          <w:sz w:val="24"/>
          <w:szCs w:val="24"/>
          <w:lang w:val="hu-HU" w:eastAsia="hu-HU"/>
        </w:rPr>
        <w:t>ah</w:t>
      </w:r>
      <w:proofErr w:type="gramEnd"/>
      <w:r w:rsidRPr="0031247E">
        <w:rPr>
          <w:rFonts w:eastAsia="Times New Roman"/>
          <w:i/>
          <w:iCs/>
          <w:sz w:val="24"/>
          <w:szCs w:val="24"/>
          <w:lang w:val="hu-HU" w:eastAsia="hu-HU"/>
        </w:rPr>
        <w:t xml:space="preserve">) </w:t>
      </w:r>
      <w:r w:rsidRPr="0031247E">
        <w:rPr>
          <w:rFonts w:eastAsia="Times New Roman"/>
          <w:sz w:val="24"/>
          <w:szCs w:val="24"/>
          <w:lang w:val="hu-HU" w:eastAsia="hu-HU"/>
        </w:rPr>
        <w:t xml:space="preserve">a gazdasági szereplő személyes joga szerinti, az </w:t>
      </w:r>
      <w:r w:rsidRPr="0031247E">
        <w:rPr>
          <w:rFonts w:eastAsia="Times New Roman"/>
          <w:i/>
          <w:iCs/>
          <w:sz w:val="24"/>
          <w:szCs w:val="24"/>
          <w:lang w:val="hu-HU" w:eastAsia="hu-HU"/>
        </w:rPr>
        <w:t>a)</w:t>
      </w:r>
      <w:proofErr w:type="spellStart"/>
      <w:r w:rsidRPr="0031247E">
        <w:rPr>
          <w:rFonts w:eastAsia="Times New Roman"/>
          <w:i/>
          <w:iCs/>
          <w:sz w:val="24"/>
          <w:szCs w:val="24"/>
          <w:lang w:val="hu-HU" w:eastAsia="hu-HU"/>
        </w:rPr>
        <w:t>-g</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pontokban felsoroltakhoz hasonló bűncselekmény;</w:t>
      </w:r>
    </w:p>
    <w:p w14:paraId="483C258E"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i/>
          <w:iCs/>
          <w:sz w:val="24"/>
          <w:szCs w:val="24"/>
          <w:lang w:val="hu-HU" w:eastAsia="hu-HU"/>
        </w:rPr>
        <w:t xml:space="preserve">b) </w:t>
      </w:r>
      <w:r w:rsidRPr="0031247E">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67981DE"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i/>
          <w:iCs/>
          <w:sz w:val="24"/>
          <w:szCs w:val="24"/>
          <w:lang w:val="hu-HU" w:eastAsia="hu-HU"/>
        </w:rPr>
        <w:t xml:space="preserve">c) </w:t>
      </w:r>
      <w:r w:rsidRPr="0031247E">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3E77EDDA"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i/>
          <w:iCs/>
          <w:sz w:val="24"/>
          <w:szCs w:val="24"/>
          <w:lang w:val="hu-HU" w:eastAsia="hu-HU"/>
        </w:rPr>
        <w:t xml:space="preserve">d) </w:t>
      </w:r>
      <w:r w:rsidRPr="0031247E">
        <w:rPr>
          <w:rFonts w:eastAsia="Times New Roman"/>
          <w:sz w:val="24"/>
          <w:szCs w:val="24"/>
          <w:lang w:val="hu-HU" w:eastAsia="hu-HU"/>
        </w:rPr>
        <w:t>tevékenységét felfüggesztette vagy akinek tevékenységét felfüggesztették;</w:t>
      </w:r>
    </w:p>
    <w:p w14:paraId="19EC939F"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gramStart"/>
      <w:r w:rsidRPr="0031247E">
        <w:rPr>
          <w:rFonts w:eastAsia="Times New Roman"/>
          <w:i/>
          <w:iCs/>
          <w:sz w:val="24"/>
          <w:szCs w:val="24"/>
          <w:lang w:val="hu-HU" w:eastAsia="hu-HU"/>
        </w:rPr>
        <w:t>e</w:t>
      </w:r>
      <w:proofErr w:type="gramEnd"/>
      <w:r w:rsidRPr="0031247E">
        <w:rPr>
          <w:rFonts w:eastAsia="Times New Roman"/>
          <w:i/>
          <w:iCs/>
          <w:sz w:val="24"/>
          <w:szCs w:val="24"/>
          <w:lang w:val="hu-HU" w:eastAsia="hu-HU"/>
        </w:rPr>
        <w:t xml:space="preserve">) </w:t>
      </w:r>
      <w:r w:rsidRPr="0031247E">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23E802EB"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i/>
          <w:iCs/>
          <w:sz w:val="24"/>
          <w:szCs w:val="24"/>
          <w:lang w:val="hu-HU" w:eastAsia="hu-HU"/>
        </w:rPr>
        <w:t xml:space="preserve">f) </w:t>
      </w:r>
      <w:r w:rsidRPr="0031247E">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31247E">
        <w:rPr>
          <w:rFonts w:eastAsia="Times New Roman"/>
          <w:sz w:val="24"/>
          <w:szCs w:val="24"/>
          <w:lang w:val="hu-HU" w:eastAsia="hu-HU"/>
        </w:rPr>
        <w:t>eljárásból</w:t>
      </w:r>
      <w:proofErr w:type="gramEnd"/>
      <w:r w:rsidRPr="0031247E">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14:paraId="16C4C824"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gramStart"/>
      <w:r w:rsidRPr="0031247E">
        <w:rPr>
          <w:rFonts w:eastAsia="Times New Roman"/>
          <w:i/>
          <w:iCs/>
          <w:sz w:val="24"/>
          <w:szCs w:val="24"/>
          <w:lang w:val="hu-HU" w:eastAsia="hu-HU"/>
        </w:rPr>
        <w:t>g</w:t>
      </w:r>
      <w:proofErr w:type="gramEnd"/>
      <w:r w:rsidRPr="0031247E">
        <w:rPr>
          <w:rFonts w:eastAsia="Times New Roman"/>
          <w:i/>
          <w:iCs/>
          <w:sz w:val="24"/>
          <w:szCs w:val="24"/>
          <w:lang w:val="hu-HU" w:eastAsia="hu-HU"/>
        </w:rPr>
        <w:t xml:space="preserve">) </w:t>
      </w:r>
      <w:r w:rsidRPr="0031247E">
        <w:rPr>
          <w:rFonts w:eastAsia="Times New Roman"/>
          <w:sz w:val="24"/>
          <w:szCs w:val="24"/>
          <w:lang w:val="hu-HU" w:eastAsia="hu-HU"/>
        </w:rPr>
        <w:t>tekintetében a következő feltételek valamelyike megvalósul:</w:t>
      </w:r>
    </w:p>
    <w:p w14:paraId="163ECD98"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ga</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26202C2"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gb</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31247E">
        <w:rPr>
          <w:rFonts w:eastAsia="Times New Roman"/>
          <w:i/>
          <w:iCs/>
          <w:sz w:val="24"/>
          <w:szCs w:val="24"/>
          <w:lang w:val="hu-HU" w:eastAsia="hu-HU"/>
        </w:rPr>
        <w:t xml:space="preserve">38. tényleges tulajdonos </w:t>
      </w:r>
      <w:r w:rsidRPr="0031247E">
        <w:rPr>
          <w:rFonts w:eastAsia="Times New Roman"/>
          <w:sz w:val="24"/>
          <w:szCs w:val="24"/>
          <w:lang w:val="hu-HU" w:eastAsia="hu-HU"/>
        </w:rPr>
        <w:t xml:space="preserve">pont </w:t>
      </w:r>
      <w:r w:rsidRPr="0031247E">
        <w:rPr>
          <w:rFonts w:eastAsia="Times New Roman"/>
          <w:i/>
          <w:iCs/>
          <w:sz w:val="24"/>
          <w:szCs w:val="24"/>
          <w:lang w:val="hu-HU" w:eastAsia="hu-HU"/>
        </w:rPr>
        <w:t>a)</w:t>
      </w:r>
      <w:proofErr w:type="spellStart"/>
      <w:r w:rsidRPr="0031247E">
        <w:rPr>
          <w:rFonts w:eastAsia="Times New Roman"/>
          <w:i/>
          <w:iCs/>
          <w:sz w:val="24"/>
          <w:szCs w:val="24"/>
          <w:lang w:val="hu-HU" w:eastAsia="hu-HU"/>
        </w:rPr>
        <w:t>-d</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alpontja szerinti tényleges tulajdonosát nem képes megnevezni, vagy</w:t>
      </w:r>
    </w:p>
    <w:p w14:paraId="05108B58" w14:textId="77777777" w:rsidR="009B52B9" w:rsidRPr="0031247E" w:rsidRDefault="009B52B9" w:rsidP="009B52B9">
      <w:pPr>
        <w:overflowPunct w:val="0"/>
        <w:autoSpaceDE w:val="0"/>
        <w:autoSpaceDN w:val="0"/>
        <w:adjustRightInd w:val="0"/>
        <w:jc w:val="both"/>
        <w:textAlignment w:val="baseline"/>
        <w:rPr>
          <w:rFonts w:eastAsia="Times New Roman"/>
          <w:sz w:val="24"/>
          <w:szCs w:val="24"/>
          <w:lang w:val="hu-HU" w:eastAsia="hu-HU"/>
        </w:rPr>
      </w:pPr>
      <w:proofErr w:type="spellStart"/>
      <w:r w:rsidRPr="0031247E">
        <w:rPr>
          <w:rFonts w:eastAsia="Times New Roman"/>
          <w:i/>
          <w:iCs/>
          <w:sz w:val="24"/>
          <w:szCs w:val="24"/>
          <w:lang w:val="hu-HU" w:eastAsia="hu-HU"/>
        </w:rPr>
        <w:t>gc</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 xml:space="preserve">a gazdasági szereplőben közvetetten vagy közvetlenül </w:t>
      </w:r>
      <w:proofErr w:type="gramStart"/>
      <w:r w:rsidRPr="0031247E">
        <w:rPr>
          <w:rFonts w:eastAsia="Times New Roman"/>
          <w:sz w:val="24"/>
          <w:szCs w:val="24"/>
          <w:lang w:val="hu-HU" w:eastAsia="hu-HU"/>
        </w:rPr>
        <w:t>több, mint</w:t>
      </w:r>
      <w:proofErr w:type="gramEnd"/>
      <w:r w:rsidRPr="0031247E">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31247E">
        <w:rPr>
          <w:rFonts w:eastAsia="Times New Roman"/>
          <w:i/>
          <w:iCs/>
          <w:sz w:val="24"/>
          <w:szCs w:val="24"/>
          <w:lang w:val="hu-HU" w:eastAsia="hu-HU"/>
        </w:rPr>
        <w:t>gb</w:t>
      </w:r>
      <w:proofErr w:type="spellEnd"/>
      <w:r w:rsidRPr="0031247E">
        <w:rPr>
          <w:rFonts w:eastAsia="Times New Roman"/>
          <w:i/>
          <w:iCs/>
          <w:sz w:val="24"/>
          <w:szCs w:val="24"/>
          <w:lang w:val="hu-HU" w:eastAsia="hu-HU"/>
        </w:rPr>
        <w:t xml:space="preserve">) </w:t>
      </w:r>
      <w:r w:rsidRPr="0031247E">
        <w:rPr>
          <w:rFonts w:eastAsia="Times New Roman"/>
          <w:sz w:val="24"/>
          <w:szCs w:val="24"/>
          <w:lang w:val="hu-HU" w:eastAsia="hu-HU"/>
        </w:rPr>
        <w:t>alpont szerinti feltétel fennáll;</w:t>
      </w:r>
    </w:p>
    <w:p w14:paraId="66BE71A8" w14:textId="77777777" w:rsidR="009B52B9" w:rsidRPr="0031247E" w:rsidRDefault="009B52B9" w:rsidP="009B52B9">
      <w:pPr>
        <w:tabs>
          <w:tab w:val="left" w:pos="5370"/>
        </w:tabs>
        <w:overflowPunct w:val="0"/>
        <w:autoSpaceDE w:val="0"/>
        <w:autoSpaceDN w:val="0"/>
        <w:adjustRightInd w:val="0"/>
        <w:jc w:val="both"/>
        <w:textAlignment w:val="baseline"/>
        <w:rPr>
          <w:rFonts w:eastAsia="Times New Roman"/>
          <w:sz w:val="24"/>
          <w:szCs w:val="24"/>
          <w:lang w:val="hu-HU" w:eastAsia="hu-HU"/>
        </w:rPr>
      </w:pPr>
    </w:p>
    <w:p w14:paraId="331B1DD4" w14:textId="77777777" w:rsidR="009B52B9" w:rsidRPr="0031247E" w:rsidRDefault="009B52B9" w:rsidP="009B52B9">
      <w:pPr>
        <w:tabs>
          <w:tab w:val="left" w:pos="5370"/>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14:paraId="32541679" w14:textId="77777777" w:rsidR="009B52B9" w:rsidRPr="0031247E" w:rsidRDefault="009B52B9" w:rsidP="009B52B9">
      <w:pPr>
        <w:overflowPunct w:val="0"/>
        <w:autoSpaceDE w:val="0"/>
        <w:autoSpaceDN w:val="0"/>
        <w:adjustRightInd w:val="0"/>
        <w:ind w:left="284"/>
        <w:jc w:val="both"/>
        <w:textAlignment w:val="baseline"/>
        <w:rPr>
          <w:rFonts w:eastAsia="Times New Roman"/>
          <w:b/>
          <w:sz w:val="24"/>
          <w:szCs w:val="24"/>
          <w:lang w:val="hu-HU" w:eastAsia="hu-HU"/>
        </w:rPr>
      </w:pPr>
    </w:p>
    <w:p w14:paraId="5EEEEC3C" w14:textId="77777777" w:rsidR="009B52B9" w:rsidRPr="0031247E" w:rsidRDefault="009B52B9" w:rsidP="009B52B9">
      <w:pPr>
        <w:overflowPunct w:val="0"/>
        <w:autoSpaceDE w:val="0"/>
        <w:autoSpaceDN w:val="0"/>
        <w:adjustRightInd w:val="0"/>
        <w:jc w:val="both"/>
        <w:textAlignment w:val="baseline"/>
        <w:rPr>
          <w:rFonts w:eastAsia="Times New Roman"/>
          <w:color w:val="000000"/>
          <w:sz w:val="24"/>
          <w:szCs w:val="24"/>
          <w:lang w:val="hu-HU" w:eastAsia="hu-HU"/>
        </w:rPr>
      </w:pPr>
    </w:p>
    <w:p w14:paraId="0EE99031"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Kelt</w:t>
      </w:r>
      <w:proofErr w:type="gramStart"/>
      <w:r w:rsidRPr="0031247E">
        <w:rPr>
          <w:rFonts w:eastAsia="Times New Roman"/>
          <w:color w:val="000000"/>
          <w:sz w:val="24"/>
          <w:szCs w:val="24"/>
          <w:lang w:val="hu-HU" w:eastAsia="hu-HU"/>
        </w:rPr>
        <w:t>: …</w:t>
      </w:r>
      <w:proofErr w:type="gramEnd"/>
      <w:r w:rsidRPr="0031247E">
        <w:rPr>
          <w:rFonts w:eastAsia="Times New Roman"/>
          <w:color w:val="000000"/>
          <w:sz w:val="24"/>
          <w:szCs w:val="24"/>
          <w:lang w:val="hu-HU" w:eastAsia="hu-HU"/>
        </w:rPr>
        <w:t>…………………………..</w:t>
      </w:r>
    </w:p>
    <w:p w14:paraId="314D6BD6"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022EC7E3"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57B70C75"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B52B9" w:rsidRPr="0031247E" w14:paraId="0805C93B" w14:textId="77777777" w:rsidTr="005E0C6B">
        <w:trPr>
          <w:trHeight w:val="32"/>
        </w:trPr>
        <w:tc>
          <w:tcPr>
            <w:tcW w:w="0" w:type="auto"/>
          </w:tcPr>
          <w:p w14:paraId="2465B8CD" w14:textId="77777777" w:rsidR="009B52B9" w:rsidRPr="0031247E" w:rsidRDefault="009B52B9" w:rsidP="005E0C6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w:t>
            </w:r>
          </w:p>
          <w:p w14:paraId="6D6F6836"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cégszerű aláírás</w:t>
            </w:r>
          </w:p>
          <w:p w14:paraId="65FDD45A"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55C880E6"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61058F75" w14:textId="77777777" w:rsidR="009B52B9" w:rsidRPr="0031247E" w:rsidRDefault="009B52B9" w:rsidP="009B52B9">
      <w:pPr>
        <w:overflowPunct w:val="0"/>
        <w:autoSpaceDE w:val="0"/>
        <w:autoSpaceDN w:val="0"/>
        <w:adjustRightInd w:val="0"/>
        <w:jc w:val="both"/>
        <w:textAlignment w:val="baseline"/>
        <w:rPr>
          <w:rFonts w:eastAsia="Times New Roman"/>
          <w:b/>
          <w:bCs/>
          <w:sz w:val="24"/>
          <w:szCs w:val="24"/>
          <w:lang w:val="hu-HU" w:eastAsia="hu-HU"/>
        </w:rPr>
      </w:pPr>
    </w:p>
    <w:p w14:paraId="2D5D7018" w14:textId="77777777" w:rsidR="009B52B9" w:rsidRPr="0031247E" w:rsidRDefault="009B52B9" w:rsidP="009B52B9">
      <w:pPr>
        <w:rPr>
          <w:rFonts w:eastAsia="Times New Roman"/>
          <w:b/>
          <w:bCs/>
          <w:sz w:val="24"/>
          <w:szCs w:val="24"/>
          <w:lang w:val="hu-HU" w:eastAsia="hu-HU"/>
        </w:rPr>
      </w:pPr>
      <w:r w:rsidRPr="0031247E">
        <w:rPr>
          <w:rFonts w:eastAsia="Times New Roman"/>
          <w:b/>
          <w:bCs/>
          <w:sz w:val="24"/>
          <w:szCs w:val="24"/>
          <w:lang w:val="hu-HU" w:eastAsia="hu-HU"/>
        </w:rPr>
        <w:br w:type="page"/>
      </w:r>
    </w:p>
    <w:p w14:paraId="74A21478" w14:textId="77777777" w:rsidR="009B52B9" w:rsidRPr="0031247E" w:rsidRDefault="009B52B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08F831F0" w14:textId="77777777" w:rsidR="009B52B9" w:rsidRPr="0031247E" w:rsidRDefault="009B52B9" w:rsidP="009B52B9">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3. sz. melléklete</w:t>
      </w:r>
    </w:p>
    <w:p w14:paraId="34A07EDB" w14:textId="77777777" w:rsidR="009B52B9" w:rsidRPr="0031247E" w:rsidRDefault="009B52B9" w:rsidP="009B52B9">
      <w:pPr>
        <w:tabs>
          <w:tab w:val="left" w:pos="6804"/>
        </w:tabs>
        <w:overflowPunct w:val="0"/>
        <w:autoSpaceDE w:val="0"/>
        <w:autoSpaceDN w:val="0"/>
        <w:adjustRightInd w:val="0"/>
        <w:jc w:val="both"/>
        <w:textAlignment w:val="baseline"/>
        <w:rPr>
          <w:rFonts w:eastAsia="Times New Roman"/>
          <w:sz w:val="24"/>
          <w:szCs w:val="24"/>
          <w:lang w:val="hu-HU" w:eastAsia="hu-HU"/>
        </w:rPr>
      </w:pPr>
    </w:p>
    <w:p w14:paraId="0C2F7A05" w14:textId="77777777" w:rsidR="009B52B9" w:rsidRPr="0031247E" w:rsidRDefault="009B52B9" w:rsidP="009B52B9">
      <w:pPr>
        <w:tabs>
          <w:tab w:val="left" w:pos="6804"/>
        </w:tabs>
        <w:overflowPunct w:val="0"/>
        <w:autoSpaceDE w:val="0"/>
        <w:autoSpaceDN w:val="0"/>
        <w:adjustRightInd w:val="0"/>
        <w:jc w:val="both"/>
        <w:textAlignment w:val="baseline"/>
        <w:rPr>
          <w:rFonts w:eastAsia="Times New Roman"/>
          <w:sz w:val="24"/>
          <w:szCs w:val="24"/>
          <w:lang w:val="hu-HU" w:eastAsia="hu-HU"/>
        </w:rPr>
      </w:pPr>
    </w:p>
    <w:p w14:paraId="1468B8DB" w14:textId="77777777" w:rsidR="009B52B9" w:rsidRPr="0031247E" w:rsidRDefault="009B52B9" w:rsidP="009B52B9">
      <w:pPr>
        <w:tabs>
          <w:tab w:val="left" w:pos="3969"/>
        </w:tabs>
        <w:jc w:val="center"/>
        <w:rPr>
          <w:rFonts w:eastAsia="Times New Roman"/>
          <w:iCs/>
          <w:sz w:val="24"/>
          <w:szCs w:val="24"/>
          <w:lang w:val="hu-HU" w:eastAsia="hu-HU"/>
        </w:rPr>
      </w:pPr>
      <w:r w:rsidRPr="0031247E">
        <w:rPr>
          <w:rFonts w:eastAsia="Times New Roman"/>
          <w:b/>
          <w:iCs/>
          <w:sz w:val="24"/>
          <w:szCs w:val="24"/>
          <w:lang w:val="hu-HU" w:eastAsia="hu-HU"/>
        </w:rPr>
        <w:t>Ajánlattételi Nyilatkozat</w:t>
      </w:r>
    </w:p>
    <w:p w14:paraId="10887564" w14:textId="77777777" w:rsidR="009B52B9" w:rsidRPr="0031247E" w:rsidRDefault="009B52B9" w:rsidP="009B52B9">
      <w:pPr>
        <w:tabs>
          <w:tab w:val="left" w:pos="3969"/>
        </w:tabs>
        <w:jc w:val="both"/>
        <w:rPr>
          <w:rFonts w:eastAsia="Times New Roman"/>
          <w:b/>
          <w:bCs/>
          <w:sz w:val="24"/>
          <w:szCs w:val="24"/>
          <w:lang w:val="hu-HU" w:eastAsia="hu-HU"/>
        </w:rPr>
      </w:pPr>
    </w:p>
    <w:p w14:paraId="5E0C29E9" w14:textId="77777777" w:rsidR="00E55819" w:rsidRPr="0031247E" w:rsidRDefault="00E55819" w:rsidP="00E55819">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 xml:space="preserve">Józsefváros 2022. évi </w:t>
      </w:r>
      <w:proofErr w:type="spellStart"/>
      <w:r w:rsidRPr="0031247E">
        <w:rPr>
          <w:rFonts w:ascii="Times New Roman" w:hAnsi="Times New Roman" w:cs="Times New Roman"/>
          <w:b/>
          <w:bCs/>
          <w:sz w:val="24"/>
          <w:szCs w:val="24"/>
        </w:rPr>
        <w:t>ortofotóinak</w:t>
      </w:r>
      <w:proofErr w:type="spellEnd"/>
      <w:r w:rsidRPr="0031247E">
        <w:rPr>
          <w:rFonts w:ascii="Times New Roman" w:hAnsi="Times New Roman" w:cs="Times New Roman"/>
          <w:b/>
          <w:bCs/>
          <w:sz w:val="24"/>
          <w:szCs w:val="24"/>
        </w:rPr>
        <w:t xml:space="preserve"> elkészítése és épületek kiértékelése</w:t>
      </w:r>
    </w:p>
    <w:p w14:paraId="13B0AC69" w14:textId="77777777" w:rsidR="009B52B9" w:rsidRPr="0031247E" w:rsidRDefault="00E55819" w:rsidP="00E55819">
      <w:pPr>
        <w:jc w:val="center"/>
        <w:rPr>
          <w:rFonts w:eastAsia="Times New Roman"/>
          <w:bCs/>
          <w:sz w:val="24"/>
          <w:szCs w:val="24"/>
          <w:lang w:val="hu-HU" w:eastAsia="hu-HU"/>
        </w:rPr>
      </w:pPr>
      <w:r w:rsidRPr="0031247E">
        <w:rPr>
          <w:rFonts w:eastAsia="Calibri"/>
          <w:b/>
          <w:sz w:val="24"/>
          <w:szCs w:val="24"/>
          <w:lang w:val="hu-HU"/>
        </w:rPr>
        <w:t xml:space="preserve"> </w:t>
      </w:r>
      <w:proofErr w:type="gramStart"/>
      <w:r w:rsidR="009B52B9" w:rsidRPr="0031247E">
        <w:rPr>
          <w:rFonts w:eastAsia="Times New Roman"/>
          <w:bCs/>
          <w:sz w:val="24"/>
          <w:szCs w:val="24"/>
          <w:lang w:val="hu-HU" w:eastAsia="hu-HU"/>
        </w:rPr>
        <w:t>tárgyú</w:t>
      </w:r>
      <w:proofErr w:type="gramEnd"/>
      <w:r w:rsidR="009B52B9" w:rsidRPr="0031247E">
        <w:rPr>
          <w:rFonts w:eastAsia="Times New Roman"/>
          <w:bCs/>
          <w:sz w:val="24"/>
          <w:szCs w:val="24"/>
          <w:lang w:val="hu-HU" w:eastAsia="hu-HU"/>
        </w:rPr>
        <w:t xml:space="preserve"> közbeszerzési értékhatárt el nem érő beszerzési eljárás vonatkozásában</w:t>
      </w:r>
    </w:p>
    <w:p w14:paraId="7BD2E6AC" w14:textId="77777777" w:rsidR="009B52B9" w:rsidRPr="0031247E" w:rsidRDefault="009B52B9" w:rsidP="009B52B9">
      <w:pPr>
        <w:tabs>
          <w:tab w:val="left" w:pos="3969"/>
        </w:tabs>
        <w:jc w:val="both"/>
        <w:rPr>
          <w:rFonts w:eastAsia="Times New Roman"/>
          <w:b/>
          <w:bCs/>
          <w:sz w:val="24"/>
          <w:szCs w:val="24"/>
          <w:lang w:val="hu-HU" w:eastAsia="hu-HU"/>
        </w:rPr>
      </w:pPr>
    </w:p>
    <w:p w14:paraId="64E84CF8" w14:textId="77777777" w:rsidR="009B52B9" w:rsidRPr="0031247E" w:rsidRDefault="009B52B9" w:rsidP="009B52B9">
      <w:pPr>
        <w:tabs>
          <w:tab w:val="left" w:pos="3969"/>
        </w:tabs>
        <w:jc w:val="both"/>
        <w:rPr>
          <w:rFonts w:eastAsia="Times New Roman"/>
          <w:sz w:val="24"/>
          <w:szCs w:val="24"/>
          <w:lang w:val="hu-HU" w:eastAsia="hu-HU"/>
        </w:rPr>
      </w:pPr>
    </w:p>
    <w:p w14:paraId="3EDDA2EE" w14:textId="77777777" w:rsidR="009B52B9" w:rsidRPr="0031247E" w:rsidRDefault="009B52B9" w:rsidP="009B52B9">
      <w:pPr>
        <w:tabs>
          <w:tab w:val="left" w:pos="3969"/>
        </w:tabs>
        <w:jc w:val="both"/>
        <w:rPr>
          <w:rFonts w:eastAsia="Times New Roman"/>
          <w:sz w:val="24"/>
          <w:szCs w:val="24"/>
          <w:lang w:val="hu-HU" w:eastAsia="hu-HU"/>
        </w:rPr>
      </w:pPr>
      <w:proofErr w:type="gramStart"/>
      <w:r w:rsidRPr="0031247E">
        <w:rPr>
          <w:rFonts w:eastAsia="Times New Roman"/>
          <w:sz w:val="24"/>
          <w:szCs w:val="24"/>
          <w:lang w:val="hu-HU" w:eastAsia="hu-HU"/>
        </w:rPr>
        <w:t>Alulírott …</w:t>
      </w:r>
      <w:proofErr w:type="gramEnd"/>
      <w:r w:rsidRPr="0031247E">
        <w:rPr>
          <w:rFonts w:eastAsia="Times New Roman"/>
          <w:sz w:val="24"/>
          <w:szCs w:val="24"/>
          <w:lang w:val="hu-HU" w:eastAsia="hu-HU"/>
        </w:rPr>
        <w:t>………………….., mint a ………………… ajánlattevő (székhely: ………………) ……………. (</w:t>
      </w:r>
      <w:r w:rsidRPr="0031247E">
        <w:rPr>
          <w:rFonts w:eastAsia="Times New Roman"/>
          <w:i/>
          <w:sz w:val="24"/>
          <w:szCs w:val="24"/>
          <w:lang w:val="hu-HU" w:eastAsia="hu-HU"/>
        </w:rPr>
        <w:t>képviseleti jogkör/titulus megnevezése</w:t>
      </w:r>
      <w:r w:rsidRPr="0031247E">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57C06052" w14:textId="77777777" w:rsidR="009B52B9" w:rsidRPr="0031247E" w:rsidRDefault="009B52B9" w:rsidP="009B52B9">
      <w:pPr>
        <w:tabs>
          <w:tab w:val="left" w:pos="3969"/>
        </w:tabs>
        <w:jc w:val="both"/>
        <w:rPr>
          <w:rFonts w:eastAsia="Times New Roman"/>
          <w:sz w:val="24"/>
          <w:szCs w:val="24"/>
          <w:lang w:val="hu-HU" w:eastAsia="hu-HU"/>
        </w:rPr>
      </w:pPr>
    </w:p>
    <w:p w14:paraId="0A3C1E28" w14:textId="77777777" w:rsidR="009B52B9" w:rsidRPr="0031247E" w:rsidRDefault="009B52B9" w:rsidP="009B52B9">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3F5D9B61" w14:textId="77777777" w:rsidR="009B52B9" w:rsidRPr="0031247E" w:rsidRDefault="009B52B9" w:rsidP="009B52B9">
      <w:pPr>
        <w:tabs>
          <w:tab w:val="left" w:pos="3969"/>
        </w:tabs>
        <w:jc w:val="both"/>
        <w:rPr>
          <w:rFonts w:eastAsia="Times New Roman"/>
          <w:sz w:val="24"/>
          <w:szCs w:val="24"/>
          <w:lang w:val="hu-HU" w:eastAsia="hu-HU"/>
        </w:rPr>
      </w:pPr>
    </w:p>
    <w:p w14:paraId="051EB095" w14:textId="77777777" w:rsidR="009B52B9" w:rsidRPr="0031247E" w:rsidRDefault="009B52B9" w:rsidP="009B52B9">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0568FD87" w14:textId="77777777" w:rsidR="009B52B9" w:rsidRPr="0031247E" w:rsidRDefault="009B52B9" w:rsidP="009B52B9">
      <w:pPr>
        <w:tabs>
          <w:tab w:val="left" w:pos="3969"/>
        </w:tabs>
        <w:jc w:val="both"/>
        <w:rPr>
          <w:rFonts w:eastAsia="Times New Roman"/>
          <w:sz w:val="24"/>
          <w:szCs w:val="24"/>
          <w:lang w:val="hu-HU" w:eastAsia="hu-HU"/>
        </w:rPr>
      </w:pPr>
    </w:p>
    <w:p w14:paraId="27D2DCC4" w14:textId="77777777" w:rsidR="009B52B9" w:rsidRPr="0031247E" w:rsidRDefault="009B52B9" w:rsidP="009B52B9">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31247E">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F6C11EF" w14:textId="77777777" w:rsidR="009B52B9" w:rsidRPr="0031247E" w:rsidRDefault="009B52B9" w:rsidP="009B52B9">
      <w:pPr>
        <w:tabs>
          <w:tab w:val="left" w:pos="3969"/>
        </w:tabs>
        <w:overflowPunct w:val="0"/>
        <w:autoSpaceDE w:val="0"/>
        <w:autoSpaceDN w:val="0"/>
        <w:adjustRightInd w:val="0"/>
        <w:jc w:val="both"/>
        <w:textAlignment w:val="baseline"/>
        <w:rPr>
          <w:rFonts w:eastAsia="Times New Roman"/>
          <w:sz w:val="24"/>
          <w:szCs w:val="24"/>
          <w:lang w:val="hu-HU" w:eastAsia="hu-HU"/>
        </w:rPr>
      </w:pPr>
    </w:p>
    <w:p w14:paraId="4FF8E9A5" w14:textId="77777777" w:rsidR="009B52B9" w:rsidRPr="0031247E" w:rsidRDefault="009B52B9" w:rsidP="009B52B9">
      <w:pPr>
        <w:pStyle w:val="Listaszerbekezds"/>
        <w:numPr>
          <w:ilvl w:val="0"/>
          <w:numId w:val="3"/>
        </w:numPr>
        <w:overflowPunct w:val="0"/>
        <w:autoSpaceDE w:val="0"/>
        <w:autoSpaceDN w:val="0"/>
        <w:adjustRightInd w:val="0"/>
        <w:spacing w:after="120"/>
        <w:ind w:right="72"/>
        <w:jc w:val="both"/>
        <w:textAlignment w:val="baseline"/>
        <w:rPr>
          <w:rFonts w:eastAsia="Times New Roman"/>
          <w:sz w:val="24"/>
          <w:szCs w:val="24"/>
          <w:lang w:val="hu-HU" w:eastAsia="hu-HU"/>
        </w:rPr>
      </w:pPr>
      <w:r w:rsidRPr="0031247E">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1B284765" w14:textId="77777777" w:rsidR="009B52B9" w:rsidRPr="0031247E" w:rsidRDefault="009B52B9" w:rsidP="009B52B9">
      <w:pPr>
        <w:tabs>
          <w:tab w:val="left" w:pos="3969"/>
        </w:tabs>
        <w:jc w:val="both"/>
        <w:rPr>
          <w:rFonts w:eastAsia="Times New Roman"/>
          <w:sz w:val="24"/>
          <w:szCs w:val="24"/>
          <w:lang w:val="hu-HU" w:eastAsia="hu-HU"/>
        </w:rPr>
      </w:pPr>
    </w:p>
    <w:p w14:paraId="7347A91B" w14:textId="77777777" w:rsidR="009B52B9" w:rsidRPr="0031247E" w:rsidRDefault="009B52B9" w:rsidP="009B52B9">
      <w:pPr>
        <w:tabs>
          <w:tab w:val="left" w:pos="3969"/>
        </w:tabs>
        <w:jc w:val="both"/>
        <w:rPr>
          <w:rFonts w:eastAsia="Times New Roman"/>
          <w:sz w:val="24"/>
          <w:szCs w:val="24"/>
          <w:lang w:val="hu-HU" w:eastAsia="hu-HU"/>
        </w:rPr>
      </w:pPr>
    </w:p>
    <w:p w14:paraId="1F2F7296"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Kelt</w:t>
      </w:r>
      <w:proofErr w:type="gramStart"/>
      <w:r w:rsidRPr="0031247E">
        <w:rPr>
          <w:rFonts w:eastAsia="Times New Roman"/>
          <w:color w:val="000000"/>
          <w:sz w:val="24"/>
          <w:szCs w:val="24"/>
          <w:lang w:val="hu-HU" w:eastAsia="hu-HU"/>
        </w:rPr>
        <w:t>: …</w:t>
      </w:r>
      <w:proofErr w:type="gramEnd"/>
      <w:r w:rsidRPr="0031247E">
        <w:rPr>
          <w:rFonts w:eastAsia="Times New Roman"/>
          <w:color w:val="000000"/>
          <w:sz w:val="24"/>
          <w:szCs w:val="24"/>
          <w:lang w:val="hu-HU" w:eastAsia="hu-HU"/>
        </w:rPr>
        <w:t>…………………………..</w:t>
      </w:r>
    </w:p>
    <w:p w14:paraId="7A4BAF0B"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44872EEF"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1205D12" w14:textId="77777777" w:rsidR="009B52B9" w:rsidRPr="0031247E" w:rsidRDefault="009B52B9" w:rsidP="009B52B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B52B9" w:rsidRPr="0031247E" w14:paraId="49B1BEF4" w14:textId="77777777" w:rsidTr="005E0C6B">
        <w:trPr>
          <w:trHeight w:val="32"/>
        </w:trPr>
        <w:tc>
          <w:tcPr>
            <w:tcW w:w="0" w:type="auto"/>
          </w:tcPr>
          <w:p w14:paraId="219F31A4" w14:textId="77777777" w:rsidR="009B52B9" w:rsidRPr="0031247E" w:rsidRDefault="009B52B9" w:rsidP="005E0C6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w:t>
            </w:r>
          </w:p>
          <w:p w14:paraId="73401999"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31247E">
              <w:rPr>
                <w:rFonts w:eastAsia="Times New Roman"/>
                <w:color w:val="000000"/>
                <w:sz w:val="24"/>
                <w:szCs w:val="24"/>
                <w:lang w:val="hu-HU" w:eastAsia="hu-HU"/>
              </w:rPr>
              <w:t>cégszerű aláírás</w:t>
            </w:r>
          </w:p>
          <w:p w14:paraId="7D22E52F"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3EBF3DC7" w14:textId="77777777" w:rsidR="009B52B9" w:rsidRPr="0031247E" w:rsidRDefault="009B52B9" w:rsidP="005E0C6B">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42F7714E" w14:textId="77777777" w:rsidR="009B52B9" w:rsidRPr="0031247E" w:rsidRDefault="009B52B9" w:rsidP="009B52B9">
      <w:pPr>
        <w:rPr>
          <w:rFonts w:eastAsia="Times New Roman"/>
          <w:b/>
          <w:iCs/>
          <w:sz w:val="24"/>
          <w:szCs w:val="24"/>
          <w:lang w:val="hu-HU" w:eastAsia="hu-HU"/>
        </w:rPr>
      </w:pPr>
      <w:r w:rsidRPr="0031247E">
        <w:rPr>
          <w:rFonts w:eastAsia="Times New Roman"/>
          <w:b/>
          <w:iCs/>
          <w:sz w:val="24"/>
          <w:szCs w:val="24"/>
          <w:lang w:val="hu-HU" w:eastAsia="hu-HU"/>
        </w:rPr>
        <w:br w:type="page"/>
      </w:r>
    </w:p>
    <w:p w14:paraId="29C28EEF" w14:textId="77777777" w:rsidR="009B52B9" w:rsidRPr="0031247E" w:rsidRDefault="009B52B9" w:rsidP="009B52B9">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4. sz. melléklete</w:t>
      </w:r>
    </w:p>
    <w:p w14:paraId="27F2393F" w14:textId="77777777" w:rsidR="009B52B9" w:rsidRPr="0031247E" w:rsidRDefault="009B52B9" w:rsidP="009B52B9">
      <w:pPr>
        <w:spacing w:line="276" w:lineRule="auto"/>
        <w:rPr>
          <w:rFonts w:eastAsia="Times New Roman"/>
          <w:i/>
          <w:sz w:val="24"/>
          <w:szCs w:val="24"/>
          <w:lang w:val="hu-HU" w:eastAsia="hu-HU"/>
        </w:rPr>
      </w:pPr>
    </w:p>
    <w:p w14:paraId="128AF83C" w14:textId="77777777" w:rsidR="009B52B9" w:rsidRPr="0031247E" w:rsidRDefault="009B52B9" w:rsidP="009B52B9">
      <w:pPr>
        <w:tabs>
          <w:tab w:val="left" w:pos="3969"/>
        </w:tabs>
        <w:jc w:val="center"/>
        <w:rPr>
          <w:rFonts w:eastAsia="Times New Roman"/>
          <w:i/>
          <w:sz w:val="24"/>
          <w:szCs w:val="24"/>
          <w:lang w:val="hu-HU" w:eastAsia="hu-HU"/>
        </w:rPr>
      </w:pPr>
      <w:r w:rsidRPr="0031247E">
        <w:rPr>
          <w:rFonts w:eastAsia="Times New Roman"/>
          <w:b/>
          <w:iCs/>
          <w:sz w:val="24"/>
          <w:szCs w:val="24"/>
          <w:lang w:val="hu-HU" w:eastAsia="hu-HU"/>
        </w:rPr>
        <w:t>Titoktartási</w:t>
      </w:r>
      <w:r w:rsidRPr="0031247E">
        <w:rPr>
          <w:rFonts w:eastAsia="Times New Roman"/>
          <w:i/>
          <w:sz w:val="24"/>
          <w:szCs w:val="24"/>
          <w:lang w:val="hu-HU" w:eastAsia="hu-HU"/>
        </w:rPr>
        <w:t xml:space="preserve"> </w:t>
      </w:r>
      <w:r w:rsidRPr="0031247E">
        <w:rPr>
          <w:rFonts w:eastAsia="Times New Roman"/>
          <w:b/>
          <w:iCs/>
          <w:sz w:val="24"/>
          <w:szCs w:val="24"/>
          <w:lang w:val="hu-HU" w:eastAsia="hu-HU"/>
        </w:rPr>
        <w:t>Nyilatkozat</w:t>
      </w:r>
    </w:p>
    <w:p w14:paraId="7861E12C" w14:textId="77777777" w:rsidR="009B52B9" w:rsidRPr="0031247E" w:rsidRDefault="009B52B9" w:rsidP="009B52B9">
      <w:pPr>
        <w:tabs>
          <w:tab w:val="left" w:pos="3969"/>
        </w:tabs>
        <w:jc w:val="center"/>
        <w:rPr>
          <w:rFonts w:eastAsia="Times New Roman"/>
          <w:b/>
          <w:bCs/>
          <w:sz w:val="24"/>
          <w:szCs w:val="24"/>
          <w:lang w:val="hu-HU" w:eastAsia="hu-HU"/>
        </w:rPr>
      </w:pPr>
    </w:p>
    <w:p w14:paraId="5E084AD8" w14:textId="77777777" w:rsidR="009B52B9" w:rsidRPr="0031247E" w:rsidRDefault="00E55819" w:rsidP="00E55819">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 xml:space="preserve">Józsefváros 2022. évi </w:t>
      </w:r>
      <w:proofErr w:type="spellStart"/>
      <w:r w:rsidRPr="0031247E">
        <w:rPr>
          <w:rFonts w:ascii="Times New Roman" w:hAnsi="Times New Roman" w:cs="Times New Roman"/>
          <w:b/>
          <w:bCs/>
          <w:sz w:val="24"/>
          <w:szCs w:val="24"/>
        </w:rPr>
        <w:t>ortofotóinak</w:t>
      </w:r>
      <w:proofErr w:type="spellEnd"/>
      <w:r w:rsidRPr="0031247E">
        <w:rPr>
          <w:rFonts w:ascii="Times New Roman" w:hAnsi="Times New Roman" w:cs="Times New Roman"/>
          <w:b/>
          <w:bCs/>
          <w:sz w:val="24"/>
          <w:szCs w:val="24"/>
        </w:rPr>
        <w:t xml:space="preserve"> elkészítése és épületek kiértékelése</w:t>
      </w:r>
      <w:r w:rsidR="009B52B9" w:rsidRPr="0031247E">
        <w:rPr>
          <w:rFonts w:ascii="Times New Roman" w:eastAsia="Calibri" w:hAnsi="Times New Roman" w:cs="Times New Roman"/>
          <w:b/>
          <w:sz w:val="24"/>
          <w:szCs w:val="24"/>
        </w:rPr>
        <w:t xml:space="preserve">                      </w:t>
      </w:r>
      <w:r w:rsidRPr="0031247E">
        <w:rPr>
          <w:rFonts w:ascii="Times New Roman" w:eastAsia="Calibri" w:hAnsi="Times New Roman" w:cs="Times New Roman"/>
          <w:b/>
          <w:sz w:val="24"/>
          <w:szCs w:val="24"/>
        </w:rPr>
        <w:t xml:space="preserve">                            </w:t>
      </w:r>
      <w:r w:rsidR="009B52B9" w:rsidRPr="0031247E">
        <w:rPr>
          <w:rFonts w:ascii="Times New Roman" w:hAnsi="Times New Roman" w:cs="Times New Roman"/>
          <w:b/>
          <w:sz w:val="24"/>
          <w:szCs w:val="24"/>
        </w:rPr>
        <w:t xml:space="preserve"> </w:t>
      </w:r>
    </w:p>
    <w:p w14:paraId="7F2C3607" w14:textId="77777777" w:rsidR="009B52B9" w:rsidRPr="0031247E" w:rsidRDefault="009B52B9" w:rsidP="009B52B9">
      <w:pPr>
        <w:jc w:val="center"/>
        <w:rPr>
          <w:rFonts w:eastAsia="Times New Roman"/>
          <w:sz w:val="24"/>
          <w:szCs w:val="24"/>
          <w:lang w:val="hu-HU" w:eastAsia="hu-HU"/>
        </w:rPr>
      </w:pPr>
      <w:proofErr w:type="gramStart"/>
      <w:r w:rsidRPr="0031247E">
        <w:rPr>
          <w:rFonts w:eastAsia="Times New Roman"/>
          <w:sz w:val="24"/>
          <w:szCs w:val="24"/>
          <w:lang w:val="hu-HU" w:eastAsia="hu-HU"/>
        </w:rPr>
        <w:t>tárgyú</w:t>
      </w:r>
      <w:proofErr w:type="gramEnd"/>
    </w:p>
    <w:p w14:paraId="5E21AA85" w14:textId="77777777" w:rsidR="009B52B9" w:rsidRPr="0031247E" w:rsidRDefault="009B52B9" w:rsidP="009B52B9">
      <w:pPr>
        <w:spacing w:after="240"/>
        <w:jc w:val="center"/>
        <w:rPr>
          <w:rFonts w:eastAsia="Times New Roman"/>
          <w:sz w:val="24"/>
          <w:szCs w:val="24"/>
          <w:lang w:val="hu-HU" w:eastAsia="hu-HU"/>
        </w:rPr>
      </w:pPr>
      <w:proofErr w:type="gramStart"/>
      <w:r w:rsidRPr="0031247E">
        <w:rPr>
          <w:rFonts w:eastAsia="Times New Roman"/>
          <w:sz w:val="24"/>
          <w:szCs w:val="24"/>
          <w:lang w:val="hu-HU" w:eastAsia="hu-HU"/>
        </w:rPr>
        <w:t>közbeszerzési</w:t>
      </w:r>
      <w:proofErr w:type="gramEnd"/>
      <w:r w:rsidRPr="0031247E">
        <w:rPr>
          <w:rFonts w:eastAsia="Times New Roman"/>
          <w:sz w:val="24"/>
          <w:szCs w:val="24"/>
          <w:lang w:val="hu-HU" w:eastAsia="hu-HU"/>
        </w:rPr>
        <w:t xml:space="preserve"> értékhatárt el nem érő beszerzési eljárásban.</w:t>
      </w:r>
    </w:p>
    <w:p w14:paraId="4C979372" w14:textId="77777777" w:rsidR="009B52B9" w:rsidRPr="0031247E" w:rsidRDefault="009B52B9" w:rsidP="009B52B9">
      <w:pPr>
        <w:spacing w:line="276" w:lineRule="auto"/>
        <w:jc w:val="center"/>
        <w:rPr>
          <w:rFonts w:eastAsia="Times New Roman"/>
          <w:i/>
          <w:sz w:val="24"/>
          <w:szCs w:val="24"/>
          <w:lang w:val="hu-HU" w:eastAsia="hu-HU"/>
        </w:rPr>
      </w:pPr>
    </w:p>
    <w:p w14:paraId="6E00622A" w14:textId="77777777" w:rsidR="009B52B9" w:rsidRPr="0031247E" w:rsidRDefault="009B52B9" w:rsidP="009B52B9">
      <w:pPr>
        <w:tabs>
          <w:tab w:val="left" w:pos="3969"/>
        </w:tabs>
        <w:jc w:val="both"/>
        <w:rPr>
          <w:rFonts w:eastAsia="Times New Roman"/>
          <w:sz w:val="24"/>
          <w:szCs w:val="24"/>
          <w:lang w:val="hu-HU" w:eastAsia="hu-HU"/>
        </w:rPr>
      </w:pPr>
    </w:p>
    <w:p w14:paraId="1FC2D8B9" w14:textId="77777777" w:rsidR="009B52B9" w:rsidRPr="0031247E" w:rsidRDefault="009B52B9" w:rsidP="009B52B9">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31247E">
        <w:rPr>
          <w:rFonts w:eastAsia="Times New Roman"/>
          <w:sz w:val="24"/>
          <w:szCs w:val="24"/>
          <w:lang w:val="hu-HU" w:eastAsia="hu-HU"/>
        </w:rPr>
        <w:t>Alulírott …………………….., mint a ………………… ajánlattevő (székhely: ………………) ……………. (</w:t>
      </w:r>
      <w:r w:rsidRPr="0031247E">
        <w:rPr>
          <w:rFonts w:eastAsia="Times New Roman"/>
          <w:i/>
          <w:sz w:val="24"/>
          <w:szCs w:val="24"/>
          <w:lang w:val="hu-HU" w:eastAsia="hu-HU"/>
        </w:rPr>
        <w:t>képviseleti jogkör/titulus megnevezése</w:t>
      </w:r>
      <w:r w:rsidRPr="0031247E">
        <w:rPr>
          <w:rFonts w:eastAsia="Times New Roman"/>
          <w:sz w:val="24"/>
          <w:szCs w:val="24"/>
          <w:lang w:val="hu-HU" w:eastAsia="hu-HU"/>
        </w:rPr>
        <w:t xml:space="preserve">) nyertességem esetén tudomásul veszem, hogy az „                    </w:t>
      </w:r>
      <w:r w:rsidRPr="0031247E">
        <w:rPr>
          <w:rFonts w:eastAsia="Times New Roman"/>
          <w:i/>
          <w:sz w:val="24"/>
          <w:szCs w:val="24"/>
          <w:lang w:val="hu-HU" w:eastAsia="hu-HU"/>
        </w:rPr>
        <w:t>”</w:t>
      </w:r>
      <w:r w:rsidRPr="0031247E">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1101079A" w14:textId="77777777" w:rsidR="009B52B9" w:rsidRPr="0031247E" w:rsidRDefault="009B52B9" w:rsidP="009B52B9">
      <w:pPr>
        <w:rPr>
          <w:rFonts w:eastAsia="Times New Roman"/>
          <w:sz w:val="24"/>
          <w:szCs w:val="24"/>
          <w:lang w:val="hu-HU" w:eastAsia="hu-HU"/>
        </w:rPr>
      </w:pPr>
    </w:p>
    <w:p w14:paraId="6F8D62FA" w14:textId="77777777" w:rsidR="009B52B9" w:rsidRPr="0031247E" w:rsidRDefault="009B52B9" w:rsidP="009B52B9">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E1B0E54" w14:textId="77777777" w:rsidR="009B52B9" w:rsidRPr="0031247E" w:rsidRDefault="009B52B9" w:rsidP="009B52B9">
      <w:pPr>
        <w:rPr>
          <w:rFonts w:eastAsia="Times New Roman"/>
          <w:sz w:val="24"/>
          <w:szCs w:val="24"/>
          <w:lang w:val="hu-HU" w:eastAsia="hu-HU"/>
        </w:rPr>
      </w:pPr>
    </w:p>
    <w:p w14:paraId="0F016996" w14:textId="77777777" w:rsidR="009B52B9" w:rsidRPr="0031247E" w:rsidRDefault="009B52B9" w:rsidP="009B52B9">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443C5464" w14:textId="77777777" w:rsidR="009B52B9" w:rsidRPr="0031247E" w:rsidRDefault="009B52B9" w:rsidP="009B52B9">
      <w:pPr>
        <w:rPr>
          <w:rFonts w:eastAsia="Times New Roman"/>
          <w:sz w:val="24"/>
          <w:szCs w:val="24"/>
          <w:lang w:val="hu-HU" w:eastAsia="hu-HU"/>
        </w:rPr>
      </w:pPr>
    </w:p>
    <w:p w14:paraId="597E634F" w14:textId="77777777" w:rsidR="009B52B9" w:rsidRPr="0031247E" w:rsidRDefault="009B52B9" w:rsidP="009B52B9">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60B4A583" w14:textId="77777777" w:rsidR="009B52B9" w:rsidRPr="0031247E" w:rsidRDefault="009B52B9" w:rsidP="009B52B9">
      <w:pPr>
        <w:rPr>
          <w:rFonts w:eastAsia="Times New Roman"/>
          <w:sz w:val="24"/>
          <w:szCs w:val="24"/>
          <w:lang w:val="hu-HU" w:eastAsia="hu-HU"/>
        </w:rPr>
      </w:pPr>
    </w:p>
    <w:p w14:paraId="0D3E8E4D" w14:textId="77777777" w:rsidR="009B52B9" w:rsidRPr="0031247E" w:rsidRDefault="009B52B9" w:rsidP="009B52B9">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31247E">
        <w:rPr>
          <w:rFonts w:eastAsia="Times New Roman"/>
          <w:sz w:val="24"/>
          <w:szCs w:val="24"/>
          <w:lang w:val="hu-HU" w:eastAsia="hu-HU"/>
        </w:rPr>
        <w:t>Tudomásul vettem, hogy a nyilatkozatban foglaltak megszegése miatt ajánlatkérők kártérítési és/vagy egyéb igényt érvényesíthetnek velem szemben.</w:t>
      </w:r>
    </w:p>
    <w:p w14:paraId="33E5CF2E" w14:textId="77777777" w:rsidR="009B52B9" w:rsidRPr="0031247E" w:rsidRDefault="009B52B9" w:rsidP="009B52B9">
      <w:pPr>
        <w:rPr>
          <w:rFonts w:eastAsia="Times New Roman"/>
          <w:sz w:val="24"/>
          <w:szCs w:val="24"/>
          <w:lang w:val="hu-HU" w:eastAsia="hu-HU"/>
        </w:rPr>
      </w:pPr>
    </w:p>
    <w:p w14:paraId="1249DBD3" w14:textId="77777777" w:rsidR="009B52B9" w:rsidRPr="0031247E" w:rsidRDefault="009B52B9" w:rsidP="009B52B9">
      <w:pPr>
        <w:tabs>
          <w:tab w:val="right" w:leader="dot" w:pos="3402"/>
        </w:tabs>
        <w:spacing w:before="360"/>
        <w:ind w:left="426"/>
        <w:rPr>
          <w:rFonts w:eastAsia="Times New Roman"/>
          <w:sz w:val="24"/>
          <w:szCs w:val="24"/>
          <w:lang w:val="hu-HU" w:eastAsia="hu-HU"/>
        </w:rPr>
      </w:pPr>
      <w:r w:rsidRPr="0031247E">
        <w:rPr>
          <w:rFonts w:eastAsia="Times New Roman"/>
          <w:sz w:val="24"/>
          <w:szCs w:val="24"/>
          <w:lang w:val="hu-HU" w:eastAsia="hu-HU"/>
        </w:rPr>
        <w:t>Kelt</w:t>
      </w:r>
      <w:proofErr w:type="gramStart"/>
      <w:r w:rsidRPr="0031247E">
        <w:rPr>
          <w:rFonts w:eastAsia="Times New Roman"/>
          <w:sz w:val="24"/>
          <w:szCs w:val="24"/>
          <w:lang w:val="hu-HU" w:eastAsia="hu-HU"/>
        </w:rPr>
        <w:t>: …</w:t>
      </w:r>
      <w:proofErr w:type="gramEnd"/>
      <w:r w:rsidRPr="0031247E">
        <w:rPr>
          <w:rFonts w:eastAsia="Times New Roman"/>
          <w:sz w:val="24"/>
          <w:szCs w:val="24"/>
          <w:lang w:val="hu-HU" w:eastAsia="hu-HU"/>
        </w:rPr>
        <w:t>…………………………………..</w:t>
      </w:r>
    </w:p>
    <w:p w14:paraId="3682E566" w14:textId="77777777" w:rsidR="009B52B9" w:rsidRPr="0031247E" w:rsidRDefault="009B52B9" w:rsidP="009B52B9">
      <w:pPr>
        <w:tabs>
          <w:tab w:val="center" w:leader="dot" w:pos="9072"/>
        </w:tabs>
        <w:spacing w:before="600"/>
        <w:ind w:left="5812"/>
        <w:rPr>
          <w:rFonts w:eastAsia="Times New Roman"/>
          <w:sz w:val="24"/>
          <w:szCs w:val="24"/>
          <w:lang w:val="hu-HU" w:eastAsia="hu-HU"/>
        </w:rPr>
      </w:pPr>
      <w:r w:rsidRPr="0031247E">
        <w:rPr>
          <w:rFonts w:eastAsia="Times New Roman"/>
          <w:sz w:val="24"/>
          <w:szCs w:val="24"/>
          <w:lang w:val="hu-HU" w:eastAsia="hu-HU"/>
        </w:rPr>
        <w:tab/>
      </w:r>
    </w:p>
    <w:p w14:paraId="56A7594A" w14:textId="77777777" w:rsidR="009B52B9" w:rsidRPr="0031247E" w:rsidRDefault="009B52B9" w:rsidP="009B52B9">
      <w:pPr>
        <w:tabs>
          <w:tab w:val="center" w:pos="7371"/>
        </w:tabs>
        <w:ind w:left="5812"/>
        <w:rPr>
          <w:rFonts w:eastAsia="Times New Roman"/>
          <w:b/>
          <w:sz w:val="24"/>
          <w:szCs w:val="24"/>
          <w:lang w:val="hu-HU" w:eastAsia="hu-HU"/>
        </w:rPr>
      </w:pPr>
      <w:r w:rsidRPr="0031247E">
        <w:rPr>
          <w:rFonts w:eastAsia="Times New Roman"/>
          <w:b/>
          <w:sz w:val="24"/>
          <w:szCs w:val="24"/>
          <w:lang w:val="hu-HU" w:eastAsia="hu-HU"/>
        </w:rPr>
        <w:tab/>
      </w:r>
      <w:proofErr w:type="gramStart"/>
      <w:r w:rsidRPr="0031247E">
        <w:rPr>
          <w:rFonts w:eastAsia="Times New Roman"/>
          <w:sz w:val="24"/>
          <w:szCs w:val="24"/>
          <w:lang w:val="hu-HU" w:eastAsia="hu-HU"/>
        </w:rPr>
        <w:t>cégszerű</w:t>
      </w:r>
      <w:proofErr w:type="gramEnd"/>
      <w:r w:rsidRPr="0031247E">
        <w:rPr>
          <w:rFonts w:eastAsia="Times New Roman"/>
          <w:sz w:val="24"/>
          <w:szCs w:val="24"/>
          <w:lang w:val="hu-HU" w:eastAsia="hu-HU"/>
        </w:rPr>
        <w:t xml:space="preserve"> aláírás</w:t>
      </w:r>
    </w:p>
    <w:p w14:paraId="6D19408D" w14:textId="77777777" w:rsidR="009B52B9" w:rsidRPr="0031247E" w:rsidRDefault="009B52B9" w:rsidP="009B52B9">
      <w:pPr>
        <w:rPr>
          <w:rFonts w:eastAsia="Times New Roman"/>
          <w:sz w:val="24"/>
          <w:szCs w:val="24"/>
          <w:lang w:val="hu-HU" w:eastAsia="hu-HU"/>
        </w:rPr>
      </w:pPr>
      <w:r w:rsidRPr="0031247E">
        <w:rPr>
          <w:rFonts w:eastAsia="Times New Roman"/>
          <w:sz w:val="24"/>
          <w:szCs w:val="24"/>
          <w:lang w:val="hu-HU" w:eastAsia="hu-HU"/>
        </w:rPr>
        <w:br w:type="page"/>
      </w:r>
    </w:p>
    <w:p w14:paraId="7CCE44CD" w14:textId="77777777" w:rsidR="00E55819" w:rsidRPr="0031247E" w:rsidRDefault="00E55819" w:rsidP="00E55819">
      <w:pPr>
        <w:overflowPunct w:val="0"/>
        <w:autoSpaceDE w:val="0"/>
        <w:autoSpaceDN w:val="0"/>
        <w:adjustRightInd w:val="0"/>
        <w:spacing w:before="120"/>
        <w:jc w:val="both"/>
        <w:textAlignment w:val="baseline"/>
        <w:rPr>
          <w:rFonts w:eastAsia="Times New Roman"/>
          <w:b/>
          <w:i/>
          <w:sz w:val="24"/>
          <w:szCs w:val="24"/>
          <w:lang w:val="hu-HU" w:eastAsia="hu-HU"/>
        </w:rPr>
      </w:pPr>
      <w:r w:rsidRPr="0031247E">
        <w:rPr>
          <w:rFonts w:eastAsia="Times New Roman"/>
          <w:b/>
          <w:i/>
          <w:sz w:val="24"/>
          <w:szCs w:val="24"/>
          <w:lang w:val="hu-HU" w:eastAsia="hu-HU"/>
        </w:rPr>
        <w:t>Az ajánlattételi felhívás 5. sz. melléklete</w:t>
      </w:r>
    </w:p>
    <w:p w14:paraId="103255C0" w14:textId="77777777" w:rsidR="009B52B9" w:rsidRPr="0031247E" w:rsidRDefault="009B52B9" w:rsidP="009B52B9">
      <w:pPr>
        <w:tabs>
          <w:tab w:val="left" w:pos="3969"/>
        </w:tabs>
        <w:jc w:val="both"/>
        <w:rPr>
          <w:rFonts w:eastAsia="Times New Roman"/>
          <w:sz w:val="24"/>
          <w:szCs w:val="24"/>
          <w:lang w:val="hu-HU" w:eastAsia="hu-HU"/>
        </w:rPr>
      </w:pPr>
    </w:p>
    <w:p w14:paraId="7610622A" w14:textId="77777777" w:rsidR="00E55819" w:rsidRPr="0031247E" w:rsidRDefault="00E55819" w:rsidP="00E55819">
      <w:pPr>
        <w:ind w:firstLine="708"/>
        <w:jc w:val="center"/>
        <w:rPr>
          <w:rFonts w:eastAsia="Calibri"/>
          <w:b/>
          <w:sz w:val="24"/>
          <w:szCs w:val="24"/>
        </w:rPr>
      </w:pPr>
      <w:r w:rsidRPr="0031247E">
        <w:rPr>
          <w:rFonts w:eastAsia="Calibri"/>
          <w:b/>
          <w:sz w:val="24"/>
          <w:szCs w:val="24"/>
        </w:rPr>
        <w:t>REFERENCIA NYILATKOZAT</w:t>
      </w:r>
    </w:p>
    <w:p w14:paraId="6D92E708" w14:textId="77777777" w:rsidR="00E55819" w:rsidRPr="0031247E" w:rsidRDefault="00E55819" w:rsidP="00E55819">
      <w:pPr>
        <w:pStyle w:val="Csakszveg"/>
        <w:spacing w:before="120" w:after="120"/>
        <w:jc w:val="center"/>
        <w:rPr>
          <w:rFonts w:ascii="Times New Roman" w:hAnsi="Times New Roman" w:cs="Times New Roman"/>
          <w:b/>
          <w:bCs/>
          <w:sz w:val="24"/>
          <w:szCs w:val="24"/>
        </w:rPr>
      </w:pPr>
      <w:r w:rsidRPr="0031247E">
        <w:rPr>
          <w:rFonts w:ascii="Times New Roman" w:hAnsi="Times New Roman" w:cs="Times New Roman"/>
          <w:b/>
          <w:bCs/>
          <w:sz w:val="24"/>
          <w:szCs w:val="24"/>
        </w:rPr>
        <w:t xml:space="preserve">Józsefváros 2022. évi </w:t>
      </w:r>
      <w:proofErr w:type="spellStart"/>
      <w:r w:rsidRPr="0031247E">
        <w:rPr>
          <w:rFonts w:ascii="Times New Roman" w:hAnsi="Times New Roman" w:cs="Times New Roman"/>
          <w:b/>
          <w:bCs/>
          <w:sz w:val="24"/>
          <w:szCs w:val="24"/>
        </w:rPr>
        <w:t>ortofotóinak</w:t>
      </w:r>
      <w:proofErr w:type="spellEnd"/>
      <w:r w:rsidRPr="0031247E">
        <w:rPr>
          <w:rFonts w:ascii="Times New Roman" w:hAnsi="Times New Roman" w:cs="Times New Roman"/>
          <w:b/>
          <w:bCs/>
          <w:sz w:val="24"/>
          <w:szCs w:val="24"/>
        </w:rPr>
        <w:t xml:space="preserve"> elkészítése és épületek kiértékelése</w:t>
      </w:r>
    </w:p>
    <w:p w14:paraId="37B60ED3" w14:textId="77777777" w:rsidR="00E55819" w:rsidRPr="0031247E" w:rsidRDefault="00E55819" w:rsidP="00E55819">
      <w:pPr>
        <w:tabs>
          <w:tab w:val="left" w:pos="720"/>
        </w:tabs>
        <w:spacing w:after="120"/>
        <w:jc w:val="center"/>
        <w:rPr>
          <w:sz w:val="24"/>
          <w:szCs w:val="24"/>
        </w:rPr>
      </w:pPr>
      <w:proofErr w:type="spellStart"/>
      <w:proofErr w:type="gramStart"/>
      <w:r w:rsidRPr="0031247E">
        <w:rPr>
          <w:sz w:val="24"/>
          <w:szCs w:val="24"/>
        </w:rPr>
        <w:t>tárgyú</w:t>
      </w:r>
      <w:proofErr w:type="spellEnd"/>
      <w:proofErr w:type="gramEnd"/>
      <w:r w:rsidRPr="0031247E">
        <w:rPr>
          <w:sz w:val="24"/>
          <w:szCs w:val="24"/>
        </w:rPr>
        <w:t xml:space="preserve"> </w:t>
      </w:r>
      <w:proofErr w:type="spellStart"/>
      <w:r w:rsidRPr="0031247E">
        <w:rPr>
          <w:sz w:val="24"/>
          <w:szCs w:val="24"/>
        </w:rPr>
        <w:t>közbeszerzési</w:t>
      </w:r>
      <w:proofErr w:type="spellEnd"/>
      <w:r w:rsidRPr="0031247E">
        <w:rPr>
          <w:sz w:val="24"/>
          <w:szCs w:val="24"/>
        </w:rPr>
        <w:t xml:space="preserve"> </w:t>
      </w:r>
      <w:proofErr w:type="spellStart"/>
      <w:r w:rsidRPr="0031247E">
        <w:rPr>
          <w:sz w:val="24"/>
          <w:szCs w:val="24"/>
        </w:rPr>
        <w:t>értékhatárt</w:t>
      </w:r>
      <w:proofErr w:type="spellEnd"/>
      <w:r w:rsidRPr="0031247E">
        <w:rPr>
          <w:sz w:val="24"/>
          <w:szCs w:val="24"/>
        </w:rPr>
        <w:t xml:space="preserve"> el </w:t>
      </w:r>
      <w:proofErr w:type="spellStart"/>
      <w:r w:rsidRPr="0031247E">
        <w:rPr>
          <w:sz w:val="24"/>
          <w:szCs w:val="24"/>
        </w:rPr>
        <w:t>nem</w:t>
      </w:r>
      <w:proofErr w:type="spellEnd"/>
      <w:r w:rsidRPr="0031247E">
        <w:rPr>
          <w:sz w:val="24"/>
          <w:szCs w:val="24"/>
        </w:rPr>
        <w:t xml:space="preserve"> </w:t>
      </w:r>
      <w:proofErr w:type="spellStart"/>
      <w:r w:rsidRPr="0031247E">
        <w:rPr>
          <w:sz w:val="24"/>
          <w:szCs w:val="24"/>
        </w:rPr>
        <w:t>érő</w:t>
      </w:r>
      <w:proofErr w:type="spellEnd"/>
      <w:r w:rsidRPr="0031247E">
        <w:rPr>
          <w:sz w:val="24"/>
          <w:szCs w:val="24"/>
        </w:rPr>
        <w:t xml:space="preserve"> </w:t>
      </w:r>
      <w:proofErr w:type="spellStart"/>
      <w:r w:rsidRPr="0031247E">
        <w:rPr>
          <w:sz w:val="24"/>
          <w:szCs w:val="24"/>
        </w:rPr>
        <w:t>beszerzési</w:t>
      </w:r>
      <w:proofErr w:type="spellEnd"/>
      <w:r w:rsidRPr="0031247E">
        <w:rPr>
          <w:sz w:val="24"/>
          <w:szCs w:val="24"/>
        </w:rPr>
        <w:t xml:space="preserve"> </w:t>
      </w:r>
      <w:proofErr w:type="spellStart"/>
      <w:r w:rsidRPr="0031247E">
        <w:rPr>
          <w:sz w:val="24"/>
          <w:szCs w:val="24"/>
        </w:rPr>
        <w:t>eljárásban</w:t>
      </w:r>
      <w:proofErr w:type="spellEnd"/>
    </w:p>
    <w:p w14:paraId="5E63844D" w14:textId="77777777" w:rsidR="00E55819" w:rsidRPr="0031247E" w:rsidRDefault="00E55819" w:rsidP="00E55819">
      <w:pPr>
        <w:tabs>
          <w:tab w:val="left" w:pos="720"/>
        </w:tabs>
        <w:spacing w:after="120"/>
        <w:rPr>
          <w:sz w:val="24"/>
          <w:szCs w:val="24"/>
        </w:rPr>
      </w:pPr>
    </w:p>
    <w:p w14:paraId="2AD75B09" w14:textId="77777777" w:rsidR="00E55819" w:rsidRPr="0031247E" w:rsidRDefault="00E55819" w:rsidP="00E55819">
      <w:pPr>
        <w:tabs>
          <w:tab w:val="left" w:pos="720"/>
        </w:tabs>
        <w:spacing w:after="120"/>
        <w:rPr>
          <w:sz w:val="24"/>
          <w:szCs w:val="24"/>
        </w:rPr>
      </w:pPr>
      <w:proofErr w:type="spellStart"/>
      <w:r w:rsidRPr="0031247E">
        <w:rPr>
          <w:sz w:val="24"/>
          <w:szCs w:val="24"/>
        </w:rPr>
        <w:t>Alulírott</w:t>
      </w:r>
      <w:proofErr w:type="spellEnd"/>
      <w:r w:rsidRPr="0031247E">
        <w:rPr>
          <w:sz w:val="24"/>
          <w:szCs w:val="24"/>
        </w:rPr>
        <w:t xml:space="preserve"> </w:t>
      </w:r>
      <w:proofErr w:type="gramStart"/>
      <w:r w:rsidRPr="0031247E">
        <w:rPr>
          <w:sz w:val="24"/>
          <w:szCs w:val="24"/>
        </w:rPr>
        <w:t>…………………………………………………....,</w:t>
      </w:r>
      <w:proofErr w:type="gramEnd"/>
      <w:r w:rsidRPr="0031247E">
        <w:rPr>
          <w:sz w:val="24"/>
          <w:szCs w:val="24"/>
        </w:rPr>
        <w:t xml:space="preserve">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4898"/>
      </w:tblGrid>
      <w:tr w:rsidR="00E55819" w:rsidRPr="0031247E" w14:paraId="173DEB62" w14:textId="77777777" w:rsidTr="005E0C6B">
        <w:tc>
          <w:tcPr>
            <w:tcW w:w="3686" w:type="dxa"/>
            <w:shd w:val="clear" w:color="auto" w:fill="DBE5F1"/>
            <w:vAlign w:val="center"/>
          </w:tcPr>
          <w:p w14:paraId="22CC32AD"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Név</w:t>
            </w:r>
            <w:proofErr w:type="spellEnd"/>
            <w:r w:rsidRPr="0031247E">
              <w:rPr>
                <w:sz w:val="24"/>
                <w:szCs w:val="24"/>
              </w:rPr>
              <w:t>:</w:t>
            </w:r>
          </w:p>
        </w:tc>
        <w:tc>
          <w:tcPr>
            <w:tcW w:w="5418" w:type="dxa"/>
            <w:vAlign w:val="center"/>
          </w:tcPr>
          <w:p w14:paraId="0EC0D87D" w14:textId="77777777" w:rsidR="00E55819" w:rsidRPr="0031247E" w:rsidRDefault="00E55819" w:rsidP="005E0C6B">
            <w:pPr>
              <w:tabs>
                <w:tab w:val="left" w:pos="1440"/>
                <w:tab w:val="left" w:leader="dot" w:pos="7920"/>
              </w:tabs>
              <w:rPr>
                <w:b/>
                <w:bCs/>
                <w:sz w:val="24"/>
                <w:szCs w:val="24"/>
              </w:rPr>
            </w:pPr>
          </w:p>
        </w:tc>
      </w:tr>
      <w:tr w:rsidR="00E55819" w:rsidRPr="0031247E" w14:paraId="5DBFE233" w14:textId="77777777" w:rsidTr="005E0C6B">
        <w:tc>
          <w:tcPr>
            <w:tcW w:w="3686" w:type="dxa"/>
            <w:shd w:val="clear" w:color="auto" w:fill="DBE5F1"/>
            <w:vAlign w:val="center"/>
          </w:tcPr>
          <w:p w14:paraId="3D7BDC61"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Székhely</w:t>
            </w:r>
            <w:proofErr w:type="spellEnd"/>
            <w:r w:rsidRPr="0031247E">
              <w:rPr>
                <w:sz w:val="24"/>
                <w:szCs w:val="24"/>
              </w:rPr>
              <w:t>/</w:t>
            </w:r>
            <w:proofErr w:type="spellStart"/>
            <w:r w:rsidRPr="0031247E">
              <w:rPr>
                <w:sz w:val="24"/>
                <w:szCs w:val="24"/>
              </w:rPr>
              <w:t>Lakcím</w:t>
            </w:r>
            <w:proofErr w:type="spellEnd"/>
            <w:r w:rsidRPr="0031247E">
              <w:rPr>
                <w:sz w:val="24"/>
                <w:szCs w:val="24"/>
              </w:rPr>
              <w:t>:</w:t>
            </w:r>
          </w:p>
        </w:tc>
        <w:tc>
          <w:tcPr>
            <w:tcW w:w="5418" w:type="dxa"/>
            <w:vAlign w:val="center"/>
          </w:tcPr>
          <w:p w14:paraId="53C23D8B" w14:textId="77777777" w:rsidR="00E55819" w:rsidRPr="0031247E" w:rsidRDefault="00E55819" w:rsidP="005E0C6B">
            <w:pPr>
              <w:tabs>
                <w:tab w:val="left" w:pos="1440"/>
                <w:tab w:val="left" w:leader="dot" w:pos="7920"/>
              </w:tabs>
              <w:rPr>
                <w:sz w:val="24"/>
                <w:szCs w:val="24"/>
              </w:rPr>
            </w:pPr>
          </w:p>
        </w:tc>
      </w:tr>
      <w:tr w:rsidR="00E55819" w:rsidRPr="0031247E" w14:paraId="6D430DAE" w14:textId="77777777" w:rsidTr="005E0C6B">
        <w:tc>
          <w:tcPr>
            <w:tcW w:w="3686" w:type="dxa"/>
            <w:shd w:val="clear" w:color="auto" w:fill="DBE5F1"/>
            <w:vAlign w:val="center"/>
          </w:tcPr>
          <w:p w14:paraId="25559D2A"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Adószám</w:t>
            </w:r>
            <w:proofErr w:type="spellEnd"/>
            <w:r w:rsidRPr="0031247E">
              <w:rPr>
                <w:sz w:val="24"/>
                <w:szCs w:val="24"/>
              </w:rPr>
              <w:t xml:space="preserve"> (</w:t>
            </w:r>
            <w:proofErr w:type="spellStart"/>
            <w:r w:rsidRPr="0031247E">
              <w:rPr>
                <w:sz w:val="24"/>
                <w:szCs w:val="24"/>
              </w:rPr>
              <w:t>adóazonosító</w:t>
            </w:r>
            <w:proofErr w:type="spellEnd"/>
            <w:r w:rsidRPr="0031247E">
              <w:rPr>
                <w:sz w:val="24"/>
                <w:szCs w:val="24"/>
              </w:rPr>
              <w:t xml:space="preserve"> </w:t>
            </w:r>
            <w:proofErr w:type="spellStart"/>
            <w:r w:rsidRPr="0031247E">
              <w:rPr>
                <w:sz w:val="24"/>
                <w:szCs w:val="24"/>
              </w:rPr>
              <w:t>jel</w:t>
            </w:r>
            <w:proofErr w:type="spellEnd"/>
            <w:r w:rsidRPr="0031247E">
              <w:rPr>
                <w:sz w:val="24"/>
                <w:szCs w:val="24"/>
              </w:rPr>
              <w:t>):</w:t>
            </w:r>
          </w:p>
        </w:tc>
        <w:tc>
          <w:tcPr>
            <w:tcW w:w="5418" w:type="dxa"/>
            <w:vAlign w:val="center"/>
          </w:tcPr>
          <w:p w14:paraId="607B178B" w14:textId="77777777" w:rsidR="00E55819" w:rsidRPr="0031247E" w:rsidRDefault="00E55819" w:rsidP="005E0C6B">
            <w:pPr>
              <w:tabs>
                <w:tab w:val="left" w:pos="1440"/>
                <w:tab w:val="left" w:leader="dot" w:pos="7920"/>
              </w:tabs>
              <w:rPr>
                <w:sz w:val="24"/>
                <w:szCs w:val="24"/>
              </w:rPr>
            </w:pPr>
          </w:p>
        </w:tc>
      </w:tr>
      <w:tr w:rsidR="00E55819" w:rsidRPr="0031247E" w14:paraId="50F3C60A" w14:textId="77777777" w:rsidTr="005E0C6B">
        <w:tc>
          <w:tcPr>
            <w:tcW w:w="3686" w:type="dxa"/>
            <w:shd w:val="clear" w:color="auto" w:fill="DBE5F1"/>
            <w:vAlign w:val="center"/>
          </w:tcPr>
          <w:p w14:paraId="4070B26A"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Vállalkozó</w:t>
            </w:r>
            <w:proofErr w:type="spellEnd"/>
            <w:r w:rsidRPr="0031247E">
              <w:rPr>
                <w:sz w:val="24"/>
                <w:szCs w:val="24"/>
              </w:rPr>
              <w:t xml:space="preserve"> </w:t>
            </w:r>
            <w:proofErr w:type="spellStart"/>
            <w:r w:rsidRPr="0031247E">
              <w:rPr>
                <w:sz w:val="24"/>
                <w:szCs w:val="24"/>
              </w:rPr>
              <w:t>ig</w:t>
            </w:r>
            <w:proofErr w:type="spellEnd"/>
            <w:r w:rsidRPr="0031247E">
              <w:rPr>
                <w:sz w:val="24"/>
                <w:szCs w:val="24"/>
              </w:rPr>
              <w:t xml:space="preserve">. </w:t>
            </w:r>
            <w:proofErr w:type="spellStart"/>
            <w:r w:rsidRPr="0031247E">
              <w:rPr>
                <w:sz w:val="24"/>
                <w:szCs w:val="24"/>
              </w:rPr>
              <w:t>szám</w:t>
            </w:r>
            <w:proofErr w:type="spellEnd"/>
            <w:r w:rsidRPr="0031247E">
              <w:rPr>
                <w:sz w:val="24"/>
                <w:szCs w:val="24"/>
              </w:rPr>
              <w:t xml:space="preserve"> </w:t>
            </w:r>
            <w:proofErr w:type="spellStart"/>
            <w:r w:rsidRPr="0031247E">
              <w:rPr>
                <w:sz w:val="24"/>
                <w:szCs w:val="24"/>
              </w:rPr>
              <w:t>vagy</w:t>
            </w:r>
            <w:proofErr w:type="spellEnd"/>
            <w:r w:rsidRPr="0031247E">
              <w:rPr>
                <w:sz w:val="24"/>
                <w:szCs w:val="24"/>
              </w:rPr>
              <w:t xml:space="preserve"> </w:t>
            </w:r>
            <w:proofErr w:type="spellStart"/>
            <w:r w:rsidRPr="0031247E">
              <w:rPr>
                <w:sz w:val="24"/>
                <w:szCs w:val="24"/>
              </w:rPr>
              <w:t>cégjegyzékszám</w:t>
            </w:r>
            <w:proofErr w:type="spellEnd"/>
            <w:r w:rsidRPr="0031247E">
              <w:rPr>
                <w:sz w:val="24"/>
                <w:szCs w:val="24"/>
              </w:rPr>
              <w:t xml:space="preserve">, </w:t>
            </w:r>
            <w:proofErr w:type="spellStart"/>
            <w:r w:rsidRPr="0031247E">
              <w:rPr>
                <w:sz w:val="24"/>
                <w:szCs w:val="24"/>
              </w:rPr>
              <w:t>egyéb</w:t>
            </w:r>
            <w:proofErr w:type="spellEnd"/>
            <w:r w:rsidRPr="0031247E">
              <w:rPr>
                <w:sz w:val="24"/>
                <w:szCs w:val="24"/>
              </w:rPr>
              <w:t xml:space="preserve"> </w:t>
            </w:r>
            <w:proofErr w:type="spellStart"/>
            <w:r w:rsidRPr="0031247E">
              <w:rPr>
                <w:sz w:val="24"/>
                <w:szCs w:val="24"/>
              </w:rPr>
              <w:t>azonosító</w:t>
            </w:r>
            <w:proofErr w:type="spellEnd"/>
            <w:r w:rsidRPr="0031247E">
              <w:rPr>
                <w:sz w:val="24"/>
                <w:szCs w:val="24"/>
              </w:rPr>
              <w:t xml:space="preserve"> </w:t>
            </w:r>
            <w:proofErr w:type="spellStart"/>
            <w:r w:rsidRPr="0031247E">
              <w:rPr>
                <w:sz w:val="24"/>
                <w:szCs w:val="24"/>
              </w:rPr>
              <w:t>szám</w:t>
            </w:r>
            <w:proofErr w:type="spellEnd"/>
            <w:r w:rsidRPr="0031247E">
              <w:rPr>
                <w:sz w:val="24"/>
                <w:szCs w:val="24"/>
              </w:rPr>
              <w:t>:</w:t>
            </w:r>
          </w:p>
        </w:tc>
        <w:tc>
          <w:tcPr>
            <w:tcW w:w="5418" w:type="dxa"/>
            <w:vAlign w:val="center"/>
          </w:tcPr>
          <w:p w14:paraId="3E795D0E" w14:textId="77777777" w:rsidR="00E55819" w:rsidRPr="0031247E" w:rsidRDefault="00E55819" w:rsidP="005E0C6B">
            <w:pPr>
              <w:tabs>
                <w:tab w:val="left" w:pos="1440"/>
                <w:tab w:val="left" w:leader="dot" w:pos="7920"/>
              </w:tabs>
              <w:rPr>
                <w:sz w:val="24"/>
                <w:szCs w:val="24"/>
              </w:rPr>
            </w:pPr>
          </w:p>
        </w:tc>
      </w:tr>
      <w:tr w:rsidR="00E55819" w:rsidRPr="0031247E" w14:paraId="72DEA8FF" w14:textId="77777777" w:rsidTr="005E0C6B">
        <w:tc>
          <w:tcPr>
            <w:tcW w:w="3686" w:type="dxa"/>
            <w:shd w:val="clear" w:color="auto" w:fill="DBE5F1"/>
            <w:vAlign w:val="center"/>
          </w:tcPr>
          <w:p w14:paraId="33015350"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Számlavezető</w:t>
            </w:r>
            <w:proofErr w:type="spellEnd"/>
            <w:r w:rsidRPr="0031247E">
              <w:rPr>
                <w:sz w:val="24"/>
                <w:szCs w:val="24"/>
              </w:rPr>
              <w:t xml:space="preserve"> </w:t>
            </w:r>
            <w:proofErr w:type="spellStart"/>
            <w:r w:rsidRPr="0031247E">
              <w:rPr>
                <w:sz w:val="24"/>
                <w:szCs w:val="24"/>
              </w:rPr>
              <w:t>pénzintézet</w:t>
            </w:r>
            <w:proofErr w:type="spellEnd"/>
            <w:r w:rsidRPr="0031247E">
              <w:rPr>
                <w:sz w:val="24"/>
                <w:szCs w:val="24"/>
              </w:rPr>
              <w:t xml:space="preserve"> neve:</w:t>
            </w:r>
          </w:p>
          <w:p w14:paraId="54E5EA32"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Bankszámlaszám</w:t>
            </w:r>
            <w:proofErr w:type="spellEnd"/>
            <w:r w:rsidRPr="0031247E">
              <w:rPr>
                <w:sz w:val="24"/>
                <w:szCs w:val="24"/>
              </w:rPr>
              <w:t>:</w:t>
            </w:r>
          </w:p>
        </w:tc>
        <w:tc>
          <w:tcPr>
            <w:tcW w:w="5418" w:type="dxa"/>
            <w:vAlign w:val="center"/>
          </w:tcPr>
          <w:p w14:paraId="13565A9B" w14:textId="77777777" w:rsidR="00E55819" w:rsidRPr="0031247E" w:rsidRDefault="00E55819" w:rsidP="005E0C6B">
            <w:pPr>
              <w:tabs>
                <w:tab w:val="left" w:pos="1440"/>
                <w:tab w:val="left" w:leader="dot" w:pos="7920"/>
              </w:tabs>
              <w:rPr>
                <w:sz w:val="24"/>
                <w:szCs w:val="24"/>
              </w:rPr>
            </w:pPr>
          </w:p>
        </w:tc>
      </w:tr>
      <w:tr w:rsidR="00E55819" w:rsidRPr="0031247E" w14:paraId="35B3CB56" w14:textId="77777777" w:rsidTr="005E0C6B">
        <w:tc>
          <w:tcPr>
            <w:tcW w:w="3686" w:type="dxa"/>
            <w:shd w:val="clear" w:color="auto" w:fill="DBE5F1"/>
            <w:vAlign w:val="center"/>
          </w:tcPr>
          <w:p w14:paraId="630643C8" w14:textId="77777777" w:rsidR="00E55819" w:rsidRPr="0031247E" w:rsidRDefault="00E55819" w:rsidP="005E0C6B">
            <w:pPr>
              <w:tabs>
                <w:tab w:val="left" w:pos="1440"/>
                <w:tab w:val="left" w:leader="dot" w:pos="7920"/>
              </w:tabs>
              <w:rPr>
                <w:sz w:val="24"/>
                <w:szCs w:val="24"/>
              </w:rPr>
            </w:pPr>
            <w:proofErr w:type="spellStart"/>
            <w:r w:rsidRPr="0031247E">
              <w:rPr>
                <w:sz w:val="24"/>
                <w:szCs w:val="24"/>
              </w:rPr>
              <w:t>Személyes</w:t>
            </w:r>
            <w:proofErr w:type="spellEnd"/>
            <w:r w:rsidRPr="0031247E">
              <w:rPr>
                <w:sz w:val="24"/>
                <w:szCs w:val="24"/>
              </w:rPr>
              <w:t xml:space="preserve"> </w:t>
            </w:r>
            <w:proofErr w:type="spellStart"/>
            <w:r w:rsidRPr="0031247E">
              <w:rPr>
                <w:sz w:val="24"/>
                <w:szCs w:val="24"/>
              </w:rPr>
              <w:t>közreműködő</w:t>
            </w:r>
            <w:proofErr w:type="spellEnd"/>
            <w:r w:rsidRPr="0031247E">
              <w:rPr>
                <w:sz w:val="24"/>
                <w:szCs w:val="24"/>
              </w:rPr>
              <w:t xml:space="preserve"> neve, </w:t>
            </w:r>
            <w:proofErr w:type="spellStart"/>
            <w:r w:rsidRPr="0031247E">
              <w:rPr>
                <w:sz w:val="24"/>
                <w:szCs w:val="24"/>
              </w:rPr>
              <w:t>telefon</w:t>
            </w:r>
            <w:proofErr w:type="spellEnd"/>
            <w:r w:rsidRPr="0031247E">
              <w:rPr>
                <w:sz w:val="24"/>
                <w:szCs w:val="24"/>
              </w:rPr>
              <w:t xml:space="preserve">, </w:t>
            </w:r>
            <w:proofErr w:type="spellStart"/>
            <w:r w:rsidRPr="0031247E">
              <w:rPr>
                <w:sz w:val="24"/>
                <w:szCs w:val="24"/>
              </w:rPr>
              <w:t>faxszám</w:t>
            </w:r>
            <w:proofErr w:type="spellEnd"/>
            <w:r w:rsidRPr="0031247E">
              <w:rPr>
                <w:sz w:val="24"/>
                <w:szCs w:val="24"/>
              </w:rPr>
              <w:t xml:space="preserve">, e-mail </w:t>
            </w:r>
            <w:proofErr w:type="spellStart"/>
            <w:r w:rsidRPr="0031247E">
              <w:rPr>
                <w:sz w:val="24"/>
                <w:szCs w:val="24"/>
              </w:rPr>
              <w:t>cím</w:t>
            </w:r>
            <w:proofErr w:type="spellEnd"/>
            <w:r w:rsidRPr="0031247E">
              <w:rPr>
                <w:sz w:val="24"/>
                <w:szCs w:val="24"/>
              </w:rPr>
              <w:t>:</w:t>
            </w:r>
          </w:p>
        </w:tc>
        <w:tc>
          <w:tcPr>
            <w:tcW w:w="5418" w:type="dxa"/>
            <w:vAlign w:val="center"/>
          </w:tcPr>
          <w:p w14:paraId="02634752" w14:textId="77777777" w:rsidR="00E55819" w:rsidRPr="0031247E" w:rsidRDefault="00E55819" w:rsidP="005E0C6B">
            <w:pPr>
              <w:tabs>
                <w:tab w:val="left" w:pos="1440"/>
                <w:tab w:val="left" w:leader="dot" w:pos="7920"/>
              </w:tabs>
              <w:rPr>
                <w:sz w:val="24"/>
                <w:szCs w:val="24"/>
              </w:rPr>
            </w:pPr>
          </w:p>
        </w:tc>
      </w:tr>
    </w:tbl>
    <w:p w14:paraId="4D8C8513" w14:textId="77777777" w:rsidR="00E55819" w:rsidRPr="0031247E" w:rsidRDefault="00E55819" w:rsidP="00E55819">
      <w:pPr>
        <w:jc w:val="both"/>
        <w:rPr>
          <w:snapToGrid w:val="0"/>
          <w:sz w:val="24"/>
          <w:szCs w:val="24"/>
        </w:rPr>
      </w:pPr>
    </w:p>
    <w:p w14:paraId="22DA0AC9" w14:textId="77777777" w:rsidR="00E55819" w:rsidRPr="0031247E" w:rsidRDefault="00E55819" w:rsidP="00E55819">
      <w:pPr>
        <w:jc w:val="both"/>
        <w:rPr>
          <w:bCs/>
          <w:snapToGrid w:val="0"/>
          <w:sz w:val="24"/>
          <w:szCs w:val="24"/>
        </w:rPr>
      </w:pPr>
      <w:proofErr w:type="spellStart"/>
      <w:proofErr w:type="gramStart"/>
      <w:r w:rsidRPr="0031247E">
        <w:rPr>
          <w:snapToGrid w:val="0"/>
          <w:sz w:val="24"/>
          <w:szCs w:val="24"/>
        </w:rPr>
        <w:t>képviselője</w:t>
      </w:r>
      <w:proofErr w:type="spellEnd"/>
      <w:proofErr w:type="gramEnd"/>
      <w:r w:rsidRPr="0031247E">
        <w:rPr>
          <w:snapToGrid w:val="0"/>
          <w:sz w:val="24"/>
          <w:szCs w:val="24"/>
        </w:rPr>
        <w:t xml:space="preserve"> a </w:t>
      </w:r>
      <w:r w:rsidRPr="0031247E">
        <w:rPr>
          <w:sz w:val="24"/>
          <w:szCs w:val="24"/>
        </w:rPr>
        <w:t xml:space="preserve">Budapest </w:t>
      </w:r>
      <w:proofErr w:type="spellStart"/>
      <w:r w:rsidRPr="0031247E">
        <w:rPr>
          <w:sz w:val="24"/>
          <w:szCs w:val="24"/>
        </w:rPr>
        <w:t>Főváros</w:t>
      </w:r>
      <w:proofErr w:type="spellEnd"/>
      <w:r w:rsidRPr="0031247E">
        <w:rPr>
          <w:sz w:val="24"/>
          <w:szCs w:val="24"/>
        </w:rPr>
        <w:t xml:space="preserve"> VIII. </w:t>
      </w:r>
      <w:proofErr w:type="spellStart"/>
      <w:proofErr w:type="gramStart"/>
      <w:r w:rsidRPr="0031247E">
        <w:rPr>
          <w:sz w:val="24"/>
          <w:szCs w:val="24"/>
        </w:rPr>
        <w:t>kerület</w:t>
      </w:r>
      <w:proofErr w:type="spellEnd"/>
      <w:proofErr w:type="gramEnd"/>
      <w:r w:rsidRPr="0031247E">
        <w:rPr>
          <w:sz w:val="24"/>
          <w:szCs w:val="24"/>
        </w:rPr>
        <w:t xml:space="preserve"> </w:t>
      </w:r>
      <w:proofErr w:type="spellStart"/>
      <w:r w:rsidRPr="0031247E">
        <w:rPr>
          <w:sz w:val="24"/>
          <w:szCs w:val="24"/>
        </w:rPr>
        <w:t>Józsefvárosi</w:t>
      </w:r>
      <w:proofErr w:type="spellEnd"/>
      <w:r w:rsidRPr="0031247E">
        <w:rPr>
          <w:sz w:val="24"/>
          <w:szCs w:val="24"/>
        </w:rPr>
        <w:t xml:space="preserve"> </w:t>
      </w:r>
      <w:proofErr w:type="spellStart"/>
      <w:r w:rsidRPr="0031247E">
        <w:rPr>
          <w:sz w:val="24"/>
          <w:szCs w:val="24"/>
        </w:rPr>
        <w:t>Önkormányzat</w:t>
      </w:r>
      <w:proofErr w:type="spellEnd"/>
      <w:r w:rsidRPr="0031247E">
        <w:rPr>
          <w:snapToGrid w:val="0"/>
          <w:sz w:val="24"/>
          <w:szCs w:val="24"/>
        </w:rPr>
        <w:t xml:space="preserve"> </w:t>
      </w:r>
      <w:proofErr w:type="spellStart"/>
      <w:r w:rsidRPr="0031247E">
        <w:rPr>
          <w:snapToGrid w:val="0"/>
          <w:sz w:val="24"/>
          <w:szCs w:val="24"/>
        </w:rPr>
        <w:t>ajánlatkérésére</w:t>
      </w:r>
      <w:proofErr w:type="spellEnd"/>
      <w:r w:rsidRPr="0031247E">
        <w:rPr>
          <w:snapToGrid w:val="0"/>
          <w:sz w:val="24"/>
          <w:szCs w:val="24"/>
        </w:rPr>
        <w:t xml:space="preserve"> </w:t>
      </w:r>
      <w:proofErr w:type="spellStart"/>
      <w:r w:rsidRPr="0031247E">
        <w:rPr>
          <w:snapToGrid w:val="0"/>
          <w:sz w:val="24"/>
          <w:szCs w:val="24"/>
        </w:rPr>
        <w:t>n</w:t>
      </w:r>
      <w:r w:rsidRPr="0031247E">
        <w:rPr>
          <w:bCs/>
          <w:snapToGrid w:val="0"/>
          <w:sz w:val="24"/>
          <w:szCs w:val="24"/>
        </w:rPr>
        <w:t>yilatkozom</w:t>
      </w:r>
      <w:proofErr w:type="spellEnd"/>
      <w:r w:rsidRPr="0031247E">
        <w:rPr>
          <w:bCs/>
          <w:snapToGrid w:val="0"/>
          <w:sz w:val="24"/>
          <w:szCs w:val="24"/>
        </w:rPr>
        <w:t xml:space="preserve">, </w:t>
      </w:r>
      <w:proofErr w:type="spellStart"/>
      <w:r w:rsidRPr="0031247E">
        <w:rPr>
          <w:bCs/>
          <w:snapToGrid w:val="0"/>
          <w:sz w:val="24"/>
          <w:szCs w:val="24"/>
        </w:rPr>
        <w:t>hogy</w:t>
      </w:r>
      <w:proofErr w:type="spellEnd"/>
      <w:r w:rsidRPr="0031247E">
        <w:rPr>
          <w:bCs/>
          <w:snapToGrid w:val="0"/>
          <w:sz w:val="24"/>
          <w:szCs w:val="24"/>
        </w:rPr>
        <w:t xml:space="preserve"> </w:t>
      </w:r>
      <w:proofErr w:type="spellStart"/>
      <w:r w:rsidRPr="0031247E">
        <w:rPr>
          <w:bCs/>
          <w:snapToGrid w:val="0"/>
          <w:sz w:val="24"/>
          <w:szCs w:val="24"/>
        </w:rPr>
        <w:t>rendelkezünk</w:t>
      </w:r>
      <w:proofErr w:type="spellEnd"/>
      <w:r w:rsidRPr="0031247E">
        <w:rPr>
          <w:bCs/>
          <w:snapToGrid w:val="0"/>
          <w:sz w:val="24"/>
          <w:szCs w:val="24"/>
        </w:rPr>
        <w:t xml:space="preserve"> a </w:t>
      </w:r>
      <w:proofErr w:type="spellStart"/>
      <w:r w:rsidRPr="0031247E">
        <w:rPr>
          <w:bCs/>
          <w:snapToGrid w:val="0"/>
          <w:sz w:val="24"/>
          <w:szCs w:val="24"/>
        </w:rPr>
        <w:t>jelen</w:t>
      </w:r>
      <w:proofErr w:type="spellEnd"/>
      <w:r w:rsidRPr="0031247E">
        <w:rPr>
          <w:bCs/>
          <w:snapToGrid w:val="0"/>
          <w:sz w:val="24"/>
          <w:szCs w:val="24"/>
        </w:rPr>
        <w:t xml:space="preserve"> </w:t>
      </w:r>
      <w:proofErr w:type="spellStart"/>
      <w:r w:rsidRPr="0031247E">
        <w:rPr>
          <w:bCs/>
          <w:snapToGrid w:val="0"/>
          <w:sz w:val="24"/>
          <w:szCs w:val="24"/>
        </w:rPr>
        <w:t>ajánlattételi</w:t>
      </w:r>
      <w:proofErr w:type="spellEnd"/>
      <w:r w:rsidRPr="0031247E">
        <w:rPr>
          <w:bCs/>
          <w:snapToGrid w:val="0"/>
          <w:sz w:val="24"/>
          <w:szCs w:val="24"/>
        </w:rPr>
        <w:t xml:space="preserve"> </w:t>
      </w:r>
      <w:proofErr w:type="spellStart"/>
      <w:r w:rsidRPr="0031247E">
        <w:rPr>
          <w:bCs/>
          <w:snapToGrid w:val="0"/>
          <w:sz w:val="24"/>
          <w:szCs w:val="24"/>
        </w:rPr>
        <w:t>felhívás</w:t>
      </w:r>
      <w:proofErr w:type="spellEnd"/>
      <w:r w:rsidRPr="0031247E">
        <w:rPr>
          <w:bCs/>
          <w:snapToGrid w:val="0"/>
          <w:sz w:val="24"/>
          <w:szCs w:val="24"/>
        </w:rPr>
        <w:t xml:space="preserve"> </w:t>
      </w:r>
      <w:proofErr w:type="spellStart"/>
      <w:r w:rsidRPr="0031247E">
        <w:rPr>
          <w:bCs/>
          <w:snapToGrid w:val="0"/>
          <w:sz w:val="24"/>
          <w:szCs w:val="24"/>
        </w:rPr>
        <w:t>megküldésének</w:t>
      </w:r>
      <w:proofErr w:type="spellEnd"/>
      <w:r w:rsidRPr="0031247E">
        <w:rPr>
          <w:bCs/>
          <w:snapToGrid w:val="0"/>
          <w:sz w:val="24"/>
          <w:szCs w:val="24"/>
        </w:rPr>
        <w:t xml:space="preserve"> </w:t>
      </w:r>
      <w:proofErr w:type="spellStart"/>
      <w:r w:rsidRPr="0031247E">
        <w:rPr>
          <w:bCs/>
          <w:snapToGrid w:val="0"/>
          <w:sz w:val="24"/>
          <w:szCs w:val="24"/>
        </w:rPr>
        <w:t>napját</w:t>
      </w:r>
      <w:proofErr w:type="spellEnd"/>
      <w:r w:rsidRPr="0031247E">
        <w:rPr>
          <w:bCs/>
          <w:snapToGrid w:val="0"/>
          <w:sz w:val="24"/>
          <w:szCs w:val="24"/>
        </w:rPr>
        <w:t xml:space="preserve"> </w:t>
      </w:r>
      <w:proofErr w:type="spellStart"/>
      <w:r w:rsidRPr="0031247E">
        <w:rPr>
          <w:bCs/>
          <w:snapToGrid w:val="0"/>
          <w:sz w:val="24"/>
          <w:szCs w:val="24"/>
        </w:rPr>
        <w:t>megelőző</w:t>
      </w:r>
      <w:proofErr w:type="spellEnd"/>
      <w:r w:rsidRPr="0031247E">
        <w:rPr>
          <w:bCs/>
          <w:snapToGrid w:val="0"/>
          <w:sz w:val="24"/>
          <w:szCs w:val="24"/>
        </w:rPr>
        <w:t xml:space="preserve"> 3 </w:t>
      </w:r>
      <w:proofErr w:type="spellStart"/>
      <w:r w:rsidRPr="0031247E">
        <w:rPr>
          <w:bCs/>
          <w:snapToGrid w:val="0"/>
          <w:sz w:val="24"/>
          <w:szCs w:val="24"/>
        </w:rPr>
        <w:t>évben</w:t>
      </w:r>
      <w:proofErr w:type="spellEnd"/>
      <w:r w:rsidRPr="0031247E">
        <w:rPr>
          <w:bCs/>
          <w:snapToGrid w:val="0"/>
          <w:sz w:val="24"/>
          <w:szCs w:val="24"/>
        </w:rPr>
        <w:t xml:space="preserve"> </w:t>
      </w:r>
      <w:proofErr w:type="spellStart"/>
      <w:r w:rsidRPr="0031247E">
        <w:rPr>
          <w:bCs/>
          <w:snapToGrid w:val="0"/>
          <w:sz w:val="24"/>
          <w:szCs w:val="24"/>
        </w:rPr>
        <w:t>elvégzett</w:t>
      </w:r>
      <w:proofErr w:type="spellEnd"/>
      <w:r w:rsidRPr="0031247E">
        <w:rPr>
          <w:bCs/>
          <w:snapToGrid w:val="0"/>
          <w:sz w:val="24"/>
          <w:szCs w:val="24"/>
        </w:rPr>
        <w:t xml:space="preserve"> </w:t>
      </w:r>
      <w:proofErr w:type="spellStart"/>
      <w:r w:rsidRPr="0031247E">
        <w:rPr>
          <w:bCs/>
          <w:snapToGrid w:val="0"/>
          <w:sz w:val="24"/>
          <w:szCs w:val="24"/>
        </w:rPr>
        <w:t>Ajánlattételi</w:t>
      </w:r>
      <w:proofErr w:type="spellEnd"/>
      <w:r w:rsidRPr="0031247E">
        <w:rPr>
          <w:bCs/>
          <w:snapToGrid w:val="0"/>
          <w:sz w:val="24"/>
          <w:szCs w:val="24"/>
        </w:rPr>
        <w:t xml:space="preserve"> </w:t>
      </w:r>
      <w:proofErr w:type="spellStart"/>
      <w:r w:rsidRPr="0031247E">
        <w:rPr>
          <w:bCs/>
          <w:snapToGrid w:val="0"/>
          <w:sz w:val="24"/>
          <w:szCs w:val="24"/>
        </w:rPr>
        <w:t>felhívás</w:t>
      </w:r>
      <w:proofErr w:type="spellEnd"/>
      <w:r w:rsidRPr="0031247E">
        <w:rPr>
          <w:bCs/>
          <w:snapToGrid w:val="0"/>
          <w:sz w:val="24"/>
          <w:szCs w:val="24"/>
        </w:rPr>
        <w:t xml:space="preserve"> </w:t>
      </w:r>
      <w:proofErr w:type="spellStart"/>
      <w:r w:rsidRPr="0031247E">
        <w:rPr>
          <w:bCs/>
          <w:snapToGrid w:val="0"/>
          <w:sz w:val="24"/>
          <w:szCs w:val="24"/>
        </w:rPr>
        <w:t>szerinti</w:t>
      </w:r>
      <w:proofErr w:type="spellEnd"/>
      <w:r w:rsidRPr="0031247E">
        <w:rPr>
          <w:bCs/>
          <w:snapToGrid w:val="0"/>
          <w:sz w:val="24"/>
          <w:szCs w:val="24"/>
        </w:rPr>
        <w:t xml:space="preserve"> </w:t>
      </w:r>
      <w:proofErr w:type="spellStart"/>
      <w:r w:rsidRPr="0031247E">
        <w:rPr>
          <w:bCs/>
          <w:snapToGrid w:val="0"/>
          <w:sz w:val="24"/>
          <w:szCs w:val="24"/>
        </w:rPr>
        <w:t>referenciával</w:t>
      </w:r>
      <w:proofErr w:type="spellEnd"/>
      <w:r w:rsidRPr="0031247E">
        <w:rPr>
          <w:bCs/>
          <w:snapToGrid w:val="0"/>
          <w:sz w:val="24"/>
          <w:szCs w:val="24"/>
        </w:rPr>
        <w:t xml:space="preserve">.  </w:t>
      </w:r>
    </w:p>
    <w:p w14:paraId="21DC958A" w14:textId="77777777" w:rsidR="00E55819" w:rsidRPr="0031247E" w:rsidRDefault="00E55819" w:rsidP="00E55819">
      <w:pPr>
        <w:jc w:val="both"/>
        <w:rPr>
          <w:bCs/>
          <w:snapToGrid w:val="0"/>
          <w:sz w:val="24"/>
          <w:szCs w:val="24"/>
        </w:rPr>
      </w:pPr>
    </w:p>
    <w:p w14:paraId="2661A4C7" w14:textId="77777777" w:rsidR="00E55819" w:rsidRPr="0031247E" w:rsidRDefault="00E55819" w:rsidP="00E55819">
      <w:pPr>
        <w:spacing w:before="120" w:after="120" w:line="264" w:lineRule="auto"/>
        <w:jc w:val="both"/>
        <w:rPr>
          <w:b/>
          <w:sz w:val="24"/>
          <w:szCs w:val="24"/>
        </w:rPr>
      </w:pPr>
    </w:p>
    <w:p w14:paraId="0AFB3160" w14:textId="77777777" w:rsidR="00E55819" w:rsidRPr="0031247E" w:rsidRDefault="00E55819" w:rsidP="00E55819">
      <w:pPr>
        <w:jc w:val="both"/>
        <w:rPr>
          <w:snapToGrid w:val="0"/>
          <w:sz w:val="24"/>
          <w:szCs w:val="24"/>
        </w:rPr>
      </w:pPr>
    </w:p>
    <w:p w14:paraId="61A1E380" w14:textId="77777777" w:rsidR="00E55819" w:rsidRPr="0031247E" w:rsidRDefault="00E55819" w:rsidP="00E55819">
      <w:pPr>
        <w:jc w:val="both"/>
        <w:rPr>
          <w:snapToGrid w:val="0"/>
          <w:sz w:val="24"/>
          <w:szCs w:val="24"/>
        </w:rPr>
      </w:pPr>
    </w:p>
    <w:p w14:paraId="1AA1851C" w14:textId="77777777" w:rsidR="00E55819" w:rsidRPr="0031247E" w:rsidRDefault="00E55819" w:rsidP="00E55819">
      <w:pPr>
        <w:autoSpaceDE w:val="0"/>
        <w:autoSpaceDN w:val="0"/>
        <w:adjustRightInd w:val="0"/>
        <w:rPr>
          <w:sz w:val="24"/>
          <w:szCs w:val="24"/>
        </w:rPr>
      </w:pPr>
      <w:r w:rsidRPr="0031247E">
        <w:rPr>
          <w:sz w:val="24"/>
          <w:szCs w:val="24"/>
        </w:rPr>
        <w:t>[</w:t>
      </w:r>
      <w:proofErr w:type="spellStart"/>
      <w:r w:rsidRPr="0031247E">
        <w:rPr>
          <w:sz w:val="24"/>
          <w:szCs w:val="24"/>
        </w:rPr>
        <w:t>Keltezés</w:t>
      </w:r>
      <w:proofErr w:type="spellEnd"/>
      <w:r w:rsidRPr="0031247E">
        <w:rPr>
          <w:sz w:val="24"/>
          <w:szCs w:val="24"/>
        </w:rPr>
        <w:t>]</w:t>
      </w:r>
    </w:p>
    <w:p w14:paraId="417C5452" w14:textId="77777777" w:rsidR="00E55819" w:rsidRPr="0031247E" w:rsidRDefault="00E55819" w:rsidP="00E55819">
      <w:pPr>
        <w:autoSpaceDE w:val="0"/>
        <w:autoSpaceDN w:val="0"/>
        <w:adjustRightInd w:val="0"/>
        <w:jc w:val="right"/>
        <w:rPr>
          <w:sz w:val="24"/>
          <w:szCs w:val="24"/>
        </w:rPr>
      </w:pPr>
    </w:p>
    <w:p w14:paraId="59BB9CC3" w14:textId="77777777" w:rsidR="00E55819" w:rsidRPr="0031247E" w:rsidRDefault="00E55819" w:rsidP="00E55819">
      <w:pPr>
        <w:autoSpaceDE w:val="0"/>
        <w:autoSpaceDN w:val="0"/>
        <w:adjustRightInd w:val="0"/>
        <w:jc w:val="right"/>
        <w:rPr>
          <w:sz w:val="24"/>
          <w:szCs w:val="24"/>
        </w:rPr>
      </w:pPr>
    </w:p>
    <w:p w14:paraId="0D79CFEA" w14:textId="77777777" w:rsidR="00E55819" w:rsidRPr="0031247E" w:rsidRDefault="00E55819" w:rsidP="00E55819">
      <w:pPr>
        <w:autoSpaceDE w:val="0"/>
        <w:autoSpaceDN w:val="0"/>
        <w:adjustRightInd w:val="0"/>
        <w:jc w:val="right"/>
        <w:rPr>
          <w:sz w:val="24"/>
          <w:szCs w:val="24"/>
        </w:rPr>
      </w:pPr>
      <w:r w:rsidRPr="0031247E">
        <w:rPr>
          <w:sz w:val="24"/>
          <w:szCs w:val="24"/>
        </w:rPr>
        <w:t>…...……..………..……………</w:t>
      </w:r>
    </w:p>
    <w:p w14:paraId="152A0D24" w14:textId="77777777" w:rsidR="00E55819" w:rsidRPr="0031247E" w:rsidRDefault="00E55819" w:rsidP="00E55819">
      <w:pPr>
        <w:tabs>
          <w:tab w:val="left" w:pos="6237"/>
        </w:tabs>
        <w:autoSpaceDE w:val="0"/>
        <w:autoSpaceDN w:val="0"/>
        <w:adjustRightInd w:val="0"/>
        <w:ind w:right="565"/>
        <w:jc w:val="right"/>
        <w:rPr>
          <w:sz w:val="24"/>
          <w:szCs w:val="24"/>
        </w:rPr>
      </w:pPr>
      <w:r w:rsidRPr="0031247E">
        <w:rPr>
          <w:sz w:val="24"/>
          <w:szCs w:val="24"/>
        </w:rPr>
        <w:t>[</w:t>
      </w:r>
      <w:proofErr w:type="spellStart"/>
      <w:proofErr w:type="gramStart"/>
      <w:r w:rsidRPr="0031247E">
        <w:rPr>
          <w:sz w:val="24"/>
          <w:szCs w:val="24"/>
        </w:rPr>
        <w:t>cégszerű</w:t>
      </w:r>
      <w:proofErr w:type="spellEnd"/>
      <w:proofErr w:type="gramEnd"/>
      <w:r w:rsidRPr="0031247E">
        <w:rPr>
          <w:sz w:val="24"/>
          <w:szCs w:val="24"/>
        </w:rPr>
        <w:t xml:space="preserve"> </w:t>
      </w:r>
      <w:proofErr w:type="spellStart"/>
      <w:r w:rsidRPr="0031247E">
        <w:rPr>
          <w:sz w:val="24"/>
          <w:szCs w:val="24"/>
        </w:rPr>
        <w:t>aláírás</w:t>
      </w:r>
      <w:proofErr w:type="spellEnd"/>
      <w:r w:rsidRPr="0031247E">
        <w:rPr>
          <w:sz w:val="24"/>
          <w:szCs w:val="24"/>
        </w:rPr>
        <w:t>]</w:t>
      </w:r>
    </w:p>
    <w:p w14:paraId="0946DC59"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7E7FF3A2"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0DB27BA0"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133D60A6"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34B18AA2"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1A2049E3"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63BF458E"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3BDC4C5A"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0D69E487"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3270BBA0"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29DAC5E3"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p>
    <w:p w14:paraId="4A8B1D8B" w14:textId="77777777" w:rsidR="00E55819" w:rsidRPr="0031247E" w:rsidRDefault="00E55819" w:rsidP="009B52B9">
      <w:pPr>
        <w:overflowPunct w:val="0"/>
        <w:autoSpaceDE w:val="0"/>
        <w:autoSpaceDN w:val="0"/>
        <w:adjustRightInd w:val="0"/>
        <w:spacing w:before="120"/>
        <w:jc w:val="both"/>
        <w:textAlignment w:val="baseline"/>
        <w:rPr>
          <w:rFonts w:eastAsia="Times New Roman"/>
          <w:b/>
          <w:i/>
          <w:sz w:val="24"/>
          <w:szCs w:val="24"/>
          <w:lang w:val="hu-HU" w:eastAsia="hu-HU"/>
        </w:rPr>
      </w:pPr>
      <w:bookmarkStart w:id="0" w:name="_GoBack"/>
      <w:bookmarkEnd w:id="0"/>
    </w:p>
    <w:sectPr w:rsidR="00E55819" w:rsidRPr="0031247E" w:rsidSect="00D84793">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4754" w14:textId="77777777" w:rsidR="000A0D35" w:rsidRDefault="000A0D35" w:rsidP="009B52B9">
      <w:r>
        <w:separator/>
      </w:r>
    </w:p>
  </w:endnote>
  <w:endnote w:type="continuationSeparator" w:id="0">
    <w:p w14:paraId="5C415395" w14:textId="77777777" w:rsidR="000A0D35" w:rsidRDefault="000A0D35" w:rsidP="009B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78324263"/>
      <w:docPartObj>
        <w:docPartGallery w:val="Page Numbers (Bottom of Page)"/>
        <w:docPartUnique/>
      </w:docPartObj>
    </w:sdtPr>
    <w:sdtEndPr>
      <w:rPr>
        <w:rStyle w:val="Oldalszm"/>
      </w:rPr>
    </w:sdtEndPr>
    <w:sdtContent>
      <w:p w14:paraId="13812081" w14:textId="77777777" w:rsidR="00717ED2" w:rsidRDefault="00B80C2C"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5BC8C1BD" w14:textId="77777777" w:rsidR="00717ED2" w:rsidRDefault="00215777"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2D1E" w14:textId="77777777" w:rsidR="00717ED2" w:rsidRDefault="00215777" w:rsidP="001B4F69">
    <w:pPr>
      <w:pStyle w:val="llb"/>
      <w:framePr w:wrap="none" w:vAnchor="text" w:hAnchor="margin" w:xAlign="right" w:y="1"/>
      <w:rPr>
        <w:rStyle w:val="Oldalszm"/>
      </w:rPr>
    </w:pPr>
  </w:p>
  <w:p w14:paraId="165FB20A" w14:textId="77777777" w:rsidR="00037161" w:rsidRDefault="00215777" w:rsidP="00A96784">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D4FA" w14:textId="77777777" w:rsidR="000A0D35" w:rsidRDefault="000A0D35" w:rsidP="009B52B9">
      <w:r>
        <w:separator/>
      </w:r>
    </w:p>
  </w:footnote>
  <w:footnote w:type="continuationSeparator" w:id="0">
    <w:p w14:paraId="2C284287" w14:textId="77777777" w:rsidR="000A0D35" w:rsidRDefault="000A0D35" w:rsidP="009B5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6F444723"/>
    <w:multiLevelType w:val="hybridMultilevel"/>
    <w:tmpl w:val="2F80A2E6"/>
    <w:lvl w:ilvl="0" w:tplc="58F66A94">
      <w:start w:val="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szai Árpád">
    <w15:presenceInfo w15:providerId="AD" w15:userId="S::tiszai.arpad@jozsefvaros.hu::3b5e413c-df24-4fc8-b320-5f2b5054e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B9"/>
    <w:rsid w:val="000A0D35"/>
    <w:rsid w:val="00215777"/>
    <w:rsid w:val="0031247E"/>
    <w:rsid w:val="003D4167"/>
    <w:rsid w:val="003F2663"/>
    <w:rsid w:val="0049460C"/>
    <w:rsid w:val="004B4CB8"/>
    <w:rsid w:val="00685CD9"/>
    <w:rsid w:val="008708F7"/>
    <w:rsid w:val="009572AE"/>
    <w:rsid w:val="009B52B9"/>
    <w:rsid w:val="00B80C2C"/>
    <w:rsid w:val="00CD7A4D"/>
    <w:rsid w:val="00D96496"/>
    <w:rsid w:val="00DD0DDE"/>
    <w:rsid w:val="00E02AEE"/>
    <w:rsid w:val="00E558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B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52B9"/>
    <w:pPr>
      <w:ind w:left="720"/>
      <w:contextualSpacing/>
    </w:pPr>
  </w:style>
  <w:style w:type="paragraph" w:styleId="llb">
    <w:name w:val="footer"/>
    <w:basedOn w:val="Norml"/>
    <w:link w:val="llbChar"/>
    <w:uiPriority w:val="99"/>
    <w:unhideWhenUsed/>
    <w:rsid w:val="009B52B9"/>
    <w:pPr>
      <w:tabs>
        <w:tab w:val="center" w:pos="4536"/>
        <w:tab w:val="right" w:pos="9072"/>
      </w:tabs>
    </w:pPr>
  </w:style>
  <w:style w:type="character" w:customStyle="1" w:styleId="llbChar">
    <w:name w:val="Élőláb Char"/>
    <w:basedOn w:val="Bekezdsalapbettpusa"/>
    <w:link w:val="llb"/>
    <w:uiPriority w:val="99"/>
    <w:rsid w:val="009B52B9"/>
    <w:rPr>
      <w:rFonts w:ascii="Times New Roman" w:eastAsia="PMingLiU" w:hAnsi="Times New Roman" w:cs="Times New Roman"/>
      <w:lang w:val="en-US"/>
    </w:rPr>
  </w:style>
  <w:style w:type="character" w:styleId="Oldalszm">
    <w:name w:val="page number"/>
    <w:basedOn w:val="Bekezdsalapbettpusa"/>
    <w:uiPriority w:val="99"/>
    <w:semiHidden/>
    <w:unhideWhenUsed/>
    <w:rsid w:val="009B52B9"/>
  </w:style>
  <w:style w:type="paragraph" w:styleId="lfej">
    <w:name w:val="header"/>
    <w:basedOn w:val="Norml"/>
    <w:link w:val="lfejChar"/>
    <w:uiPriority w:val="99"/>
    <w:unhideWhenUsed/>
    <w:rsid w:val="009B52B9"/>
    <w:pPr>
      <w:tabs>
        <w:tab w:val="center" w:pos="4536"/>
        <w:tab w:val="right" w:pos="9072"/>
      </w:tabs>
    </w:pPr>
  </w:style>
  <w:style w:type="character" w:customStyle="1" w:styleId="lfejChar">
    <w:name w:val="Élőfej Char"/>
    <w:basedOn w:val="Bekezdsalapbettpusa"/>
    <w:link w:val="lfej"/>
    <w:uiPriority w:val="99"/>
    <w:rsid w:val="009B52B9"/>
    <w:rPr>
      <w:rFonts w:ascii="Times New Roman" w:eastAsia="PMingLiU" w:hAnsi="Times New Roman" w:cs="Times New Roman"/>
      <w:lang w:val="en-US"/>
    </w:rPr>
  </w:style>
  <w:style w:type="paragraph" w:styleId="Csakszveg">
    <w:name w:val="Plain Text"/>
    <w:basedOn w:val="Norml"/>
    <w:link w:val="CsakszvegChar"/>
    <w:rsid w:val="009B52B9"/>
    <w:rPr>
      <w:rFonts w:ascii="Courier New" w:eastAsia="Times New Roman" w:hAnsi="Courier New" w:cs="Courier New"/>
      <w:sz w:val="20"/>
      <w:szCs w:val="20"/>
      <w:lang w:val="hu-HU" w:eastAsia="hu-HU"/>
    </w:rPr>
  </w:style>
  <w:style w:type="character" w:customStyle="1" w:styleId="CsakszvegChar">
    <w:name w:val="Csak szöveg Char"/>
    <w:basedOn w:val="Bekezdsalapbettpusa"/>
    <w:link w:val="Csakszveg"/>
    <w:rsid w:val="009B52B9"/>
    <w:rPr>
      <w:rFonts w:ascii="Courier New" w:eastAsia="Times New Roman" w:hAnsi="Courier New" w:cs="Courier New"/>
      <w:sz w:val="20"/>
      <w:szCs w:val="20"/>
      <w:lang w:eastAsia="hu-HU"/>
    </w:rPr>
  </w:style>
  <w:style w:type="paragraph" w:customStyle="1" w:styleId="p1">
    <w:name w:val="p1"/>
    <w:basedOn w:val="Norml"/>
    <w:rsid w:val="009B52B9"/>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4B4CB8"/>
    <w:pPr>
      <w:spacing w:after="120"/>
      <w:ind w:left="283"/>
    </w:pPr>
    <w:rPr>
      <w:rFonts w:eastAsia="Times New Roman"/>
      <w:sz w:val="24"/>
      <w:szCs w:val="24"/>
      <w:lang w:val="hu-HU" w:eastAsia="hu-HU"/>
    </w:rPr>
  </w:style>
  <w:style w:type="character" w:customStyle="1" w:styleId="SzvegtrzsbehzssalChar">
    <w:name w:val="Szövegtörzs behúzással Char"/>
    <w:basedOn w:val="Bekezdsalapbettpusa"/>
    <w:link w:val="Szvegtrzsbehzssal"/>
    <w:uiPriority w:val="99"/>
    <w:rsid w:val="004B4CB8"/>
    <w:rPr>
      <w:rFonts w:ascii="Times New Roman" w:eastAsia="Times New Roman" w:hAnsi="Times New Roman" w:cs="Times New Roman"/>
      <w:sz w:val="24"/>
      <w:szCs w:val="24"/>
      <w:lang w:eastAsia="hu-HU"/>
    </w:rPr>
  </w:style>
  <w:style w:type="paragraph" w:styleId="Vltozat">
    <w:name w:val="Revision"/>
    <w:hidden/>
    <w:uiPriority w:val="99"/>
    <w:semiHidden/>
    <w:rsid w:val="00685CD9"/>
    <w:pPr>
      <w:spacing w:after="0" w:line="240" w:lineRule="auto"/>
    </w:pPr>
    <w:rPr>
      <w:rFonts w:ascii="Times New Roman" w:eastAsia="PMingLiU" w:hAnsi="Times New Roman" w:cs="Times New Roman"/>
      <w:lang w:val="en-US"/>
    </w:rPr>
  </w:style>
  <w:style w:type="paragraph" w:styleId="Buborkszveg">
    <w:name w:val="Balloon Text"/>
    <w:basedOn w:val="Norml"/>
    <w:link w:val="BuborkszvegChar"/>
    <w:uiPriority w:val="99"/>
    <w:semiHidden/>
    <w:unhideWhenUsed/>
    <w:rsid w:val="00D96496"/>
    <w:rPr>
      <w:rFonts w:ascii="Tahoma" w:hAnsi="Tahoma" w:cs="Tahoma"/>
      <w:sz w:val="16"/>
      <w:szCs w:val="16"/>
    </w:rPr>
  </w:style>
  <w:style w:type="character" w:customStyle="1" w:styleId="BuborkszvegChar">
    <w:name w:val="Buborékszöveg Char"/>
    <w:basedOn w:val="Bekezdsalapbettpusa"/>
    <w:link w:val="Buborkszveg"/>
    <w:uiPriority w:val="99"/>
    <w:semiHidden/>
    <w:rsid w:val="00D96496"/>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B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52B9"/>
    <w:pPr>
      <w:ind w:left="720"/>
      <w:contextualSpacing/>
    </w:pPr>
  </w:style>
  <w:style w:type="paragraph" w:styleId="llb">
    <w:name w:val="footer"/>
    <w:basedOn w:val="Norml"/>
    <w:link w:val="llbChar"/>
    <w:uiPriority w:val="99"/>
    <w:unhideWhenUsed/>
    <w:rsid w:val="009B52B9"/>
    <w:pPr>
      <w:tabs>
        <w:tab w:val="center" w:pos="4536"/>
        <w:tab w:val="right" w:pos="9072"/>
      </w:tabs>
    </w:pPr>
  </w:style>
  <w:style w:type="character" w:customStyle="1" w:styleId="llbChar">
    <w:name w:val="Élőláb Char"/>
    <w:basedOn w:val="Bekezdsalapbettpusa"/>
    <w:link w:val="llb"/>
    <w:uiPriority w:val="99"/>
    <w:rsid w:val="009B52B9"/>
    <w:rPr>
      <w:rFonts w:ascii="Times New Roman" w:eastAsia="PMingLiU" w:hAnsi="Times New Roman" w:cs="Times New Roman"/>
      <w:lang w:val="en-US"/>
    </w:rPr>
  </w:style>
  <w:style w:type="character" w:styleId="Oldalszm">
    <w:name w:val="page number"/>
    <w:basedOn w:val="Bekezdsalapbettpusa"/>
    <w:uiPriority w:val="99"/>
    <w:semiHidden/>
    <w:unhideWhenUsed/>
    <w:rsid w:val="009B52B9"/>
  </w:style>
  <w:style w:type="paragraph" w:styleId="lfej">
    <w:name w:val="header"/>
    <w:basedOn w:val="Norml"/>
    <w:link w:val="lfejChar"/>
    <w:uiPriority w:val="99"/>
    <w:unhideWhenUsed/>
    <w:rsid w:val="009B52B9"/>
    <w:pPr>
      <w:tabs>
        <w:tab w:val="center" w:pos="4536"/>
        <w:tab w:val="right" w:pos="9072"/>
      </w:tabs>
    </w:pPr>
  </w:style>
  <w:style w:type="character" w:customStyle="1" w:styleId="lfejChar">
    <w:name w:val="Élőfej Char"/>
    <w:basedOn w:val="Bekezdsalapbettpusa"/>
    <w:link w:val="lfej"/>
    <w:uiPriority w:val="99"/>
    <w:rsid w:val="009B52B9"/>
    <w:rPr>
      <w:rFonts w:ascii="Times New Roman" w:eastAsia="PMingLiU" w:hAnsi="Times New Roman" w:cs="Times New Roman"/>
      <w:lang w:val="en-US"/>
    </w:rPr>
  </w:style>
  <w:style w:type="paragraph" w:styleId="Csakszveg">
    <w:name w:val="Plain Text"/>
    <w:basedOn w:val="Norml"/>
    <w:link w:val="CsakszvegChar"/>
    <w:rsid w:val="009B52B9"/>
    <w:rPr>
      <w:rFonts w:ascii="Courier New" w:eastAsia="Times New Roman" w:hAnsi="Courier New" w:cs="Courier New"/>
      <w:sz w:val="20"/>
      <w:szCs w:val="20"/>
      <w:lang w:val="hu-HU" w:eastAsia="hu-HU"/>
    </w:rPr>
  </w:style>
  <w:style w:type="character" w:customStyle="1" w:styleId="CsakszvegChar">
    <w:name w:val="Csak szöveg Char"/>
    <w:basedOn w:val="Bekezdsalapbettpusa"/>
    <w:link w:val="Csakszveg"/>
    <w:rsid w:val="009B52B9"/>
    <w:rPr>
      <w:rFonts w:ascii="Courier New" w:eastAsia="Times New Roman" w:hAnsi="Courier New" w:cs="Courier New"/>
      <w:sz w:val="20"/>
      <w:szCs w:val="20"/>
      <w:lang w:eastAsia="hu-HU"/>
    </w:rPr>
  </w:style>
  <w:style w:type="paragraph" w:customStyle="1" w:styleId="p1">
    <w:name w:val="p1"/>
    <w:basedOn w:val="Norml"/>
    <w:rsid w:val="009B52B9"/>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4B4CB8"/>
    <w:pPr>
      <w:spacing w:after="120"/>
      <w:ind w:left="283"/>
    </w:pPr>
    <w:rPr>
      <w:rFonts w:eastAsia="Times New Roman"/>
      <w:sz w:val="24"/>
      <w:szCs w:val="24"/>
      <w:lang w:val="hu-HU" w:eastAsia="hu-HU"/>
    </w:rPr>
  </w:style>
  <w:style w:type="character" w:customStyle="1" w:styleId="SzvegtrzsbehzssalChar">
    <w:name w:val="Szövegtörzs behúzással Char"/>
    <w:basedOn w:val="Bekezdsalapbettpusa"/>
    <w:link w:val="Szvegtrzsbehzssal"/>
    <w:uiPriority w:val="99"/>
    <w:rsid w:val="004B4CB8"/>
    <w:rPr>
      <w:rFonts w:ascii="Times New Roman" w:eastAsia="Times New Roman" w:hAnsi="Times New Roman" w:cs="Times New Roman"/>
      <w:sz w:val="24"/>
      <w:szCs w:val="24"/>
      <w:lang w:eastAsia="hu-HU"/>
    </w:rPr>
  </w:style>
  <w:style w:type="paragraph" w:styleId="Vltozat">
    <w:name w:val="Revision"/>
    <w:hidden/>
    <w:uiPriority w:val="99"/>
    <w:semiHidden/>
    <w:rsid w:val="00685CD9"/>
    <w:pPr>
      <w:spacing w:after="0" w:line="240" w:lineRule="auto"/>
    </w:pPr>
    <w:rPr>
      <w:rFonts w:ascii="Times New Roman" w:eastAsia="PMingLiU" w:hAnsi="Times New Roman" w:cs="Times New Roman"/>
      <w:lang w:val="en-US"/>
    </w:rPr>
  </w:style>
  <w:style w:type="paragraph" w:styleId="Buborkszveg">
    <w:name w:val="Balloon Text"/>
    <w:basedOn w:val="Norml"/>
    <w:link w:val="BuborkszvegChar"/>
    <w:uiPriority w:val="99"/>
    <w:semiHidden/>
    <w:unhideWhenUsed/>
    <w:rsid w:val="00D96496"/>
    <w:rPr>
      <w:rFonts w:ascii="Tahoma" w:hAnsi="Tahoma" w:cs="Tahoma"/>
      <w:sz w:val="16"/>
      <w:szCs w:val="16"/>
    </w:rPr>
  </w:style>
  <w:style w:type="character" w:customStyle="1" w:styleId="BuborkszvegChar">
    <w:name w:val="Buborékszöveg Char"/>
    <w:basedOn w:val="Bekezdsalapbettpusa"/>
    <w:link w:val="Buborkszveg"/>
    <w:uiPriority w:val="99"/>
    <w:semiHidden/>
    <w:rsid w:val="00D96496"/>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8543">
      <w:bodyDiv w:val="1"/>
      <w:marLeft w:val="0"/>
      <w:marRight w:val="0"/>
      <w:marTop w:val="0"/>
      <w:marBottom w:val="0"/>
      <w:divBdr>
        <w:top w:val="none" w:sz="0" w:space="0" w:color="auto"/>
        <w:left w:val="none" w:sz="0" w:space="0" w:color="auto"/>
        <w:bottom w:val="none" w:sz="0" w:space="0" w:color="auto"/>
        <w:right w:val="none" w:sz="0" w:space="0" w:color="auto"/>
      </w:divBdr>
    </w:div>
    <w:div w:id="14668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6F8E-BAEB-4A5F-BA1C-8D7B44CA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1275</Words>
  <Characters>8801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Junghausz Tímea Krisztina</dc:creator>
  <cp:lastModifiedBy>Junghausz Tímea Krisztina</cp:lastModifiedBy>
  <cp:revision>4</cp:revision>
  <cp:lastPrinted>2021-11-16T09:02:00Z</cp:lastPrinted>
  <dcterms:created xsi:type="dcterms:W3CDTF">2021-11-16T08:01:00Z</dcterms:created>
  <dcterms:modified xsi:type="dcterms:W3CDTF">2021-11-16T12:34:00Z</dcterms:modified>
</cp:coreProperties>
</file>