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TERVEZÉSI SZERZŐDÉS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TERVEZET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Szerződés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amely létrejött egyrészről: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Budapest Főváros VIII. kerület Józsefvárosi Önkormányzat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(székhely: 1082 Budapest, Baross u. 63-67., MÁK Törzskönyvi azonosító szám (PIR): 735715, adószám: 15735715-2-42, bankszámlaszám: 11784009-15508009, statisztikai számjel: 15735715-8411-321-01 képviseli: Pikó András polgármester), mint megrendelő (a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Megrendelő</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másrészről: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(székhely: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cégjegyzékszám: ………………………, adószám: ……………………………., statisztikai számjel: ………………………….., bankszámlaszám: ………………………….., képviseli…………………), mint vállalkozó (a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Vállalkozó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továbbiakban együtt: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Felek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külön-külön: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Fél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között, az alulírott helyen és időben, az alábbi feltételek szerint: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ELŐZMÉNYEK</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józsefvárosi Népszínháznegyed fejlesztése a Józsefvárosi Önkormányzat kiemelt városrehabilitációs programja, ezen belül is hangsúlyos elem a közterületek megújítása. Ennek soron következő lépése a Vay Ádám, Alföldi és a Népszínház utcai kereszteződésének megújítása, melynek tervezése jelen szerződés tárgya. </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Közterület megújítás tervezés Vay Ádám, Alföldi és a Népszínház utca egyes szakaszain”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tárgyban beszerzési eljárást folytatott le (a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Beszerzési Eljárás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melyben Vállalkozó adta a legalacsonyabb ajánlatot, így a Beszerzési Eljárás nyertes ajánlattevője lett. A Beszerzési Eljárás eredményét Megrendelő Költségvetési és Pénzügyi Bizottsága ....  /2022. (.....) számú határozatával jóváhagyta, erre tekintettel a Felek a jelen Szerződést kötik meg.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 SZERZŐDÉS TÁRGYA</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a jelen Szerződés aláírásával megrendeli, a Vállalkozó pedig elvállalja Bp. VIII. kerület Vay Ádám utca (hrsz.: 34763), az Alföldi utca (hrsz.: 34728), a Népszínház utca Vay Ádám és Alföldi utcai kereszteződésének (hrsz.: 34775/2) a Tervezési program című melléklet szerinti lehatárolt terület közterületi felújítását tartalmazó egyesített engedélyezési és kiviteli tervek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Tervek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elkészítését és a tervek megvalósításához szükséges engedélyezési eljárás lefolytatását. A tervezés részletes leírását a szerződés 1. számú melléklete (Tervezési Program) tartalmazza.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A Tervek engedélyezésével kapcsolatban Vállalkozó jár el a Megrendelő meghatalmazása alapján. Az engedélyezés során Vállalkozó szerzi be a megvalósításhoz szükséges engedélyeket, hozzájárulásokat, amennyiben releváns, a szükséges hatósági engedély(eke)t, ez esetben az engedélyező hatóság által előírt dokumentumokat. A felmerülő hatósági engedélyezési eljárási díj megfizetését Megrendelő vállalja.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A jelen Szerződés szerinti szolgáltatások magukban foglalnak minden olyan munkát, illetve feladatot is, amely a Szerződésben és mellékleteiben nincs részletesen meghatározva, de a Vállalkozó feladataihoz a szakmai szokások alapján rendszerint hozzátartozik.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A TELJESÍTÉS HELYE ÉS HATÁRIDEJE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 szerinti szolgáltatások teljesítésének helye: 1082 Budapest, Baross u. 63-67.</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megállapodnak, hogy a Tervekre vonatkozóan a teljesítésre irányadó,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az átadás-átvételi eljárást magában foglaló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mérföldkövek az alábbiak: </w:t>
      </w:r>
    </w:p>
    <w:p w:rsidR="00000000" w:rsidDel="00000000" w:rsidP="00000000" w:rsidRDefault="00000000" w:rsidRPr="00000000" w14:paraId="0000001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első</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teljesítési mérföldkő: Egyesített engedélyezési és kiviteli terv elkészítése, az engedélyezési eljárás megkezdése: a Szerződés hatálybalépésétől számított 30 naptári nap;</w:t>
      </w:r>
    </w:p>
    <w:p w:rsidR="00000000" w:rsidDel="00000000" w:rsidP="00000000" w:rsidRDefault="00000000" w:rsidRPr="00000000" w14:paraId="000000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második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teljesítési mérföldkő: a megvalósításhoz szükséges engedélyek, hozzájárulások beszerzése, az ezekben foglaltak figyelembevételével a</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beszerzési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eljárás megindítására alkalmas kiviteli terv leszállítása: a Szerződés hatálybalépésétől számított 60 naptári nap;</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 egyes mérföldkövek részletes műszaki tartalmát a szerződés 1. számú mellékletét képező tervezési program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Tervezési Program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tartalmazza.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Felek megállapodnak, hogy az első teljesítési mérföldkő kötbérterhes határidő, a </w:t>
      </w:r>
      <w:r w:rsidDel="00000000" w:rsidR="00000000" w:rsidRPr="00000000">
        <w:rPr>
          <w:rFonts w:ascii="Times New Roman" w:cs="Times New Roman" w:eastAsia="Times New Roman" w:hAnsi="Times New Roman"/>
          <w:sz w:val="22"/>
          <w:szCs w:val="22"/>
          <w:rtl w:val="0"/>
        </w:rPr>
        <w:t xml:space="preserve">második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mérföldkő nem kötbérterhes határidő.</w:t>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Vállalkozó a Megrendelő kellő időben történő értesítése mellett előteljesítésre jogosult.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A VÁLLALKOZÓ JOGAI ÉS KÖTELEZETTSÉGEI</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IV.1. A teljesítésre vonatkozó követelmények</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 jelen Szerződés szerinti szolgáltatásokat a vonatkozó jogszabályokkal, valamint a Szerződés előírásaival összhangban, a kialakult, jó műszaki gyakorlatnak megfelelően teljesíteni. A Terveknek műszakilag kivitelezhető, mind a létesítés, mind az üzemeltetés szempontjából gazdaságos és célszerű megoldásokat kell tartalmazniuk. A Terveknek alkalmasnak kell lenniük a kivitelezésre, valamint arra, hogy a kivitelezésre irányuló (köz)beszerzési eljárás során az ajánlattevők egyértelmű és azonos megvalósításra tehessenek ajánlatot, és a Tervek alapján a (köz)beszerzési eljárás eredményesen lefolytatható legyen, továbbá alkalmasnak kell lenniük a Megrendelő jelen Szerződésben meghatározott, illetve egyébként felismerhető céljainak megvalósítására, igényeinek kielégítésére.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 Terveket a Szerződésben foglalt tartalmi követelményeknek, a műszaki tervezésre vonatkozó minőségi-, biztonsági- és szakmai szabályoknak, ezek hiányában a kialakult szakmai követelményeknek és jó gyakorlatnak megfelelően, megfelelő részletezettséggel, az építési előírások és a hatályos jogszabályokban foglaltak betartásával szolgáltatni. Amennyiben a Szerződés hatálya alatt a vonatkozó jogszabályok vagy kötelező érvényű előírások bármelyike módosul, és a Tervek annak hatálya alá esnek, úgy a szükséges módosításokat a Vállalkozó köteles saját költségén a Terveken átvezetni. A jelen pont szerinti áttervezések díját a Tervezői Díj tartalmazza; az áttervezéssel összefüggésben a Vállalkozó többletköltséget vagy többletdíjat a Megrendelővel szemben nem jogosult érvényesíteni.</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felelős a Tervek műszaki tartalmának szakszerűségéért, valós állapotnak megfelelő tartalmáért.</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kijelenti és szavatolja, hogy a Szerződés tárgyát, a Tervek megvalósítási helyszínét és a Megrendelő szerződéses céljait megismerte, a Szerződés teljesítéséhez szükséges személyi és tárgyi feltételekkel, ismeretekkel, tapasztalattal, jogosultságokkal és szakemberekkel rendelkezik, mindezekre is tekintettel a Szerződést a vonatkozó jogszabályok és szakmai előírások betartásával, a szakembertől elvárható legmagasabb minőségben és felelősséggel, a Megrendelő igényeit és érdekeit figyelembe véve teljesíti.</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Vállalkozó által készített Tervben hibák, elhagyások, ellentmondások vagy más hiányosságok merülnek fel, azokat a Vállalkozó kellékszavatossági és jótállási kötelezettsége keretében saját költségén, a kijavításhoz ésszerűen szükséges határidőben, bármilyen korábbi hozzájárulás vagy jóváhagyás ellenére   köteles kijavítani vagy kijavíttatni, abban az esetben is, ha a hibák, elhagyások, ellentmondások vagy más hiányosságok a Megrendelő vagy bármely más harmadik személy által rendelkezésre bocsátott adatokon, terveken vagy más dokumentumokon alapulnak.</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jelen Szerződés szerinti bármely szolgáltatás a IV. fejezetben előírt feltételeknek nem felel meg, a Megrendelő jogosult a hibás teljesítésből eredő jogkövetkezményeket alkalmazni. A Vállalkozó az esetleges hibákért akkor is felelősséggel tartozik, ha a Megrendelő a hibás Terveket vagy dokumentumokat, illetve az adott szolgáltatás teljesítését korábban elfogadta vagy jóváhagyta.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IV.2. </w:t>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Alvállalkozó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igénybevétele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alvállalkozó (altervező, közreműködő) igénybevételére jogosult. A Vállalkozó az általa jogosan igénybe vett alvállalkozóért úgy felel, mintha a munkát maga végezte volna. </w:t>
      </w:r>
    </w:p>
    <w:p w:rsidR="00000000" w:rsidDel="00000000" w:rsidP="00000000" w:rsidRDefault="00000000" w:rsidRPr="00000000" w14:paraId="0000002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kijelenti és szavatolja, hogy a jelen Szerződés teljesítésébe bevont munkavállalói, illetve igénybe vett alvállalkozói, közreműködői rendelkeznek a jelen Szerződés szerinti feladatok ellátásához szükséges személyi és tárgyi feltételekkel, engedélyekkel, jogosultságokkal, szakmai tapasztalattal és szaktudással.</w:t>
      </w:r>
    </w:p>
    <w:p w:rsidR="00000000" w:rsidDel="00000000" w:rsidP="00000000" w:rsidRDefault="00000000" w:rsidRPr="00000000" w14:paraId="0000002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gondoskodni arról, hogy az alvállalkozók teljesítése összhangban legyen a jelen Szerződés rendelkezéseivel, valamint a Vállalkozó felelős az ezen kötelezettség megszegéséből eredő valamennyi kárért.</w:t>
      </w:r>
    </w:p>
    <w:p w:rsidR="00000000" w:rsidDel="00000000" w:rsidP="00000000" w:rsidRDefault="00000000" w:rsidRPr="00000000" w14:paraId="0000002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 Szerződés teljes időtartama alatt a teljesítéshez igénybe vett alvállalkozóival megfelelő kapcsolatot fenntartani, esedékes követeléseiket határidőben kielégíteni. A Megrendelő jogosult az alvállalkozóktól közvetlenül nyilatkozatot kérni arra vonatkozóan, hogy esedékes követeléseiket a Vállalkozó megfizette-e, a Vállalkozó az ilyen nyilatkozat beszerzésében Megrendelő ezirányú kérése esetén Megrendelővel együttműködni, adatokat szolgáltatni köteles.</w:t>
      </w:r>
    </w:p>
    <w:p w:rsidR="00000000" w:rsidDel="00000000" w:rsidP="00000000" w:rsidRDefault="00000000" w:rsidRPr="00000000" w14:paraId="0000002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közreműködőkkel köteles olyan szerződéseket kötni, amelyek biztosítják a Megrendelő Szerződésben foglalt jogainak érvényesülését. A Felek rögzítik, hogy amennyiben valamely közreműködő alkalmatlansága a tervezői munkák során merül fel, úgy ebben az esetben Vállalkozó a Megrendelő kérésére köteles a feladat ellátására alkalmas közreműködőt bevonni.</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IV.3. Együttműködés, utasítás, tájékoztatás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 Szerződés teljesítése során a Megrendelővel együttműködni, utasításait végrehajtani, a Megrendelő szerződéskötéskor ismert, vagy a teljesítés során ismertté váló érdekei szerint eljárni, a Megrendelő teljesítéssel kapcsolatos észrevételeit, igényeit a teljesítés során figyelembe venni.</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Megrendelő a Vállalkozónak célszerűtlen, szakszerűtlen utasítást ad, a Vállalkozó köteles erre a Megrendelő figyelmét felhívni. Amennyiben a figyelmeztetést elmulasztja, felelős az ebből eredő kárért. Ha a Megrendelő e figyelmeztetés ellenére utasítását fenntartja, a Vállalkozó a Szerződést a Megrendelő kockázatára köteles teljesíteni. A Vállalkozó köteles azonban az utasítás teljesítését megtagadni, ha az jogszabályi, hatósági rendelkezés megsértéséhez, vagy az élet, testi épség, illetve vagyonbiztonság veszélyeztetéshez vezetne.</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haladéktalanul írásban értesíteni a Megrendelőt minden olyan körülményről, amely a Szerződés teljesítésére kihatással lehet, illetve a Szerződés tárgyát képező munka és szolgáltatások eredményességét és minőségét veszélyeztetheti, gátolhatja.</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a Tervek elkészítése harmadik személy jogát érintheti, a Vállalkozó köteles erre a Megrendelőt figyelmeztetni, és a Megrendelőt a szükséges jogok megszerzésére felhívni. Amennyiben a Vállalkozó e figyelmeztetési kötelezettségét elmulasztja, az ebből eredő kárért kártérítési felelősséggel tartozik. Abban az esetben, ha a Megrendelő a szükséges jogok megszerzésére nem képes vagy attól elzárkózik, a Vállalkozó köteles a Terveket úgy átdolgozni, hogy azok harmadik személy jogát ne érintsék. Az áttervezés következtében felmerülő többletköltség a Megrendelő felé nem érvényesíthető.</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A Vállalkozó a Terveket a Megrendelővel folyamatosan egyeztetve készíti el. A Vállalkozó köteles a Szerződés hatálya alatt a Megrendelővel egyeztetett, szükséges gyakorisággal tervközi egyeztetéseket tartani, emellett a Vállalkozó köteles a Megrendelő ezirányú kérésének kézhezvételét követő 3 (három) munkanapon belül személyes konzultációt szervezni. A tervközi egyeztetésekről és a személyes konzultációkról a Vállalkozó köteles jegyzőkönyvet készíteni, és azt 3 munkanapon belül átadni a Megrendelő részére.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A Megrendelő utasítása alapján a Vállalkozó – az illetékes szerv tájékoztatási tevékenységének biztosítása céljából – köteles minden segítséget megadni a Megrendelőnek, ez jelenti a Tervekkel kapcsolatos, közérdeklődésre számot tartó információk átadását, illetve a tájékoztatásban </w:t>
      </w:r>
      <w:r w:rsidDel="00000000" w:rsidR="00000000" w:rsidRPr="00000000">
        <w:rPr>
          <w:rFonts w:ascii="Times New Roman" w:cs="Times New Roman" w:eastAsia="Times New Roman" w:hAnsi="Times New Roman"/>
          <w:sz w:val="22"/>
          <w:szCs w:val="22"/>
          <w:rtl w:val="0"/>
        </w:rPr>
        <w:t xml:space="preserve">résztvevő</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szakember biztosítását. A Vállalkozó köteles olyan szakembert biztosítani, aki a Megrendelő vagy a Megrendelő által kijelölt személy szakmai segítségével részt vesz a tájékoztatási munkában, a Megrendelőn keresztül segít megválaszolni a sajtó vagy a lakosság által feltett kérdéseket. A Megrendelő kifejezetten felhívja a Vállalkozó figyelmét, hogy a Tervekkel kapcsolatban kommunikációt csak az általa erre felhatalmazott személy vagy szervezet végezhet, a Tervekkel összefüggésben a Vállalkozó nem folytathat semmilyen nyilvánosság irányába ható kommunikációt. Ilyen, tiltott kommunikációnak minősül az is, ha a Tervekre vonatkozó bármely adatot vagy információt a Vállalkozó a Megrendelő előzetes, írásbeli hozzájárulása nélkül a Szerződés részét nem képező formában és módon nyilvánosságra hoz. Az e pontból fakadó kötelezettség megszegéséért a Vállalkozó teljeskörű kártérítési felelősséggel tartozik.</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IV.4. Akadályközlés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Vállalkozó a teljesítést az előírt határidőben nem tudta megkezdeni, illetve a teljesítés során úgy ítéli meg, hogy valamely teljesítési határidő nem tartható, köteles erről – az arról való tudomásszerzést követően azonnal, de legkésőbb 3 (három) munkanapon belül – a Megrendelőt írásban értesíteni (a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Akadályközlés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Az Akadályközlésben a Vállalkozó köteles közölni a késedelem okát, várható időtartamát, az annak megszüntetése érdekében tett és tenni kívánt intézkedéseket, továbbá, ha a késedelem oka a Megrendelő érdekkörébe tartozik, az annak megszüntetése érdekében a Megrendelőtől kért intézkedéseket. A Megrendelő a Vállalkozó által megtett Akadályközlést 3 (három) munkanap alatt megvizsgálja, és:</w:t>
      </w:r>
    </w:p>
    <w:p w:rsidR="00000000" w:rsidDel="00000000" w:rsidP="00000000" w:rsidRDefault="00000000" w:rsidRPr="00000000" w14:paraId="0000003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Akadályközlését tudomásul veszi, és ha a késedelem oka a Megrendelő érdekkörébe tartozik, intézkedik annak megszüntetése érdekében vagy</w:t>
      </w:r>
    </w:p>
    <w:p w:rsidR="00000000" w:rsidDel="00000000" w:rsidP="00000000" w:rsidRDefault="00000000" w:rsidRPr="00000000" w14:paraId="0000003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indokolással elutasítja a Vállalkozó Akadályközlését.</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 egyértelműség kedvéért a Felek rögzítik, hogy az Akadályközlés Megrendelő általi tudomásulvétele a Vállalkozót a jelen Szerződésben vállalt kötelezettségeinek nem vagy késedelmes teljesítése miatti felelősség és jogkövetkezmények alól csak akkor és annyiban mentesíti, ha és amennyiben a késedelem a Megrendelő érdekkörében vagy a Felek érdekkörén kívül felmerült okból következik be. Emellett a Felek rögzítik, hogy a szerződésszegés jogkövetkezményeinek alkalmazása alól a Vállalkozó csak akkor mentesül, ha akadályközlési kötelezettségét teljesítette, azt a Megrendelő nem utasította el, és az Akadályközlésben a késedelem okaként megjelölt akadály ténylegesen kihat a (rész)teljesítés időpontjára, tekintettel az összes fennálló körülményre és a Vállalkozó azon általános kötelezettségére, hogy a teljesítést és munkát a legjobb időhatékonysággal szervezze meg.</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érdekkörébe tartozó vagy mindkét Fél érdekkörén kívüli, és a Megrendelő által elfogadott Akadályközlés esetén az adott (rész)teljesítési határidő az Akadályoztatás valós, szükségszerű és igazolt időtartamával külön szerződésmódosítás nélkül, automatikusan meghosszabbodik.</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IV.5. Hatósági engedélyek</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 jelen Szerződés szerinti szolgáltatások teljesítéséhez, amennyiben szükséges, a hatósági engedélyeket saját költségén – kivéve a hatósági eljárási díj - beszerezni, és azokat a tervdokumentációhoz csatolni.</w:t>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az engedélyeztetési eljárásban közreműködni, a hatóság által tett észrevételeket – a Megrendelővel egyeztetve – köteles az engedélyezési tervdokumentáción átvezetni. Az engedélyeztetési eljárásban való közreműködésért a Vállalkozó külön díjat nem számíthat fel, a közreműködés díját a Tervezői Díj tartalmazza.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 A MEGRENDELŐ JOGAI ÉS KÖTELEZETTSÉGEI</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köteles a Szerződés teljesítéséhez szükséges, rendelkezésére álló adatokat és dokumentumokat kellő időben a Vállalkozó rendelkezésére bocsátani, továbbá a Vállalkozó részére rendszeres konzultációs lehetőséget biztosítani. A Felek megállapodnak, hogy amennyiben a Vállalkozó teljesítéséhez további dokumentumok, adatok szükségesek, a Megrendelő 3 (három) munkanapon belül az igényelt dokumentumokat, adatokat szolgáltatja, vagy nyilatkozik, hogy a kért adatok, dokumentumok nem állnak rendelkezésre. A Megrendelő adatszolgáltatási késedelme – feltéve, hogy a Vállalkozó adatigénylése a Szerződés teljesítéséhez elengedhetetlenül szükséges - a Vállalkozó egyidejű késedelmét kizárja. A Vállalkozó köteles a jelen Szerződés szerinti szolgáltatások teljesítéséhez szükséges minden további adatot és dokumentumot saját költségén beszerezni.</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figyelemmel kíséri és ellenőrzi a Szerződés teljesítését, a Vállalkozó kezdeményezésére konzultáción, tervközi egyeztetésen, tervbírálaton vesz részt, és köteles az elkészült munkarészekkel kapcsolatban a továbbtervezés szempontjából lényeges kérdésekben kellő időben állást foglalni.</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a tervezési folyamat alatt – készültségi foktól függetlenül – munkaközi példányt kérhet véleményezésre. Ezirányú kérelem esetén a Vállalkozó a kérelem kézhezvételét követő 3 (három) munkanapon belül köteles véleményezésre átadni az adott Terv munkaközi példányát. A Megrendelő véleményét a Vállalkozó köteles a teljesítés során figyelembe venni.</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jogosult a Vállalkozónak címzett egyoldalú írásbeli jognyilatkozattal a jelen Szerződés vagy valamely szolgáltatás teljesítését egyoldalúan felfüggeszteni. A felfüggesztésről szóló értesítésben meg kell jelölni a felfüggesztés várható időtartamát. A felfüggesztés ténye nem eredményez elszámolási kötelezettséget a Felek között, a felfüggesztésre tekintettel a Vállalkozó részszámla benyújtására vagy egyéb igény érvényesítésére (különösen: kompenzáció, díj, költség, kártérítés) semmilyen jogcímen nem jogosult. A felfüggesztés időtartama alatt a Megrendelő írásban megtett egyoldalú jognyilatkozattal jogosult a felfüggesztést megszüntetni, mely esetben a teljesítést a felfüggesztést megszüntető jognyilatkozat kézbesítését követő napon folytatni kell. A felfüggesztés időtartama a vonatkozó teljesítési határidőbe nem számít bele, a teljesítési határidő a felfüggesztés időtartamával meghosszabbodik.</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a Vállalkozó szerződésszerű és igazolt teljesítése esetén köteles a Tervezői Díjat megfizetni.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ÁTADÁS-ÁTVÉTEL, TELJESÍTÉSIGAZOLÁS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teljesítését a III. fejezetben meghatározottak szerint köteles jóváhagyásra felajánlani, és a jelen fejezet szerint lefolytatott átadás-átvételi eljárás keretében adja át a Megrendelő részére.</w:t>
      </w:r>
    </w:p>
    <w:p w:rsidR="00000000" w:rsidDel="00000000" w:rsidP="00000000" w:rsidRDefault="00000000" w:rsidRPr="00000000" w14:paraId="0000004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 átadás-átvételi eljárást a Vállalkozó jóváhagyásra való felajánlása alapján a Megrendelő szervezi meg. A Vállalkozó köteles biztosítani a felelős szakemberei elérhetőségét, akikkel az átadás-átvételi eljárás során a Megrendelő együttműködik.</w:t>
      </w:r>
    </w:p>
    <w:p w:rsidR="00000000" w:rsidDel="00000000" w:rsidP="00000000" w:rsidRDefault="00000000" w:rsidRPr="00000000" w14:paraId="0000004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Vállalkozó jóváhagyásra való felajánlása után a Terveket, dokumentumokat az általa meghatározott helyszínen – átadás-átvételi jegyzőkönyv szerint – veszi át.</w:t>
      </w:r>
    </w:p>
    <w:p w:rsidR="00000000" w:rsidDel="00000000" w:rsidP="00000000" w:rsidRDefault="00000000" w:rsidRPr="00000000" w14:paraId="0000004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az elkészített Terveket a Tervezési programban előírtak szerint, magyar nyelven és pdf/A; pdf; illetve szerkeszthető (dwg, doc, xls) formátumban CD/DVD lemezen köteles átadni a Megrendelő részére. </w:t>
      </w:r>
    </w:p>
    <w:p w:rsidR="00000000" w:rsidDel="00000000" w:rsidP="00000000" w:rsidRDefault="00000000" w:rsidRPr="00000000" w14:paraId="0000004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a jelen Szerződés szerint jóváhagyásra felajánlott és jóváhagyásra átadott Terveket, dokumentumokat az átadástól számított 5 (öt) munkanapon belül felülvizsgálja, és szükség esetén a Vállalkozót azok kijavítására, módosítására hívja fel, vagy a Tervek, dokumentumok megfelelősége esetén azokat jóváhagyja.</w:t>
      </w:r>
    </w:p>
    <w:p w:rsidR="00000000" w:rsidDel="00000000" w:rsidP="00000000" w:rsidRDefault="00000000" w:rsidRPr="00000000" w14:paraId="0000004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felhívása esetén a Vállalkozó – a felhívás kézhezvételét követően – köteles a Tervek, dokumentumok kijavítását vagy módosítását 5 (öt) munkanapon belül díjmentesen elvégezni, illetve elvégeztetni, és a kijavított, módosított Terveket, dokumentumokat a Megrendelő rendelkezésére bocsátani. Ebben az esetben a jelen fejezet rendelkezései ismételten és értelemszerűen alkalmazandók. Amennyiben a Vállalkozó teljesítése az ismételt megvizsgálást követően is hibás, hiányos, úgy beállnak a késedelem, illetve a szerződésszegés jogkövetkezményei.</w:t>
      </w:r>
    </w:p>
    <w:p w:rsidR="00000000" w:rsidDel="00000000" w:rsidP="00000000" w:rsidRDefault="00000000" w:rsidRPr="00000000" w14:paraId="0000004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Tervek felülvizsgálatának és kijavításának, illetve módosításának időtartama a teljesítési határidőbe beleszámít. A Tervekre vonatkozó átadás-átvételi jegyzőkönyvben a Megrendelő nyilatkozik arról, hogy a Tervek megfelelnek-e a jelen Szerződésben foglalt követelményeknek és alkalmasak-e a rendeltetésszerű használatra, valamint az átadás-átvételre.</w:t>
      </w:r>
    </w:p>
    <w:p w:rsidR="00000000" w:rsidDel="00000000" w:rsidP="00000000" w:rsidRDefault="00000000" w:rsidRPr="00000000" w14:paraId="0000004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a teljesítésigazolást a Tervek, dokumentumok jóváhagyását követő 5 (öt) munkanapon belül állítja ki. </w:t>
      </w:r>
    </w:p>
    <w:p w:rsidR="00000000" w:rsidDel="00000000" w:rsidP="00000000" w:rsidRDefault="00000000" w:rsidRPr="00000000" w14:paraId="0000004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részéről a szakmai teljesítés igazolására Borbás Gabriella ügyosztályvezető/Gazdálkodási Ügyosztály jogosult.</w:t>
      </w:r>
    </w:p>
    <w:p w:rsidR="00000000" w:rsidDel="00000000" w:rsidP="00000000" w:rsidRDefault="00000000" w:rsidRPr="00000000" w14:paraId="0000004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Szerződés az egyes szolgáltatások vonatkozásában kizárólag abban az esetben minősül határidőben maradéktalanul teljesítettnek, ha a teljesítésre meghatározott határidőben a Vállalkozó az adott szolgáltatás teljesítését jóváhagyásra felajánlotta, a jelen fejezetben foglalt és az adott szolgáltatásra értelmezhető átadás-átvétel megtörtént, majd ezt követően s a teljesítésigazolás kiállításra került. </w:t>
      </w:r>
    </w:p>
    <w:p w:rsidR="00000000" w:rsidDel="00000000" w:rsidP="00000000" w:rsidRDefault="00000000" w:rsidRPr="00000000" w14:paraId="000000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Felek között valamely teljesítésigazolással kapcsolatosan vita merül fel, a vita eldöntéséig a Vállalkozó részéről a Szerződés szerinti munkavégzés nem szünetelhet.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 SZERZŐI JOGOK, A TERVEK FELHASZNÁLÁSA</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Szerződés alapján a Vállalkozó által átadott Tervek – amennyiben azok egyéni, eredeti jellegűek – szerzői jogi védelem alatt állnak. A Vállalkozó a jelen Szerződés alapján létrejött valamennyi szerzői jogi védelem alá eső műre – így különösen a Tervekre – vonatkozóan a VIII. fejezetben foglalt Tervezői Díj(rész) Megrendelő általi megfizetésével egyidőben a jelen Szerződésben foglalt feltételekkel, területi, időbeli, felhasználási módbeli és mértékbeli korlátozás nélküli, kizárólagos, harmadik személy részére akár ingyenesen, akár ellenérték fejében átruházható, illetve továbbengedélyezhető, az átdolgozásra is kiterjedő felhasználási engedélyt ad a Megrendelő számára.</w:t>
      </w:r>
    </w:p>
    <w:p w:rsidR="00000000" w:rsidDel="00000000" w:rsidP="00000000" w:rsidRDefault="00000000" w:rsidRPr="00000000" w14:paraId="000000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kizárólagos felhasználási engedély alapján a VII.1. pont szerinti műveket kizárólag a Megrendelő használhatja fel, a Vállalkozó további felhasználási engedélyt nem adhat, és maga sem jogosult a művek felhasználására.</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az egyértelműség kedvéért rögzítik, hogy a felhasználási engedély nem korlátozott területre, időtartamra, felhasználási módra vagy a felhasználás meghatározott mértékére vonatkozóan, továbbá a felhasználási engedély alapján a Megrendelő jogosult a felhasználási engedélyt harmadik személyre akár ingyenesen, akár ellenérték fejében átruházni, illetve a művek felhasználására harmadik személynek további engedélyt adni, valamint a felhasználási engedély alapján a Megrendelő kifejezetten jogosult a művek átdolgozására és arra, hogy a műveket kép- vagy hangfelvételen rögzítse, illetve, hogy azokat számítógéppel vagy elektronikus adathordozóra másolja.</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a művekkel szabadon rendelkezik, azokat korlátlanul felhasználhatja. A Megrendelő a Szerződés alapján létrehozott Terveket és minden szerzői jogi védelem alá eső művet a Vállalkozó további engedélye és további jogdíjfizetési kötelezettség nélkül, időben, alkalomban és térben korlátozás nélkül jogosult többszörözni, harmadik személyek számára hozzáférhetővé tenni, nyilvánosságra hozni, kiállítani, másolni, terjeszteni, számítógéppel vagy elektronikus adathordozóval másolni, továbbtervezni, átdolgozni vagy ezen felhasználási cselekményekre ellenérték nélkül vagy annak fejében harmadik személyeknek további engedélyt adni. A Megrendelő jogosult a felhasználási engedély ellenérték fejében vagy ingyenesen történő átruházásra is. A Megrendelő jogosult továbbá arra is, hogy e felhasználási cselekményeket ne gyakorolja. A művek korlátlan felhasználása különösen magában foglal minden tevékenységet, amely a Tervek megvalósításához, a megvalósításhoz szükséges partnerek kiválasztásához, a megvalósításhoz szükséges további tervek, dokumentáció létrehozásához, valamint a Megrendelő igényei szerinti megvalósításhoz szükséges bármilyen módosításhoz, változtatáshoz a Megrendelő szerint szükséges.</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felhasználási engedély magában foglalja a művek továbbtervezésére, átdolgozására és áttervezésére vonatkozó jogot. A Felek megállapodnak abban, hogy a műveket készítő tervezők személyhez fűződő jogaik vonatkozásában, a mű integritásához fűződő jog kapcsán kifejezetten hozzájárulnak a Tervek vagy az azok alapján kivitelezett építmény olyan megváltoztatásához is, amely a külső megjelenést vagy a rendeltetésszerű használatot befolyásolja. A Felek e rendelkezéssel azt kívánják biztosítani, hogy az átdolgozásra kiterjedően is megszerzett felhasználási engedély gyakorlásának ne jelentse korlátját a tervezők személyhez fűződő joga. Ha a későbbiekben az esetleges áttervezés, átalakítás ellen a személyhez fűződő jogok jogosultja a jelen pontban foglalt kötelezettségvállalás ellenére tiltakozik, úgy a Megrendelő vállalja, hogy az áttervezés, átalakítás kapcsán az eredeti tervező nevének feltüntetését mellőzi. Egyéb követelés Megrendelővel szemben – különös tekintettel a fenti hozzájárulásra – nem támasztható, amennyiben valaki mégis ilyen igényt támaszt, arra a VII.8. pontban foglaltak az irányadóak. </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szavatol azért, hogy az általa szolgáltatott Tervekre és egyéb szellemi alkotásokra vonatkozóan harmadik személynek nincs olyan joga, amely a Megrendelő jelen Szerződés szerinti jogszerzését, illetve a jelen fejezet szerinti felhasználási jog gyakorlását korlátozza, akadályozza vagy kizárja, továbbá az általa teljesített Tervek alapján a további engedélyekhez szükséges tervezési munkát, kivitelezés esetén a kivitelezést akadályozná vagy korlátozná, illetve amelynek alapján harmadik személy a Megrendelőtől díjazást vagy kártérítést követelhet, valamint amely a Megrendelő jogait sértené. </w:t>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kijelenti és szavatolja, hogy a Tervek korábban semmilyen módon nem kerültek felhasználásra.</w:t>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kötelezettséget vállal arra, hogy bármely harmadik személy által a Megrendelővel szemben a VII.1. pontban meghatározott művekkel kapcsolatban támasztott bármilyen igény esetén a Megrendelőt minden, az igénnyel fellépő harmadik személy által támasztott követelés alól mentesíti, ideértve a Megrendelő felmerült jogi költségeit is.</w:t>
      </w:r>
    </w:p>
    <w:p w:rsidR="00000000" w:rsidDel="00000000" w:rsidP="00000000" w:rsidRDefault="00000000" w:rsidRPr="00000000" w14:paraId="000000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szavatol azért, hogy valamennyi, a jelen szerződés teljesítésében alkalmazottként vagy alvállalkozóként (altervezőként, közreműködőként) közreműködő személlyel olyan megállapodást hoz létre, amelynek eredményeképpen a Megrendelő a jelen Szerződés alapján létrejött valamennyi szellemi alkotás felhasználási jogát közvetlenül a Vállalkozótól szerzi meg, továbbá amely a jelen fejezet rendelkezéseinek megfelel, függetlenül attól, hogy az adott szellemi alkotást eredetileg mely szerző hozta létre. Amennyiben a Vállalkozó a jelen pont szerinti vállalását bármely okból nem teljesíti, az abból eredő károkért vagy a Megrendelővel szemben harmadik személyek által a szellemi alkotások felhasználásával kapcsolatban támasztott követelésekért közvetlenül felel és helytáll.</w:t>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jelen Szerződés aláírásával kifejezetten lemond arról a jogáról, hogy a Megrendelő részére átadott művek felhasználásának jogát visszavonja. A Felek megállapodnak továbbá, hogy a Vállalkozó a felhasználási jog kizárólagosságára tekintettel a szerzői jogról szóló 1999. évi LXXVI. törvény (a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Szjt.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51. § (1) bekezdése alapján fennálló felmondási jogát a Tervek átadásától számított 5 (öt) évig nem gyakorolja.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 A TERVEZŐI DÍJ ÉS MEGFIZETÉSE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Vállalkozót a Szerződés szerinti munkák és szolgáltatások szerződésszerű teljesítése ellenében vállalkozói díj illeti meg, amelynek összege mindösszesen ……………………..- Ft + áfa, azaz ……………………… forint + általános forgalmi adó egyösszegű átalánydíj (a továbbiakban: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Tervezői Díj</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Tervezői Díj tervezési megosztása:</w:t>
      </w:r>
    </w:p>
    <w:tbl>
      <w:tblPr>
        <w:tblStyle w:val="Table1"/>
        <w:tblW w:w="10321.999999999998" w:type="dxa"/>
        <w:jc w:val="left"/>
        <w:tblInd w:w="36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3009"/>
        <w:gridCol w:w="7313"/>
        <w:tblGridChange w:id="0">
          <w:tblGrid>
            <w:gridCol w:w="3009"/>
            <w:gridCol w:w="7313"/>
          </w:tblGrid>
        </w:tblGridChange>
      </w:tblGrid>
      <w:tr>
        <w:trPr>
          <w:cantSplit w:val="0"/>
          <w:trHeight w:val="397" w:hRule="atLeast"/>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Nettó</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Ft</w:t>
            </w:r>
          </w:p>
        </w:tc>
      </w:tr>
      <w:tr>
        <w:trPr>
          <w:cantSplit w:val="0"/>
          <w:trHeight w:val="397" w:hRule="atLeast"/>
          <w:tblHeader w:val="0"/>
        </w:trPr>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Áfa</w:t>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…………………………..Ft</w:t>
            </w:r>
          </w:p>
        </w:tc>
      </w:tr>
      <w:tr>
        <w:trPr>
          <w:cantSplit w:val="0"/>
          <w:trHeight w:val="397" w:hRule="atLeast"/>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Bruttó összesen</w:t>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……………………………Ft </w:t>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Megrendelő előleget nem fizet.</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megállapodnak, hogy a Tervezői Díj magában foglalja a jelen Szerződés teljesítésének valamennyi ellenértékét, díját és költségét, így különösen valamennyi vállalkozói munka és egyéb szolgáltatás ellenértékét, valamint a Tervekre és valamennyi egyéb, a Szerződés keretében a Vállalkozó által létrehozott szellemi alkotás Megrendelő általi felhasználására vonatkozó korlátlan és kizárólagos felhasználási engedély ellenértékét is.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 felhasználási engedély ellenértéke, a Tervezői Díj 20 (húsz) százaléka, azzal, hogy amennyiben a Vállalkozó a Terveket módosítja, azért külön felhasználási díj nem illeti meg.</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Szerződés teljesítésével kapcsolatban egyoldalúan a Tervezői Díjon túlmenően további fizetési igényt (különösen: ellenérték, díj, költség) a Megrendelővel szemben nem támaszthat, egyebekben a Szerződés teljesítése során minden, a teljesítéssel összefüggésben felmerülő költséget, kiadást és adót a Vállalkozó köteles viselni, kivéve a hatósági eljárás díját. </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kijelenti, hogy a Tervezői Díjat, és különösen a felhasználási engedély ellenértékére vonatkozó díjat előzetesen megfelelően mérlegelte, és azokat ennek megfelelően kifejezetten elfogadja.</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megállapodnak abban, hogy a Tervezői Díj vonatkozásában a Vállalkozó </w:t>
      </w:r>
      <w:r w:rsidDel="00000000" w:rsidR="00000000" w:rsidRPr="00000000">
        <w:rPr>
          <w:rFonts w:ascii="Times New Roman" w:cs="Times New Roman" w:eastAsia="Times New Roman" w:hAnsi="Times New Roman"/>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egy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darab részszámla és 1 (egy) darab végszámla benyújtására jogosult (összesen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kettő</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darab számla), az alábbiak szerint. A Tervezői Díj az alábbiak szerint esedékes:</w:t>
      </w:r>
    </w:p>
    <w:p w:rsidR="00000000" w:rsidDel="00000000" w:rsidP="00000000" w:rsidRDefault="00000000" w:rsidRPr="00000000" w14:paraId="000000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részszámla: a nettó Tervezői Díj 70 (hetven) százaléka, azaz ……………………..- Ft + áfa, azaz ……………………………………. forint plusz általános forgalmi adó; esedékessége: a Tervezési Program szerinti műszaki tartalommal elkészült egyesített engedélyezési és kivitel terv leszállítása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708" w:right="0" w:hanging="34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t xml:space="preserve">végszámla: a nettó Tervezői Díj 30 (harminc) százaléka, azaz ………………..- Ft + áfa, azaz ……………………… forint plusz általános forgalmi adó; esedékessége: megvalósításhoz szükséges engedélyek és hozzájárulások beszerzése, az ezekben foglaltak szerint a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beszerzési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eljárás megindítására alkalmas végleges kiviteli tervdokumentáció, végleges árazott és árazatlan tételes költségvetések szállítását követően.</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számlák a vonatkozó szolgáltatás szerződésszerű, hiba- és hiánymentes teljesítését követően, a Megrendelő által aláírt teljesítésigazolás birtokában, annak csatolásával nyújthatóak be. A számlának meg kell felelnie a számvitelről szóló 2000. évi C. törvény, az általános forgalmi adóról szóló 2007. évi CXXVII. törvény, valamint a vonatkozó egyéb hatályos jogszabályok előírásainak. A Megrendelő a jelen pont rendelkezéseinek nem megfelelő számlával szemben jogosult kifogással élni.</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nyilatkozik arról, hogy a Tervezői Díj fedezete rendelkezésre áll.</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szerződés- és jogszabályszerűen kiállított számláját a Megrendelő magyar forintban, 30 napos fizetési határidővel köteles megfizetni. A számla kifizetésére a Ptk. 6:130. §-a, 6:155. §-a, valamint az adózás rendjéről szóló 2017. évi CL. törvény megfelelően irányadó.</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 SZAVATOSSÁG, JÓTÁLLÁS</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Vállalkozót a szerződésszerű teljesítéséért a Ptk. és a jelen Szerződés szerinti jog- és kellékszavatosság terheli. A Vállalkozó a szavatossági kötelezettségeinek köteles az erre történő felszólítás átvételét követő 10 (tíz) napon belül eleget tenni.</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Tervek megfelelőségéért, azaz a Tervek hibamentességért a Ptk. és a jelen Szerződés szerinti jog-és kellékszavatossággal tartozik. A szerződésszegésből fakadó jogok a Tervek hibája miatt mindaddig érvényesíthetők, amíg a Tervek alapján kivitelezett szolgáltatás (építmény) tervhibával összefüggő hibás teljesítése miatti jogok gyakorolhatók. A Vállalkozó az esetleges hibákért akkor is felelősséggel tartozik, ha a Megrendelő a hibás Terveket vagy dokumentumokat, illetve az adott szolgáltatás teljesítését korábban elfogadta vagy jóváhagyta.</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jótállást vállal a Szerződésben foglalt munkák és szolgáltatások szerződésszerű teljesítéséért, továbbá az alkalmazott megoldások, eljárások alkalmasságáért és minőségéért.</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megállapodnak, hogy a jótállási időszak az adott Terv átadásától számít és a Ptk. 6:251.§ (3) bekezdése szerinti határidő végéig tart.</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jótállás kiterjed különösen:</w:t>
      </w:r>
    </w:p>
    <w:p w:rsidR="00000000" w:rsidDel="00000000" w:rsidP="00000000" w:rsidRDefault="00000000" w:rsidRPr="00000000" w14:paraId="000000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 hogy a Vállalkozó által átadott Tervek és dokumentumok minősége a Szerződés, az alkalmazandó jogszabályok és szabványok előírásainak megfelel, és a szerződéses cél elérését maradéktalanul biztosítja, </w:t>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 hogy az engedély kiadása érdekében a Vállalkozó által készített vagy beszerzett valamennyi Terv és dokumentum alkalmas arra, hogy azok alapján az illetékes hatóság az engedélyt kiadja,</w:t>
      </w:r>
    </w:p>
    <w:p w:rsidR="00000000" w:rsidDel="00000000" w:rsidP="00000000" w:rsidRDefault="00000000" w:rsidRPr="00000000" w14:paraId="000000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által készített vagy beszerzett valamennyi Terv és dokumentum alkalmas arra, hogy azok alapján a Megrendelő a kivitelezési beszerzési eljárást megindítsa, valamint</w:t>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arra, hogy a Terveknek nincsen olyan hibája, amely a rendeltetésszerű használatot akadályozhatja.</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jótállás alapján a Vállalkozót terhelő kötelezettségek teljesítését – a Megrendelő írásbeli felhatalmazása alapján – harmadik személy is jogosult közvetlenül a Vállalkozótól követelni, amely esetben a Vállalkozó a jótállás keretében végzendő szolgáltatásait e harmadik személy részére köteles nyújtani.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jótállási kötelezettség keretében a Vállalkozó a Megrendelő vagy az általa felhatalmazott harmadik személy első, a jótállási időszak alatt bejelentett, írásbeli felszólítására köteles a Tervek hibájának kijavítását megkezdeni, és azt a felszólításban megjelölt – műszakilag ésszerű, de legfeljebb 10 (tíz) napos – határidőre elvégezni. A Vállalkozó a jótállás keretében köteles elvégezni mindazokat a módosításokat is, amelyeket jogszabály vagy hatóság ír elő. </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jótállás keretében a jelen fejezet szerinti szolgáltatásokat külön díjazás nélkül nyújtja, azaz nem számít fel díjat, függetlenül az igénybe vett alkalmak számától, illetve az igénybevételi időszak hosszától.</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jótállási igény érvényesítésére jogosult a Vállalkozó által vállalt jótállás alapján fennálló szavatossági jogok érvényesítésének jogszabályban meghatározott sorrendjétől eltérhet, azzal, hogy elállási jogával kizárólag az egyéb szavatossági jogainak gyakorlását követően élhet.</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Vállalkozó a jótállás keretében teljesítendő kötelezettségeinek határidőben nem tesz eleget, úgy a jótállási igény érvényesítésére jogosult az adott feladatot a Vállalkozó kockázatára és költségére mással jogosult elvégeztetni.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 KÖTBÉR, KÁRTÉRÍTÉS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Szerződésben rögzített kötelezettségei olyan okból történő megszegéséért, amelyért felelős, kötbért köteles fizetni, az alábbiak szerint: </w:t>
      </w:r>
    </w:p>
    <w:p w:rsidR="00000000" w:rsidDel="00000000" w:rsidP="00000000" w:rsidRDefault="00000000" w:rsidRPr="00000000" w14:paraId="0000008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Késedelmi kötbér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Vállalkozó a Szerződésben, vagy a Szerződés alapján írásban meghatározott bármely határidő tekintetében késedelembe esik, vele szemben a Megrendelő késedelmi kötbérigényt, illetve kötbért meghaladó kárigényt érvényesíthet. A késedelmi kötbér a határidő eredménytelen eltelte utáni első naptól jár, mértéke a teljes nettó Tervezői Díj 1 (egy) százaléka naponta, de legfeljebb a teljes nettó Tervezői Díj 15 (tizenöt) százaléka. A késedelmi kötbér akkor válik esedékessé, amikor a késedelem megszűnik vagy a fizetendő késedelmi kötbér eléri a maximumát. A Vállalkozó tudomásul veszi, hogy amennyiben a késedelem eléri a 15 (tizenöt) napot vagy a késedelmi kötbér eléri a kötbérmaximumot, a Megrendelő azonnali hatállyal felmondhatja a Szerződést és jogosult a Vállalkozóval szemben meghiúsulási kötbért érvényesíteni.</w:t>
      </w:r>
    </w:p>
    <w:p w:rsidR="00000000" w:rsidDel="00000000" w:rsidP="00000000" w:rsidRDefault="00000000" w:rsidRPr="00000000" w14:paraId="0000008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120" w:line="264"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Meghiúsulási kötbér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Abban az esetben, ha a Vállalkozó felelősségi körébe tartozó okból a Szerződés teljesítése elmarad, különösen, ha a Megrendelő a Szerződéstől a Vállalkozó szerződésszegése miatt eláll, illetőleg azt emiatt felmondja, a Szerződés meghiúsultnak tekintendő, és a Megrendelő meghiúsulási kötbért, illetve a kötbért meghaladó kárát érvényesítheti. A meghiúsulási kötbér mértéke a teljes nettó Tervezői Díj 10 (tíz) százaléka. A meghiúsulási kötbér a Szerződés meghiúsulásával egyidejűleg esedékes. </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késedelmi kötbér Szerződés szerinti megfizetése nem mentesíti a Vállalkozót sem a szerződésszerű teljesítés, sem pedig az általa a Szerződés keretében vállalt bármely más kötelezettsége alól. A késedelmi kötbér megfizetése nem mentesíti továbbá a Vállalkozót a Megrendelőnek a Vállalkozó késedelméből eredő, a megfizetett kötbért meghaladó mértékű igazolt kárának – így különösen a teljesítés meghosszabbodásából adódó esetleges többletköltségek – megtérítésére vonatkozó kötelezettsége alól. A Megrendelő a szerződésszegéssel neki okozott kár megtérítését akkor is követelheti, ha kötbérigényét nem érvényesítette.</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jogosult a kötbérkövetelését beszámítással érvényesíteni.</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köteles a jelen Szerződésben foglalt vagy jogszabályi előírásból következő kötelességeinek megszegésével a Megrendelőnek, illetve harmadik személynek okozott károkat megtéríteni. A Vállalkozó szerződésszegése esetén a Megrendelő teljes kárát köteles megtéríteni.</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 A SZERZŐDÉS HATÁLYA, MÓDOSÍTÁSA ÉS MEGSZŰNÉSE</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 annak mindkét fél általi aláírásának a napján lép hatályba. </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Szerződés módosítása kizárólag a Felek egyező akaratával, írásban lehetséges.</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megállapodnak, hogy a Vállalkozó a Ptk. 6:209. § (1) bekezdése szerint a jelen Szerződés aláírásával hozzájárul ahhoz, hogy a Megrendelő a szerződést a Ptk. szerződésátruházásra vonatkozó szabályai szerint harmadik személyre ruházza át.</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jelen Szerződést a Megrendelő írásban, 10 (tíz) napos felmondási idővel bármikor felmondhatja.</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Megrendelő jogosult a Vállalkozó súlyos szerződésszegésére hivatkozva azonnali hatállyal, indokolással, írásban felmondani a Szerződést, ha:</w:t>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Szerződés hatálya alatt bekövetkező bármely okból a Vállalkozó nem minősül átlátható szervezetnek;</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 szerinti valamely kötbér eléri a maximumát; </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szerződésszegését, hibás teljesítését a Vállalkozó a Megrendelő felszólításában szabott határidőt követő 15 (tizenöt) naptári napon belül sem orvosolja, javítja ki; </w:t>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vagy az alvállalkozója (altervezője, közreműködője) által foglalkoztatott munkavállalók foglalkoztatása bármely okból nem felel meg a hatályos jogszabályok rendelkezéseinek;</w:t>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ellen felszámolási eljárást kezdeményeznek, vagy a Vállalkozó végelszámolását határozza el, illetve a Vállalkozóval szemben kényszertörlési eljárás indul, avagy egyéb olyan körülmény merül fel a Vállalkozó érdekkörében, amely a Szerződés teljesítését meghiúsítja;</w:t>
      </w:r>
    </w:p>
    <w:p w:rsidR="00000000" w:rsidDel="00000000" w:rsidP="00000000" w:rsidRDefault="00000000" w:rsidRPr="00000000" w14:paraId="000000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átalakul, illetve a tulajdonosi összetételében, vagyonában olyan jelentős változás következik be, amely a Megrendelő megítélése szerint a Szerződésben meghatározott kötelezettségek teljesítését veszélyezteti;</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jogosult a Szerződést írásban, azonnali hatállyal felmondani, amennyiben a Megrendelő a fizetési kötelezettségével 15 (tizenöt) napot meghaladó késedelembe esik, és a Vállalkozó ezt követő írásbeli felhívásában rögzített 15 (tizenöt) napos határidőn belül sem tesz eleget a kötelezettségének. A Vállalkozó a Szerződés egyéb módon történő felmondására vagy elállásra nem jogosult, e jogát a Felek a jogszabályok által megengedett legnagyobb mértékben és legtágabb körben kizárják.</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Szerződés azonnali hatályú felmondása esetén a Vállalkozó a Szerződés szerinti tevékenységét az értesítés kézhezvételét követően azonnali hatállyal köteles megszüntetni. A Szerződés az azonnali hatályú felmondásról szóló értesítés kézhezvételének napján megszűnik.</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Szerződés Megrendelő általi azonnali hatályú felmondása esetén a Felek között elszámolási kötelezettség jön létre; a Felek 15 (tizenöt) napon belül kötelesek egymással elszámolni, amelynek keretében a Megrendelő köteles a Vállalkozónak a Tervezői Díj elvégzett feladatokkal arányos részét megfizetni. A Felek között a Megrendelő általi azonnali hatályú felmondás időpontját megelőzően el nem számolt vállalkozói teljesítések közül kizárólag azok kerülhetnek a Vállalkozó részére kifizetésre, amelyek szerződésszerű teljesítését a Megrendelő az általa kiállított teljesítésigazolásban igazolta.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az azonnali hatályú felmondásra okot adó körülmény beállta esetén a Megrendelő megítélése szerint az addig teljesített feladatok önmagukban nem használhatóak, vagy a Beruházás engedélyezésére, kivitelezésére, illetve a (köz)beszerzési eljárás lefolytatására nem vagy csak jelentős többletráfordítással alkalmasak, a Megrendelő az azonnali hatályú felmondás helyett dönthet az elállás mellett, amely a Szerződést a megkötésének időpontjára visszamenő hatállyal szünteti meg, és a Vállalkozó köteles az addig kifizetett Tervezői Díj visszafizetésére, míg a Megrendelőt a Tervek és létrehozott egyéb művek felhasználási joga nem illeti meg.</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Szerződés Megrendelő általi azonnali hatályú felmondása, illetve elállás esetén a Vállalkozó köteles megtéríteni a Megrendelőnek a Szerződés idő előtti megszűnéséből eredő és más úton meg nem térült teljes kárát.</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azonnali hatályú felmondása esetén a Vállalkozó kártérítésre nem jogosult, a Felek azonban a már teljesített szolgáltatásokkal kötelesek a fentiek szerint elszámolni.</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Bármelyik Fél azonnali hatályú felmondása esetén a Megrendelő valamennyi szerzői jogi védelem alá eső műre vonatkozóan a jelen fejezetben meghatározott elszámolás szerinti vállalkozói teljesítésért fizetendő Tervezői Díj-résznek a Vállalkozó részére történő megfizetésével automatikusan, minden további jogcselekmény nélkül a VII. fejezet szerinti felhasználási jogot szerez. A Vállalkozót a felhasználási engedélyért további díjazás nem illeti meg.</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XII. KAPCSOLATTARTÁS</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 alapján vagy azzal összefüggésben tett valamennyi értesítés, illetve közlés írásbeli formát igényel, és a Felek jelen fejezetben meghatározott kapcsolattartója részére küldendő. Az értesítés, közlés kizárólag az alábbi esetekben tekintendő kézbesítettnek:</w:t>
      </w:r>
    </w:p>
    <w:p w:rsidR="00000000" w:rsidDel="00000000" w:rsidP="00000000" w:rsidRDefault="00000000" w:rsidRPr="00000000" w14:paraId="000000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személyes vagy futárszolgálat útján történő kézbesítés esetén a kézbesítés napján vagy az átvétel megtagadásának napján, vagy</w:t>
      </w:r>
    </w:p>
    <w:p w:rsidR="00000000" w:rsidDel="00000000" w:rsidP="00000000" w:rsidRDefault="00000000" w:rsidRPr="00000000" w14:paraId="000000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sikeres e-mail kézbesítésigazoláson feltüntetett napon, de legkésőbb az e-mail elküldésétől számított 5. naptári napon vagy</w:t>
      </w:r>
    </w:p>
    <w:p w:rsidR="00000000" w:rsidDel="00000000" w:rsidP="00000000" w:rsidRDefault="00000000" w:rsidRPr="00000000" w14:paraId="000000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64"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ajánlott vagy tértivevényes küldemény esetén a kézbesítés napján vagy az átvétel megtagadásának napján.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fentiek szerinti bármely, nem munkanapon vagy az átvétel helye szerint 17.00 óra után átvett értesítés a következő munkanapon tekintendő kézbesítettnek.</w:t>
      </w:r>
    </w:p>
    <w:p w:rsidR="00000000" w:rsidDel="00000000" w:rsidP="00000000" w:rsidRDefault="00000000" w:rsidRPr="00000000" w14:paraId="000000A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kapcsolattartói és értesítési címei:</w:t>
      </w:r>
    </w:p>
    <w:tbl>
      <w:tblPr>
        <w:tblStyle w:val="Table2"/>
        <w:tblW w:w="9062.0" w:type="dxa"/>
        <w:jc w:val="left"/>
        <w:tblInd w:w="0.0" w:type="dxa"/>
        <w:tblLayout w:type="fixed"/>
        <w:tblLook w:val="0000"/>
      </w:tblPr>
      <w:tblGrid>
        <w:gridCol w:w="4531"/>
        <w:gridCol w:w="4531"/>
        <w:tblGridChange w:id="0">
          <w:tblGrid>
            <w:gridCol w:w="4531"/>
            <w:gridCol w:w="4531"/>
          </w:tblGrid>
        </w:tblGridChange>
      </w:tblGrid>
      <w:tr>
        <w:trPr>
          <w:cantSplit w:val="0"/>
          <w:tblHeader w:val="0"/>
        </w:trPr>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Megrendelő részéről:</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Név: Herbszt Ágnes tájépítész / Rév8 Zrt.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Cím: 1083 Budapest, Baross u. 63-67.</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cím: </w:t>
            </w:r>
            <w:r w:rsidDel="00000000" w:rsidR="00000000" w:rsidRPr="00000000">
              <w:rPr>
                <w:rFonts w:ascii="Times New Roman" w:cs="Times New Roman" w:eastAsia="Times New Roman" w:hAnsi="Times New Roman"/>
                <w:sz w:val="22"/>
                <w:szCs w:val="22"/>
                <w:rtl w:val="0"/>
              </w:rPr>
              <w:t xml:space="preserve">herbszt-agnes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@rev8.hu</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Telefonszám: +36 20-366-7691 </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Vállalkozó részéről:</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Név: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Cím: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cím: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Telefonszám: …………………………</w:t>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kötelesek a jelen pont szerinti adatokban történő változást egymásnak haladéktalanul, de legfeljebb 3 (három) munkanapon belül írásban bejelenteni.</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XIII. ADATKEZELÉS, NYILVÁNOSSÁG</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Vállalkozó a Megrendelő üzleti titokról szóló 2018. évi LIV. törvény 1.§-a szerinti üzleti titkával kapcsolatban Megrendelő üzleti titokhoz fűződő jogát nem sértheti meg, figyelembe véve az információs önrendelkezési jogról és az információszabadságról szóló 2011. évi 112. törvény 27.§ (3) bekezdését.</w:t>
      </w:r>
    </w:p>
    <w:p w:rsidR="00000000" w:rsidDel="00000000" w:rsidP="00000000" w:rsidRDefault="00000000" w:rsidRPr="00000000" w14:paraId="000000B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kijelentik, hogy a Szerződés teljesítéséhez kapcsolódóan a részükről eljáró, közreműködő személyek másik Féllel közlésre kerülő személyes adatainak az átadása, kezelése megfelel a természetes személyek személyes adatainak kezelésére, védelmére vonatkozó jogszabályi előírásoknak.</w:t>
      </w:r>
    </w:p>
    <w:p w:rsidR="00000000" w:rsidDel="00000000" w:rsidP="00000000" w:rsidRDefault="00000000" w:rsidRPr="00000000" w14:paraId="000000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kijelenti, hogy a Megrendelő adatvédelmi tájékoztatóját előzetesen megismerte, megértette és elfogadta.</w:t>
      </w:r>
    </w:p>
    <w:p w:rsidR="00000000" w:rsidDel="00000000" w:rsidP="00000000" w:rsidRDefault="00000000" w:rsidRPr="00000000" w14:paraId="000000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nyilvánosság, különösen a sajtó felé a Megrendelőt, illetve a Megrendelőről tudomására jutott adatokat érintően kommunikációra nem jogosult, az esetleges megkereséseket továbbítja a Megrendelő részére.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XIV. VEGYES ÉS ZÁRÓ RENDELKEZÉSEK</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kijelentik, hogy a Felek és képviselőik rendelkeznek a szükséges felhatalmazással és jogosultsággal ahhoz, hogy a jelen Szerződést megkössék, és az abban vállalt kötelezettségeket teljesítsék.</w:t>
      </w:r>
    </w:p>
    <w:p w:rsidR="00000000" w:rsidDel="00000000" w:rsidP="00000000" w:rsidRDefault="00000000" w:rsidRPr="00000000" w14:paraId="000000B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kijelentik, hogy a jelen Szerződés megkötése és teljesítése nem ellentétes belső szabályzataikkal, illetve azon szerződéseikkel, amelyekben a Fél szerződő félként szerepel, továbbá bármely jogszabállyal, rendelkezéssel vagy határozattal, amely a Félre vonatkozik vagy a Fél számára kötelező érvényű lehet.</w:t>
      </w:r>
    </w:p>
    <w:p w:rsidR="00000000" w:rsidDel="00000000" w:rsidP="00000000" w:rsidRDefault="00000000" w:rsidRPr="00000000" w14:paraId="000000B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Vállalkozó a jelen Szerződés aláírásával és külön okiraton is nyilatkozik, hogy a nemzeti vagyonról szóló 2011. évi CXCVI. törvény 3. § (1) bekezdésének 1. pontja szerinti átlátható szervezetnek minősül. A jelen Szerződés aláírásával a Vállalkozó hozzájárul, hogy az Áht 55. §-a szerinti adatait a Megrendelő az ott meghatározott ideig kezelje.</w:t>
      </w:r>
    </w:p>
    <w:p w:rsidR="00000000" w:rsidDel="00000000" w:rsidP="00000000" w:rsidRDefault="00000000" w:rsidRPr="00000000" w14:paraId="000000B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Amennyiben a jelen Szerződés valamely rendelkezése érvénytelennek, jogellenesnek vagy végrehajthatatlannak minősülne, ez a tény nem érinti jelen Szerződés többi rendelkezésének érvényességét, jogszerűségét vagy végrehajthatóságát. A Felek kötelesek megtenni mindent annak érdekében, hogy az érintett rendelkezést a Felek akaratának és gazdasági céljainak megfelelő, érvényes, jogszerű és végrehajtható rendelkezéssel helyettesítsék.</w:t>
      </w:r>
    </w:p>
    <w:p w:rsidR="00000000" w:rsidDel="00000000" w:rsidP="00000000" w:rsidRDefault="00000000" w:rsidRPr="00000000" w14:paraId="000000B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 nyelve, valamint a jelen Szerződés alapján a Felek által küldött értesítések nyelve magyar. Amennyiben bármely, a Felek által átadott dokumentum vagy értesítés nyelve nem magyar, úgy az adott dokumentum vagy értesítés nem minősül átadottnak, illetve elküldöttnek.</w:t>
      </w:r>
    </w:p>
    <w:p w:rsidR="00000000" w:rsidDel="00000000" w:rsidP="00000000" w:rsidRDefault="00000000" w:rsidRPr="00000000" w14:paraId="000000B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Szerződésben nem szabályozott kérdések tekintetében a hatályos magyar jogszabályok, különösen a Ptk., az Szjt., az épített környezet alakításáról és védelméről szóló 1997. évi LXXVIII. törvény, az építőipari kivitelezési tevékenységről szóló 191/2009. (IX. 15.) Korm. rendelet, az országos településrendezési és építési követelményekről szóló 253/1997. (XII. 20.) Korm. rendelet, az építésügyi és építésfelügyeleti hatósági eljárásokról és ellenőrzésekről, valamint az építésügyi hatósági szolgáltatásról szóló 312/2012. (XI. 8.) Korm. rendelet, és az ingatlan fekvése szerinti helyi építési szabályzat rendelkezései irányadóak.</w:t>
      </w:r>
    </w:p>
    <w:p w:rsidR="00000000" w:rsidDel="00000000" w:rsidP="00000000" w:rsidRDefault="00000000" w:rsidRPr="00000000" w14:paraId="000000C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Felek rögzítik, hogy a Szerződés tárgyában a jelen Szerződés képezi a Felek közötti teljes megállapodást.</w:t>
      </w:r>
    </w:p>
    <w:p w:rsidR="00000000" w:rsidDel="00000000" w:rsidP="00000000" w:rsidRDefault="00000000" w:rsidRPr="00000000" w14:paraId="000000C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120" w:line="264"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Szerződésből eredő vagy annak kapcsán keletkező valamennyi vitás kérdést a Felek békés úton, tárgyalások útján rendezik. Amennyiben a tárgyalások 30 (harminc) napon belül nem vezetnek eredményre, úgy a Felek a jogvita elbírálására hatáskörrel rendelkező és illetékes bírósághoz fordulhatnak.</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jelen, 5 (öt) db, egymással mindenben megegyező, eredeti példányban készült Szerződést a Felek annak elolvasása, közös értelmezése, tartalmának megértése után, mint akaratukkal mindenben megegyezőt, jóváhagyólag aláírták. A jelen Szerződésből a Megrendelőt 4 (négy) példány, a Vállalkozót 1 (egy) példány illeti meg.</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Mellékletek:</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sz. melléklet: Tervezési program és mellékletei</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sz. melléklet: Vállalkozó ajánlata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682.0" w:type="dxa"/>
        <w:jc w:val="left"/>
        <w:tblInd w:w="0.0" w:type="dxa"/>
        <w:tblLayout w:type="fixed"/>
        <w:tblLook w:val="0000"/>
      </w:tblPr>
      <w:tblGrid>
        <w:gridCol w:w="5340"/>
        <w:gridCol w:w="5342"/>
        <w:tblGridChange w:id="0">
          <w:tblGrid>
            <w:gridCol w:w="5340"/>
            <w:gridCol w:w="5342"/>
          </w:tblGrid>
        </w:tblGridChange>
      </w:tblGrid>
      <w:tr>
        <w:trPr>
          <w:cantSplit w:val="0"/>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Budapest, 2022. …………..</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Budapest, 2022. …………………</w:t>
            </w:r>
          </w:p>
        </w:tc>
      </w:tr>
      <w:tr>
        <w:trPr>
          <w:cantSplit w:val="0"/>
          <w:trHeight w:val="396" w:hRule="atLeast"/>
          <w:tblHeader w:val="0"/>
        </w:trPr>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Budapest Főváros VIII. kerület Józsefvárosi Önkormányzat Képviseli: Pikó András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polgármester</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Megrendelő</w:t>
            </w: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Képviseli: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Vállalkozó</w:t>
            </w: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Pénzügyi fedezetet igényel. Budapest, 2022.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Pénzügyileg ellenjegyzem:</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96"/>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6379"/>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Hőrich Szilvia</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6663"/>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gazdasági vezető</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63"/>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63"/>
        </w:tabs>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Jogi szempontból ellenjegyzem:</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Sajtos Csilla</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jegyző</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
    <w:name w:val="Normál"/>
    <w:next w:val="Normá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hu-HU"/>
    </w:rPr>
  </w:style>
  <w:style w:type="paragraph" w:styleId="Címsor1,h1,H1,Címs1,SectionHeading,Fab-1,Head1,Head11,Head12,Head111,Head13,Head112,Head14,Head113,Head15,Head114,Head16,Head115,Head17,Head116,Head18,Head117,Head19,Head118,Head121,Head1111,Head131,Head1121,CMGH1,Head1,headin">
    <w:name w:val="Címsor 1,h1,H1,Címs 1,Section Heading,Fab-1,Head 1,Head 11,Head 12,Head 111,Head 13,Head 112,Head 14,Head 113,Head 15,Head 114,Head 16,Head 115,Head 17,Head 116,Head 18,Head 117,Head 19,Head 118,Head 121,Head 1111,Head 131,Head 1121,CMG H1,Head1,headin"/>
    <w:basedOn w:val="HouseStyleBase"/>
    <w:next w:val="Címsor1,h1,H1,Címs1,SectionHeading,Fab-1,Head1,Head11,Head12,Head111,Head13,Head112,Head14,Head113,Head15,Head114,Head16,Head115,Head17,Head116,Head18,Head117,Head19,Head118,Head121,Head1111,Head131,Head1121,CMGH1,Head1,headin"/>
    <w:autoRedefine w:val="0"/>
    <w:hidden w:val="0"/>
    <w:qFormat w:val="0"/>
    <w:pPr>
      <w:numPr>
        <w:ilvl w:val="0"/>
        <w:numId w:val="12"/>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2,h2,Címsor2Char1,CharCharChar1,Címsor2CharChar,CharCharCharChar,Címsor2Char1Char,CharCharChar1Char,Címsor2CharCharChar,CharCharCharCharChar,H2,Heading2Hidden,Proposal,2,Level2Heading,Numberedindent2,ni2,exercise,hd">
    <w:name w:val="Címsor 2,h2,Címsor 2 Char1,Char Char Char1,Címsor 2 Char Char,Char Char Char Char,Címsor 2 Char1 Char,Char Char Char1 Char,Címsor 2 Char Char Char,Char Char Char Char Char,H2,Heading 2 Hidden,Proposal,2,Level 2 Heading,Numbered indent 2,ni2,exercise,hd"/>
    <w:basedOn w:val="HouseStyleBase"/>
    <w:next w:val="Címsor2,h2,Címsor2Char1,CharCharChar1,Címsor2CharChar,CharCharCharChar,Címsor2Char1Char,CharCharChar1Char,Címsor2CharCharChar,CharCharCharCharChar,H2,Heading2Hidden,Proposal,2,Level2Heading,Numberedindent2,ni2,exercise,hd"/>
    <w:autoRedefine w:val="0"/>
    <w:hidden w:val="0"/>
    <w:qFormat w:val="0"/>
    <w:pPr>
      <w:numPr>
        <w:ilvl w:val="1"/>
        <w:numId w:val="12"/>
      </w:numPr>
      <w:suppressAutoHyphens w:val="1"/>
      <w:adjustRightInd w:val="0"/>
      <w:spacing w:after="240" w:line="1" w:lineRule="atLeast"/>
      <w:ind w:leftChars="-1" w:rightChars="0" w:firstLineChars="-1"/>
      <w:jc w:val="both"/>
      <w:textDirection w:val="btLr"/>
      <w:textAlignment w:val="top"/>
      <w:outlineLvl w:val="1"/>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3,h3,H3,Címsor3-1,h3subheading,3,sub-sub,Level3,Minor1,1.2.3.,heading3,CMGH3,CSub-Sub/Italic,heading3,h31,h32,h33,h311,h34,h312,h35,h313,h36,h37,h314,h38,h39,h310,h315,h321,h331,h3111,h341,h3121,h351,h3131,h361,h371,h3141,h381,h391,Cím3">
    <w:name w:val="Címsor 3,h3,H3,Címsor 3-1,h3 sub heading,3,sub-sub,Level 3,Minor1,1.2.3.,heading3,CMG H3,C Sub-Sub/Italic,heading 3,h31,h32,h33,h311,h34,h312,h35,h313,h36,h37,h314,h38,h39,h310,h315,h321,h331,h3111,h341,h3121,h351,h3131,h361,h371,h3141,h381,h391,Cím 3"/>
    <w:basedOn w:val="HouseStyleBase"/>
    <w:next w:val="Címsor3,h3,H3,Címsor3-1,h3subheading,3,sub-sub,Level3,Minor1,1.2.3.,heading3,CMGH3,CSub-Sub/Italic,heading3,h31,h32,h33,h311,h34,h312,h35,h313,h36,h37,h314,h38,h39,h310,h315,h321,h331,h3111,h341,h3121,h351,h3131,h361,h371,h3141,h381,h391,Cím3"/>
    <w:autoRedefine w:val="0"/>
    <w:hidden w:val="0"/>
    <w:qFormat w:val="0"/>
    <w:pPr>
      <w:numPr>
        <w:ilvl w:val="2"/>
        <w:numId w:val="12"/>
      </w:numPr>
      <w:suppressAutoHyphens w:val="1"/>
      <w:adjustRightInd w:val="0"/>
      <w:spacing w:after="240" w:line="1" w:lineRule="atLeast"/>
      <w:ind w:leftChars="-1" w:rightChars="0" w:firstLineChars="-1"/>
      <w:jc w:val="both"/>
      <w:textDirection w:val="btLr"/>
      <w:textAlignment w:val="top"/>
      <w:outlineLvl w:val="2"/>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4,h4,Fej1,h4subsubheading,Cím4,H4,Propos,Negyedikszámozottszint,4.számozottszint,4.számozott,(ParagraphL3),Head4,4,heading4,4thlevel,a.,Headline4,dash,MapTitle,Level2-a,Okean4,Okean_NFU">
    <w:name w:val="Címsor 4,h4,Fej 1,h4 sub sub heading,Cím 4,H4,Propos,Negyedik számozott szint,4. számozott szint,4. számozott,(Paragraph L3),Head4,4,heading 4,4th level,a.,Headline4,dash,Map Title,Level 2 - a,Okean4,Okean_NFU"/>
    <w:basedOn w:val="HouseStyleBase"/>
    <w:next w:val="Címsor4,h4,Fej1,h4subsubheading,Cím4,H4,Propos,Negyedikszámozottszint,4.számozottszint,4.számozott,(ParagraphL3),Head4,4,heading4,4thlevel,a.,Headline4,dash,MapTitle,Level2-a,Okean4,Okean_NFU"/>
    <w:autoRedefine w:val="0"/>
    <w:hidden w:val="0"/>
    <w:qFormat w:val="0"/>
    <w:pPr>
      <w:numPr>
        <w:ilvl w:val="3"/>
        <w:numId w:val="12"/>
      </w:numPr>
      <w:suppressAutoHyphens w:val="1"/>
      <w:adjustRightInd w:val="0"/>
      <w:spacing w:after="240" w:line="1" w:lineRule="atLeast"/>
      <w:ind w:leftChars="-1" w:rightChars="0" w:firstLineChars="-1"/>
      <w:jc w:val="both"/>
      <w:textDirection w:val="btLr"/>
      <w:textAlignment w:val="top"/>
      <w:outlineLvl w:val="3"/>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5,h5">
    <w:name w:val="Címsor 5,h5"/>
    <w:basedOn w:val="HouseStyleBase"/>
    <w:next w:val="Címsor5,h5"/>
    <w:autoRedefine w:val="0"/>
    <w:hidden w:val="0"/>
    <w:qFormat w:val="0"/>
    <w:pPr>
      <w:numPr>
        <w:ilvl w:val="4"/>
        <w:numId w:val="12"/>
      </w:numPr>
      <w:suppressAutoHyphens w:val="1"/>
      <w:adjustRightInd w:val="0"/>
      <w:spacing w:after="240" w:line="1" w:lineRule="atLeast"/>
      <w:ind w:leftChars="-1" w:rightChars="0" w:firstLineChars="-1"/>
      <w:jc w:val="both"/>
      <w:textDirection w:val="btLr"/>
      <w:textAlignment w:val="top"/>
      <w:outlineLvl w:val="4"/>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6,h6">
    <w:name w:val="Címsor 6,h6"/>
    <w:basedOn w:val="HouseStyleBase"/>
    <w:next w:val="Címsor6,h6"/>
    <w:autoRedefine w:val="0"/>
    <w:hidden w:val="0"/>
    <w:qFormat w:val="0"/>
    <w:pPr>
      <w:numPr>
        <w:ilvl w:val="5"/>
        <w:numId w:val="12"/>
      </w:numPr>
      <w:suppressAutoHyphens w:val="1"/>
      <w:adjustRightInd w:val="0"/>
      <w:spacing w:after="240" w:line="1" w:lineRule="atLeast"/>
      <w:ind w:leftChars="-1" w:rightChars="0" w:firstLineChars="-1"/>
      <w:jc w:val="both"/>
      <w:textDirection w:val="btLr"/>
      <w:textAlignment w:val="top"/>
      <w:outlineLvl w:val="5"/>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7,h7">
    <w:name w:val="Címsor 7,h7"/>
    <w:basedOn w:val="HouseStyleBase"/>
    <w:next w:val="Címsor7,h7"/>
    <w:autoRedefine w:val="0"/>
    <w:hidden w:val="0"/>
    <w:qFormat w:val="0"/>
    <w:pPr>
      <w:numPr>
        <w:ilvl w:val="6"/>
        <w:numId w:val="12"/>
      </w:numPr>
      <w:suppressAutoHyphens w:val="1"/>
      <w:adjustRightInd w:val="0"/>
      <w:spacing w:after="240" w:line="1" w:lineRule="atLeast"/>
      <w:ind w:leftChars="-1" w:rightChars="0" w:firstLineChars="-1"/>
      <w:jc w:val="both"/>
      <w:textDirection w:val="btLr"/>
      <w:textAlignment w:val="top"/>
      <w:outlineLvl w:val="6"/>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8,h8">
    <w:name w:val="Címsor 8,h8"/>
    <w:basedOn w:val="HouseStyleBase"/>
    <w:next w:val="Címsor8,h8"/>
    <w:autoRedefine w:val="0"/>
    <w:hidden w:val="0"/>
    <w:qFormat w:val="0"/>
    <w:pPr>
      <w:numPr>
        <w:ilvl w:val="7"/>
        <w:numId w:val="12"/>
      </w:numPr>
      <w:suppressAutoHyphens w:val="1"/>
      <w:adjustRightInd w:val="0"/>
      <w:spacing w:after="240" w:line="1" w:lineRule="atLeast"/>
      <w:ind w:leftChars="-1" w:rightChars="0" w:firstLineChars="-1"/>
      <w:jc w:val="both"/>
      <w:textDirection w:val="btLr"/>
      <w:textAlignment w:val="top"/>
      <w:outlineLvl w:val="7"/>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Címsor9,h9">
    <w:name w:val="Címsor 9,h9"/>
    <w:basedOn w:val="HouseStyleBase"/>
    <w:next w:val="Címsor9,h9"/>
    <w:autoRedefine w:val="0"/>
    <w:hidden w:val="0"/>
    <w:qFormat w:val="0"/>
    <w:pPr>
      <w:numPr>
        <w:ilvl w:val="8"/>
        <w:numId w:val="12"/>
      </w:numPr>
      <w:suppressAutoHyphens w:val="1"/>
      <w:adjustRightInd w:val="0"/>
      <w:spacing w:after="240" w:line="1" w:lineRule="atLeast"/>
      <w:ind w:leftChars="-1" w:rightChars="0" w:firstLineChars="-1"/>
      <w:jc w:val="both"/>
      <w:textDirection w:val="btLr"/>
      <w:textAlignment w:val="top"/>
      <w:outlineLvl w:val="8"/>
    </w:pPr>
    <w:rPr>
      <w:rFonts w:ascii="Times New Roman" w:eastAsia="STZhongsong" w:hAnsi="Times New Roman"/>
      <w:w w:val="100"/>
      <w:position w:val="-1"/>
      <w:sz w:val="22"/>
      <w:szCs w:val="22"/>
      <w:effect w:val="none"/>
      <w:vertAlign w:val="baseline"/>
      <w:cs w:val="0"/>
      <w:em w:val="none"/>
      <w:lang w:bidi="ar-SA" w:eastAsia="zh-CN" w:val="en-GB"/>
    </w:rPr>
  </w:style>
  <w:style w:type="character" w:styleId="Bekezdésalapbetűtípusa">
    <w:name w:val="Bekezdés alapbetűtípusa"/>
    <w:next w:val="Bekezdésalapbetűtípusa"/>
    <w:autoRedefine w:val="0"/>
    <w:hidden w:val="0"/>
    <w:qFormat w:val="1"/>
    <w:rPr>
      <w:w w:val="100"/>
      <w:position w:val="-1"/>
      <w:effect w:val="none"/>
      <w:vertAlign w:val="baseline"/>
      <w:cs w:val="0"/>
      <w:em w:val="none"/>
      <w:lang/>
    </w:rPr>
  </w:style>
  <w:style w:type="table" w:styleId="Normáltáblázat">
    <w:name w:val="Normál táblázat"/>
    <w:next w:val="Normáltábláza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mlista">
    <w:name w:val="Nem lista"/>
    <w:next w:val="Nemlista"/>
    <w:autoRedefine w:val="0"/>
    <w:hidden w:val="0"/>
    <w:qFormat w:val="1"/>
    <w:pPr>
      <w:suppressAutoHyphens w:val="1"/>
      <w:spacing w:line="1" w:lineRule="atLeast"/>
      <w:ind w:leftChars="-1" w:rightChars="0" w:firstLineChars="-1"/>
      <w:textDirection w:val="btLr"/>
      <w:textAlignment w:val="top"/>
      <w:outlineLvl w:val="0"/>
    </w:pPr>
  </w:style>
  <w:style w:type="character" w:styleId="Címsor1Char,h1Char,H1Char,Címs1Char,SectionHeadingChar,Fab-1Char,Head1Char,Head11Char,Head12Char,Head111Char,Head13Char,Head112Char,Head14Char,Head113Char,Head15Char,Head114Char,Head16Char,Head115Char,Head17Char">
    <w:name w:val="Címsor 1 Char,h1 Char,H1 Char,Címs 1 Char,Section Heading Char,Fab-1 Char,Head 1 Char,Head 11 Char,Head 12 Char,Head 111 Char,Head 13 Char,Head 112 Char,Head 14 Char,Head 113 Char,Head 15 Char,Head 114 Char,Head 16 Char,Head 115 Char,Head 17 Char"/>
    <w:next w:val="Címsor1Char,h1Char,H1Char,Címs1Char,SectionHeadingChar,Fab-1Char,Head1Char,Head11Char,Head12Char,Head111Char,Head13Char,Head112Char,Head14Char,Head113Char,Head15Char,Head114Char,Head16Char,Head115Char,Head17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2Char,h2Char,Címsor2Char1Char1,CharCharChar1Char1,Címsor2CharCharChar1,CharCharCharCharChar1,Címsor2Char1CharChar,CharCharChar1CharChar,Címsor2CharCharCharChar,CharCharCharCharCharChar,H2Char,ProposalChar">
    <w:name w:val="Címsor 2 Char,h2 Char,Címsor 2 Char1 Char1,Char Char Char1 Char1,Címsor 2 Char Char Char1,Char Char Char Char Char1,Címsor 2 Char1 Char Char,Char Char Char1 Char Char,Címsor 2 Char Char Char Char,Char Char Char Char Char Char,H2 Char,Proposal Char"/>
    <w:next w:val="Címsor2Char,h2Char,Címsor2Char1Char1,CharCharChar1Char1,Címsor2CharCharChar1,CharCharCharCharChar1,Címsor2Char1CharChar,CharCharChar1CharChar,Címsor2CharCharCharChar,CharCharCharCharCharChar,H2Char,Proposal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3Char,h3Char,H3Char,Címsor3-1Char,h3subheadingChar,3Char,sub-subChar,Level3Char,Minor1Char,1.2.3.Char,heading3Char,CMGH3Char,CSub-Sub/ItalicChar,heading3Char,h31Char,h32Char,h33Char,h311Char,h34Char,h312Char,h35Char">
    <w:name w:val="Címsor 3 Char,h3 Char,H3 Char,Címsor 3-1 Char,h3 sub heading Char,3 Char,sub-sub Char,Level 3 Char,Minor1 Char,1.2.3. Char,heading3 Char,CMG H3 Char,C Sub-Sub/Italic Char,heading 3 Char,h31 Char,h32 Char,h33 Char,h311 Char,h34 Char,h312 Char,h35 Char"/>
    <w:next w:val="Címsor3Char,h3Char,H3Char,Címsor3-1Char,h3subheadingChar,3Char,sub-subChar,Level3Char,Minor1Char,1.2.3.Char,heading3Char,CMGH3Char,CSub-Sub/ItalicChar,heading3Char,h31Char,h32Char,h33Char,h311Char,h34Char,h312Char,h35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4Char,h4Char,Fej1Char,h4subsubheadingChar,Cím4Char,H4Char,ProposChar,NegyedikszámozottszintChar,4.számozottszintChar,4.számozottChar,(ParagraphL3)Char,Head4Char,4Char,heading4Char,4thlevelChar,a.Char,Headline4Char">
    <w:name w:val="Címsor 4 Char,h4 Char,Fej 1 Char,h4 sub sub heading Char,Cím 4 Char,H4 Char,Propos Char,Negyedik számozott szint Char,4. számozott szint Char,4. számozott Char,(Paragraph L3) Char,Head4 Char,4 Char,heading 4 Char,4th level Char,a. Char,Headline4 Char"/>
    <w:next w:val="Címsor4Char,h4Char,Fej1Char,h4subsubheadingChar,Cím4Char,H4Char,ProposChar,NegyedikszámozottszintChar,4.számozottszintChar,4.számozottChar,(ParagraphL3)Char,Head4Char,4Char,heading4Char,4thlevelChar,a.Char,Headline4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5Char,h5Char">
    <w:name w:val="Címsor 5 Char,h5 Char"/>
    <w:next w:val="Címsor5Char,h5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6Char,h6Char">
    <w:name w:val="Címsor 6 Char,h6 Char"/>
    <w:next w:val="Címsor6Char,h6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7Char,h7Char">
    <w:name w:val="Címsor 7 Char,h7 Char"/>
    <w:next w:val="Címsor7Char,h7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8Char,h8Char">
    <w:name w:val="Címsor 8 Char,h8 Char"/>
    <w:next w:val="Címsor8Char,h8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character" w:styleId="Címsor9Char,h9Char">
    <w:name w:val="Címsor 9 Char,h9 Char"/>
    <w:next w:val="Címsor9Char,h9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paragraph" w:styleId="Élőláb,Footer1">
    <w:name w:val="Élőláb,Footer1"/>
    <w:basedOn w:val="Normál"/>
    <w:next w:val="Élőláb,Footer1"/>
    <w:autoRedefine w:val="0"/>
    <w:hidden w:val="0"/>
    <w:qFormat w:val="0"/>
    <w:pPr>
      <w:suppressAutoHyphens w:val="1"/>
      <w:spacing w:after="0" w:line="240" w:lineRule="auto"/>
      <w:ind w:leftChars="-1" w:rightChars="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character" w:styleId="ÉlőlábChar,Footer1Char">
    <w:name w:val="Élőláb Char,Footer1 Char"/>
    <w:next w:val="ÉlőlábChar,Footer1Char"/>
    <w:autoRedefine w:val="0"/>
    <w:hidden w:val="0"/>
    <w:qFormat w:val="0"/>
    <w:rPr>
      <w:rFonts w:ascii="Bookman Old Style" w:cs="Times New Roman" w:eastAsia="Times New Roman" w:hAnsi="Bookman Old Style"/>
      <w:w w:val="100"/>
      <w:position w:val="-1"/>
      <w:szCs w:val="24"/>
      <w:effect w:val="none"/>
      <w:vertAlign w:val="baseline"/>
      <w:cs w:val="0"/>
      <w:em w:val="none"/>
      <w:lang w:eastAsia="hu-HU"/>
    </w:rPr>
  </w:style>
  <w:style w:type="paragraph" w:styleId="Szövegtörzsbehúzással">
    <w:name w:val="Szövegtörzs behúzással"/>
    <w:basedOn w:val="HouseStyleBase"/>
    <w:next w:val="Szövegtörzsbehúzással"/>
    <w:autoRedefine w:val="0"/>
    <w:hidden w:val="0"/>
    <w:qFormat w:val="0"/>
    <w:pPr>
      <w:numPr>
        <w:ilvl w:val="0"/>
        <w:numId w:val="3"/>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character" w:styleId="SzövegtörzsbehúzássalChar">
    <w:name w:val="Szövegtörzs behúzással Char"/>
    <w:next w:val="SzövegtörzsbehúzássalChar"/>
    <w:autoRedefine w:val="0"/>
    <w:hidden w:val="0"/>
    <w:qFormat w:val="0"/>
    <w:rPr>
      <w:rFonts w:ascii="Times New Roman" w:eastAsia="STZhongsong" w:hAnsi="Times New Roman"/>
      <w:w w:val="100"/>
      <w:position w:val="-1"/>
      <w:sz w:val="22"/>
      <w:szCs w:val="22"/>
      <w:effect w:val="none"/>
      <w:vertAlign w:val="baseline"/>
      <w:cs w:val="0"/>
      <w:em w:val="none"/>
      <w:lang w:eastAsia="zh-CN" w:val="en-GB"/>
    </w:rPr>
  </w:style>
  <w:style w:type="paragraph" w:styleId="Szövegtörzsbehúzással2">
    <w:name w:val="Szövegtörzs behúzással 2"/>
    <w:basedOn w:val="HouseStyleBase"/>
    <w:next w:val="Szövegtörzsbehúzással2"/>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character" w:styleId="Szövegtörzsbehúzással2Char">
    <w:name w:val="Szövegtörzs behúzással 2 Char"/>
    <w:next w:val="Szövegtörzsbehúzással2Char"/>
    <w:autoRedefine w:val="0"/>
    <w:hidden w:val="0"/>
    <w:qFormat w:val="0"/>
    <w:rPr>
      <w:rFonts w:ascii="Times New Roman" w:cs="Times New Roman" w:eastAsia="STZhongsong" w:hAnsi="Times New Roman"/>
      <w:w w:val="100"/>
      <w:position w:val="-1"/>
      <w:szCs w:val="20"/>
      <w:effect w:val="none"/>
      <w:vertAlign w:val="baseline"/>
      <w:cs w:val="0"/>
      <w:em w:val="none"/>
      <w:lang w:eastAsia="zh-CN" w:val="en-GB"/>
    </w:rPr>
  </w:style>
  <w:style w:type="paragraph" w:styleId="Szövegtörzsbehúzással3">
    <w:name w:val="Szövegtörzs behúzással 3"/>
    <w:basedOn w:val="HouseStyleBase"/>
    <w:next w:val="Szövegtörzsbehúzással3"/>
    <w:autoRedefine w:val="0"/>
    <w:hidden w:val="0"/>
    <w:qFormat w:val="0"/>
    <w:pPr>
      <w:suppressAutoHyphens w:val="1"/>
      <w:adjustRightInd w:val="0"/>
      <w:spacing w:after="240" w:line="1" w:lineRule="atLeast"/>
      <w:ind w:left="1800"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character" w:styleId="Szövegtörzsbehúzással3Char">
    <w:name w:val="Szövegtörzs behúzással 3 Char"/>
    <w:next w:val="Szövegtörzsbehúzással3Char"/>
    <w:autoRedefine w:val="0"/>
    <w:hidden w:val="0"/>
    <w:qFormat w:val="0"/>
    <w:rPr>
      <w:rFonts w:ascii="Times New Roman" w:cs="Times New Roman" w:eastAsia="STZhongsong" w:hAnsi="Times New Roman"/>
      <w:w w:val="100"/>
      <w:position w:val="-1"/>
      <w:szCs w:val="20"/>
      <w:effect w:val="none"/>
      <w:vertAlign w:val="baseline"/>
      <w:cs w:val="0"/>
      <w:em w:val="none"/>
      <w:lang w:eastAsia="zh-CN" w:val="en-GB"/>
    </w:rPr>
  </w:style>
  <w:style w:type="paragraph" w:styleId="BodyTextIndent4">
    <w:name w:val="Body Text Indent 4"/>
    <w:basedOn w:val="HouseStyleBase"/>
    <w:next w:val="BodyTextIndent4"/>
    <w:autoRedefine w:val="0"/>
    <w:hidden w:val="0"/>
    <w:qFormat w:val="0"/>
    <w:pPr>
      <w:suppressAutoHyphens w:val="1"/>
      <w:adjustRightInd w:val="0"/>
      <w:spacing w:after="240" w:line="1" w:lineRule="atLeast"/>
      <w:ind w:left="2880"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BodyTextIndent5">
    <w:name w:val="Body Text Indent 5"/>
    <w:basedOn w:val="HouseStyleBase"/>
    <w:next w:val="BodyTextIndent5"/>
    <w:autoRedefine w:val="0"/>
    <w:hidden w:val="0"/>
    <w:qFormat w:val="0"/>
    <w:pPr>
      <w:suppressAutoHyphens w:val="1"/>
      <w:adjustRightInd w:val="0"/>
      <w:spacing w:after="240" w:line="1" w:lineRule="atLeast"/>
      <w:ind w:left="3600"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MarginText">
    <w:name w:val="Margin Text"/>
    <w:basedOn w:val="HouseStyleBase"/>
    <w:next w:val="MarginText"/>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0"/>
      <w:szCs w:val="22"/>
      <w:effect w:val="none"/>
      <w:vertAlign w:val="baseline"/>
      <w:cs w:val="0"/>
      <w:em w:val="none"/>
      <w:lang w:bidi="ar-SA" w:eastAsia="zh-CN" w:val="en-GB"/>
    </w:rPr>
  </w:style>
  <w:style w:type="paragraph" w:styleId="Szövegtörzs,b">
    <w:name w:val="Szövegtörzs,b"/>
    <w:basedOn w:val="Normál"/>
    <w:next w:val="Szövegtörzs,b"/>
    <w:autoRedefine w:val="0"/>
    <w:hidden w:val="0"/>
    <w:qFormat w:val="0"/>
    <w:pPr>
      <w:suppressAutoHyphens w:val="1"/>
      <w:spacing w:after="120"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SzövegtörzsChar,bChar">
    <w:name w:val="Szövegtörzs Char,b Char"/>
    <w:next w:val="SzövegtörzsChar,b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character" w:styleId="Oldalszám">
    <w:name w:val="Oldalszám"/>
    <w:next w:val="Oldalszám"/>
    <w:autoRedefine w:val="0"/>
    <w:hidden w:val="0"/>
    <w:qFormat w:val="0"/>
    <w:rPr>
      <w:w w:val="100"/>
      <w:position w:val="-1"/>
      <w:sz w:val="22"/>
      <w:effect w:val="none"/>
      <w:vertAlign w:val="baseline"/>
      <w:cs w:val="0"/>
      <w:em w:val="none"/>
      <w:lang/>
    </w:rPr>
  </w:style>
  <w:style w:type="paragraph" w:styleId="Élőfej">
    <w:name w:val="Élőfej"/>
    <w:basedOn w:val="Normál"/>
    <w:next w:val="Élőfej"/>
    <w:autoRedefine w:val="0"/>
    <w:hidden w:val="0"/>
    <w:qFormat w:val="0"/>
    <w:pPr>
      <w:suppressAutoHyphens w:val="1"/>
      <w:spacing w:after="0" w:line="240" w:lineRule="auto"/>
      <w:ind w:leftChars="-1" w:rightChars="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character" w:styleId="ÉlőfejChar">
    <w:name w:val="Élőfej Char"/>
    <w:next w:val="ÉlőfejChar"/>
    <w:autoRedefine w:val="0"/>
    <w:hidden w:val="0"/>
    <w:qFormat w:val="0"/>
    <w:rPr>
      <w:rFonts w:ascii="Bookman Old Style" w:cs="Times New Roman" w:eastAsia="Times New Roman" w:hAnsi="Bookman Old Style"/>
      <w:w w:val="100"/>
      <w:position w:val="-1"/>
      <w:szCs w:val="24"/>
      <w:effect w:val="none"/>
      <w:vertAlign w:val="baseline"/>
      <w:cs w:val="0"/>
      <w:em w:val="none"/>
      <w:lang w:eastAsia="hu-HU"/>
    </w:rPr>
  </w:style>
  <w:style w:type="paragraph" w:styleId="BodyTextIndent6">
    <w:name w:val="Body Text Indent 6"/>
    <w:basedOn w:val="HouseStyleBase"/>
    <w:next w:val="BodyTextIndent6"/>
    <w:autoRedefine w:val="0"/>
    <w:hidden w:val="0"/>
    <w:qFormat w:val="0"/>
    <w:pPr>
      <w:suppressAutoHyphens w:val="1"/>
      <w:adjustRightInd w:val="0"/>
      <w:spacing w:after="240" w:line="1" w:lineRule="atLeast"/>
      <w:ind w:left="4320"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BodyTextIndent7">
    <w:name w:val="Body Text Indent 7"/>
    <w:basedOn w:val="HouseStyleBase"/>
    <w:next w:val="BodyTextIndent7"/>
    <w:autoRedefine w:val="0"/>
    <w:hidden w:val="0"/>
    <w:qFormat w:val="0"/>
    <w:pPr>
      <w:suppressAutoHyphens w:val="1"/>
      <w:adjustRightInd w:val="0"/>
      <w:spacing w:after="240" w:line="1" w:lineRule="atLeast"/>
      <w:ind w:left="5040"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Head">
    <w:name w:val="SchHead"/>
    <w:basedOn w:val="HouseStyleBaseCentred"/>
    <w:next w:val="SchPart"/>
    <w:autoRedefine w:val="0"/>
    <w:hidden w:val="0"/>
    <w:qFormat w:val="0"/>
    <w:pPr>
      <w:keepNext w:val="1"/>
      <w:numPr>
        <w:ilvl w:val="0"/>
        <w:numId w:val="4"/>
      </w:numPr>
      <w:suppressAutoHyphens w:val="1"/>
      <w:adjustRightInd w:val="0"/>
      <w:spacing w:after="240" w:line="1" w:lineRule="atLeast"/>
      <w:ind w:leftChars="-1" w:rightChars="0" w:firstLineChars="-1"/>
      <w:jc w:val="center"/>
      <w:textDirection w:val="btLr"/>
      <w:textAlignment w:val="top"/>
      <w:outlineLvl w:val="0"/>
    </w:pPr>
    <w:rPr>
      <w:rFonts w:ascii="Times New Roman" w:eastAsia="STZhongsong" w:hAnsi="Times New Roman"/>
      <w:b w:val="1"/>
      <w:caps w:val="1"/>
      <w:w w:val="100"/>
      <w:position w:val="-1"/>
      <w:sz w:val="22"/>
      <w:effect w:val="none"/>
      <w:vertAlign w:val="baseline"/>
      <w:cs w:val="0"/>
      <w:em w:val="none"/>
      <w:lang w:bidi="ar-SA" w:eastAsia="zh-CN" w:val="en-GB"/>
    </w:rPr>
  </w:style>
  <w:style w:type="paragraph" w:styleId="ScheduleL1">
    <w:name w:val="Schedule L1"/>
    <w:basedOn w:val="HouseStyleBase"/>
    <w:next w:val="ScheduleL1"/>
    <w:autoRedefine w:val="0"/>
    <w:hidden w:val="0"/>
    <w:qFormat w:val="0"/>
    <w:pPr>
      <w:numPr>
        <w:ilvl w:val="0"/>
        <w:numId w:val="5"/>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Felsorolás">
    <w:name w:val="Felsorolás"/>
    <w:basedOn w:val="Normál"/>
    <w:next w:val="Felsorolás"/>
    <w:autoRedefine w:val="0"/>
    <w:hidden w:val="0"/>
    <w:qFormat w:val="0"/>
    <w:pPr>
      <w:suppressAutoHyphens w:val="1"/>
      <w:spacing w:after="0" w:line="240" w:lineRule="auto"/>
      <w:ind w:left="720" w:leftChars="-1" w:rightChars="0" w:hanging="7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Hivatkozásjegyzék-fej">
    <w:name w:val="Hivatkozásjegyzék-fej"/>
    <w:basedOn w:val="Normál"/>
    <w:next w:val="Normál"/>
    <w:autoRedefine w:val="0"/>
    <w:hidden w:val="0"/>
    <w:qFormat w:val="0"/>
    <w:pPr>
      <w:suppressAutoHyphens w:val="1"/>
      <w:spacing w:after="0" w:before="120" w:line="240" w:lineRule="auto"/>
      <w:ind w:leftChars="-1" w:rightChars="0" w:firstLineChars="-1"/>
      <w:textDirection w:val="btLr"/>
      <w:textAlignment w:val="top"/>
      <w:outlineLvl w:val="0"/>
    </w:pPr>
    <w:rPr>
      <w:rFonts w:ascii="Bookman Old Style" w:cs="Times New Roman" w:eastAsia="Times New Roman" w:hAnsi="Bookman Old Style"/>
      <w:b w:val="1"/>
      <w:w w:val="100"/>
      <w:position w:val="-1"/>
      <w:sz w:val="22"/>
      <w:szCs w:val="24"/>
      <w:effect w:val="none"/>
      <w:vertAlign w:val="baseline"/>
      <w:cs w:val="0"/>
      <w:em w:val="none"/>
      <w:lang w:bidi="ar-SA" w:eastAsia="hu-HU" w:val="hu-HU"/>
    </w:rPr>
  </w:style>
  <w:style w:type="paragraph" w:styleId="Cím">
    <w:name w:val="Cím"/>
    <w:basedOn w:val="Normál"/>
    <w:next w:val="Cím"/>
    <w:autoRedefine w:val="0"/>
    <w:hidden w:val="0"/>
    <w:qFormat w:val="0"/>
    <w:pPr>
      <w:suppressAutoHyphens w:val="1"/>
      <w:spacing w:after="60" w:before="240" w:line="240" w:lineRule="auto"/>
      <w:ind w:leftChars="-1" w:rightChars="0" w:firstLineChars="-1"/>
      <w:jc w:val="center"/>
      <w:textDirection w:val="btLr"/>
      <w:textAlignment w:val="top"/>
      <w:outlineLvl w:val="0"/>
    </w:pPr>
    <w:rPr>
      <w:rFonts w:ascii="Arial" w:cs="Times New Roman" w:eastAsia="Times New Roman" w:hAnsi="Arial"/>
      <w:b w:val="1"/>
      <w:w w:val="100"/>
      <w:kern w:val="28"/>
      <w:position w:val="-1"/>
      <w:sz w:val="32"/>
      <w:szCs w:val="24"/>
      <w:effect w:val="none"/>
      <w:vertAlign w:val="baseline"/>
      <w:cs w:val="0"/>
      <w:em w:val="none"/>
      <w:lang w:bidi="ar-SA" w:eastAsia="hu-HU" w:val="hu-HU"/>
    </w:rPr>
  </w:style>
  <w:style w:type="character" w:styleId="CímChar">
    <w:name w:val="Cím Char"/>
    <w:next w:val="CímChar"/>
    <w:autoRedefine w:val="0"/>
    <w:hidden w:val="0"/>
    <w:qFormat w:val="0"/>
    <w:rPr>
      <w:rFonts w:ascii="Arial" w:cs="Times New Roman" w:eastAsia="Times New Roman" w:hAnsi="Arial"/>
      <w:b w:val="1"/>
      <w:w w:val="100"/>
      <w:kern w:val="28"/>
      <w:position w:val="-1"/>
      <w:sz w:val="32"/>
      <w:szCs w:val="24"/>
      <w:effect w:val="none"/>
      <w:vertAlign w:val="baseline"/>
      <w:cs w:val="0"/>
      <w:em w:val="none"/>
      <w:lang w:eastAsia="hu-HU"/>
    </w:rPr>
  </w:style>
  <w:style w:type="paragraph" w:styleId="Felsorolás2">
    <w:name w:val="Felsorolás 2"/>
    <w:basedOn w:val="HouseStyleBase"/>
    <w:next w:val="Felsorolás2"/>
    <w:autoRedefine w:val="0"/>
    <w:hidden w:val="0"/>
    <w:qFormat w:val="0"/>
    <w:pPr>
      <w:numPr>
        <w:ilvl w:val="1"/>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HouseStyleBase">
    <w:name w:val="House Style Base"/>
    <w:next w:val="HouseStyleBase"/>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numbering" w:styleId="1/1.1/1.1.1">
    <w:name w:val="1 / 1.1 / 1.1.1"/>
    <w:basedOn w:val="Nemlista"/>
    <w:next w:val="1/1.1/1.1.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TJ1">
    <w:name w:val="TJ 1"/>
    <w:next w:val="TJ1"/>
    <w:autoRedefine w:val="0"/>
    <w:hidden w:val="0"/>
    <w:qFormat w:val="0"/>
    <w:pPr>
      <w:suppressAutoHyphens w:val="1"/>
      <w:spacing w:after="360" w:before="360" w:line="1" w:lineRule="atLeast"/>
      <w:ind w:leftChars="-1" w:rightChars="0" w:firstLineChars="-1"/>
      <w:textDirection w:val="btLr"/>
      <w:textAlignment w:val="top"/>
      <w:outlineLvl w:val="0"/>
    </w:pPr>
    <w:rPr>
      <w:b w:val="1"/>
      <w:bCs w:val="1"/>
      <w:caps w:val="1"/>
      <w:w w:val="100"/>
      <w:position w:val="-1"/>
      <w:sz w:val="22"/>
      <w:szCs w:val="22"/>
      <w:u w:val="single"/>
      <w:effect w:val="none"/>
      <w:vertAlign w:val="baseline"/>
      <w:cs w:val="0"/>
      <w:em w:val="none"/>
      <w:lang w:bidi="ar-SA" w:eastAsia="hu-HU" w:val="hu-HU"/>
    </w:rPr>
  </w:style>
  <w:style w:type="paragraph" w:styleId="TJ2">
    <w:name w:val="TJ 2"/>
    <w:next w:val="TJ2"/>
    <w:autoRedefine w:val="0"/>
    <w:hidden w:val="0"/>
    <w:qFormat w:val="0"/>
    <w:pPr>
      <w:suppressAutoHyphens w:val="1"/>
      <w:spacing w:line="1" w:lineRule="atLeast"/>
      <w:ind w:leftChars="-1" w:rightChars="0" w:firstLineChars="-1"/>
      <w:textDirection w:val="btLr"/>
      <w:textAlignment w:val="top"/>
      <w:outlineLvl w:val="0"/>
    </w:pPr>
    <w:rPr>
      <w:b w:val="1"/>
      <w:bCs w:val="1"/>
      <w:smallCaps w:val="1"/>
      <w:w w:val="100"/>
      <w:position w:val="-1"/>
      <w:sz w:val="22"/>
      <w:szCs w:val="22"/>
      <w:effect w:val="none"/>
      <w:vertAlign w:val="baseline"/>
      <w:cs w:val="0"/>
      <w:em w:val="none"/>
      <w:lang w:bidi="ar-SA" w:eastAsia="hu-HU" w:val="hu-HU"/>
    </w:rPr>
  </w:style>
  <w:style w:type="paragraph" w:styleId="TJ3">
    <w:name w:val="TJ 3"/>
    <w:next w:val="TJ3"/>
    <w:autoRedefine w:val="0"/>
    <w:hidden w:val="0"/>
    <w:qFormat w:val="0"/>
    <w:pPr>
      <w:suppressAutoHyphens w:val="1"/>
      <w:spacing w:line="1" w:lineRule="atLeast"/>
      <w:ind w:leftChars="-1" w:rightChars="0" w:firstLineChars="-1"/>
      <w:textDirection w:val="btLr"/>
      <w:textAlignment w:val="top"/>
      <w:outlineLvl w:val="0"/>
    </w:pPr>
    <w:rPr>
      <w:smallCaps w:val="1"/>
      <w:w w:val="100"/>
      <w:position w:val="-1"/>
      <w:sz w:val="22"/>
      <w:szCs w:val="22"/>
      <w:effect w:val="none"/>
      <w:vertAlign w:val="baseline"/>
      <w:cs w:val="0"/>
      <w:em w:val="none"/>
      <w:lang w:bidi="ar-SA" w:eastAsia="hu-HU" w:val="hu-HU"/>
    </w:rPr>
  </w:style>
  <w:style w:type="paragraph" w:styleId="TJ4">
    <w:name w:val="TJ 4"/>
    <w:next w:val="TJ4"/>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hu-HU" w:val="hu-HU"/>
    </w:rPr>
  </w:style>
  <w:style w:type="paragraph" w:styleId="TJ5">
    <w:name w:val="TJ 5"/>
    <w:next w:val="TJ5"/>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hu-HU" w:val="hu-HU"/>
    </w:rPr>
  </w:style>
  <w:style w:type="paragraph" w:styleId="TJ6">
    <w:name w:val="TJ 6"/>
    <w:next w:val="TJ6"/>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hu-HU" w:val="hu-HU"/>
    </w:rPr>
  </w:style>
  <w:style w:type="paragraph" w:styleId="TJ7">
    <w:name w:val="TJ 7"/>
    <w:next w:val="TJ7"/>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hu-HU" w:val="hu-HU"/>
    </w:rPr>
  </w:style>
  <w:style w:type="paragraph" w:styleId="TJ8">
    <w:name w:val="TJ 8"/>
    <w:next w:val="TJ8"/>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hu-HU" w:val="hu-HU"/>
    </w:rPr>
  </w:style>
  <w:style w:type="paragraph" w:styleId="TJ9">
    <w:name w:val="TJ 9"/>
    <w:next w:val="TJ9"/>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hu-HU" w:val="hu-HU"/>
    </w:rPr>
  </w:style>
  <w:style w:type="paragraph" w:styleId="HouseStyleBaseCentred">
    <w:name w:val="House Style Base Centred"/>
    <w:next w:val="HouseStyleBaseCentred"/>
    <w:autoRedefine w:val="0"/>
    <w:hidden w:val="0"/>
    <w:qFormat w:val="0"/>
    <w:pPr>
      <w:suppressAutoHyphens w:val="1"/>
      <w:adjustRightInd w:val="0"/>
      <w:spacing w:after="240" w:line="1" w:lineRule="atLeast"/>
      <w:ind w:leftChars="-1" w:rightChars="0" w:firstLineChars="-1"/>
      <w:textDirection w:val="btLr"/>
      <w:textAlignment w:val="top"/>
      <w:outlineLvl w:val="0"/>
    </w:pPr>
    <w:rPr>
      <w:rFonts w:ascii="Times New Roman" w:eastAsia="STZhongsong" w:hAnsi="Times New Roman"/>
      <w:w w:val="100"/>
      <w:position w:val="-1"/>
      <w:sz w:val="22"/>
      <w:effect w:val="none"/>
      <w:vertAlign w:val="baseline"/>
      <w:cs w:val="0"/>
      <w:em w:val="none"/>
      <w:lang w:bidi="ar-SA" w:eastAsia="zh-CN" w:val="en-GB"/>
    </w:rPr>
  </w:style>
  <w:style w:type="paragraph" w:styleId="Lábjegyzetszöveg,FootnoteTextChar,CharChar,LábjegyzetszövegChar1Char,LábjegyzetszövegCharCharChar,FootnoteCharCharChar,Char1CharCharChar,FootnoteChar1Char,Char1Char1Char,FootnoteChar,LábjegyzetszövegChar1,Char2,Char2">
    <w:name w:val="Lábjegyzetszöveg,Footnote Text Char, Char Char,Lábjegyzetszöveg Char1 Char,Lábjegyzetszöveg Char Char Char,Footnote Char Char Char, Char1 Char Char Char,Footnote Char1 Char, Char1 Char1 Char,Footnote Char,Lábjegyzetszöveg Char1,Char2, Char2"/>
    <w:basedOn w:val="HouseStyleBase"/>
    <w:next w:val="Lábjegyzetszöveg,FootnoteTextChar,CharChar,LábjegyzetszövegChar1Char,LábjegyzetszövegCharCharChar,FootnoteCharCharChar,Char1CharCharChar,FootnoteChar1Char,Char1Char1Char,FootnoteChar,LábjegyzetszövegChar1,Char2,Char2"/>
    <w:autoRedefine w:val="0"/>
    <w:hidden w:val="0"/>
    <w:qFormat w:val="0"/>
    <w:pPr>
      <w:suppressAutoHyphens w:val="1"/>
      <w:adjustRightInd w:val="0"/>
      <w:spacing w:after="60" w:line="1" w:lineRule="atLeast"/>
      <w:ind w:left="720" w:leftChars="-1" w:rightChars="0" w:hanging="720" w:firstLineChars="-1"/>
      <w:jc w:val="both"/>
      <w:textDirection w:val="btLr"/>
      <w:textAlignment w:val="top"/>
      <w:outlineLvl w:val="0"/>
    </w:pPr>
    <w:rPr>
      <w:rFonts w:ascii="Times New Roman" w:eastAsia="STZhongsong" w:hAnsi="Times New Roman"/>
      <w:w w:val="100"/>
      <w:position w:val="-1"/>
      <w:sz w:val="16"/>
      <w:szCs w:val="22"/>
      <w:effect w:val="none"/>
      <w:vertAlign w:val="baseline"/>
      <w:cs w:val="0"/>
      <w:em w:val="none"/>
      <w:lang w:bidi="ar-SA" w:eastAsia="zh-CN" w:val="en-GB"/>
    </w:rPr>
  </w:style>
  <w:style w:type="character" w:styleId="LábjegyzetszövegChar,FootnoteTextCharChar,CharCharChar1,LábjegyzetszövegChar1CharChar,LábjegyzetszövegCharCharCharChar,FootnoteCharCharCharChar,Char1CharCharCharChar,FootnoteChar1CharChar,Char1Char1CharChar,Char2Char">
    <w:name w:val="Lábjegyzetszöveg Char,Footnote Text Char Char, Char Char Char1,Lábjegyzetszöveg Char1 Char Char,Lábjegyzetszöveg Char Char Char Char,Footnote Char Char Char Char, Char1 Char Char Char Char,Footnote Char1 Char Char, Char1 Char1 Char Char,Char2 Char"/>
    <w:next w:val="LábjegyzetszövegChar,FootnoteTextCharChar,CharCharChar1,LábjegyzetszövegChar1CharChar,LábjegyzetszövegCharCharCharChar,FootnoteCharCharCharChar,Char1CharCharCharChar,FootnoteChar1CharChar,Char1Char1CharChar,Char2Char"/>
    <w:autoRedefine w:val="0"/>
    <w:hidden w:val="0"/>
    <w:qFormat w:val="0"/>
    <w:rPr>
      <w:rFonts w:ascii="Times New Roman" w:cs="Times New Roman" w:eastAsia="STZhongsong" w:hAnsi="Times New Roman"/>
      <w:w w:val="100"/>
      <w:position w:val="-1"/>
      <w:sz w:val="16"/>
      <w:szCs w:val="20"/>
      <w:effect w:val="none"/>
      <w:vertAlign w:val="baseline"/>
      <w:cs w:val="0"/>
      <w:em w:val="none"/>
      <w:lang w:eastAsia="zh-CN" w:val="en-GB"/>
    </w:rPr>
  </w:style>
  <w:style w:type="character" w:styleId="Lábjegyzet-hivatkozás,BVIfnr,Footnotesymbol,Times10Point,Exposant3Point,FootnoteReferenceNumber,Exposant3Point">
    <w:name w:val="Lábjegyzet-hivatkozás,BVI fnr,Footnote symbol,Times 10 Point, Exposant 3 Point,Footnote Reference Number,Exposant 3 Point"/>
    <w:next w:val="Lábjegyzet-hivatkozás,BVIfnr,Footnotesymbol,Times10Point,Exposant3Point,FootnoteReferenceNumber,Exposant3Point"/>
    <w:autoRedefine w:val="0"/>
    <w:hidden w:val="0"/>
    <w:qFormat w:val="0"/>
    <w:rPr>
      <w:rFonts w:ascii="Times New Roman" w:cs="Times New Roman" w:hAnsi="Times New Roman"/>
      <w:snapToGrid w:val="0"/>
      <w:color w:val="auto"/>
      <w:w w:val="100"/>
      <w:kern w:val="0"/>
      <w:position w:val="-1"/>
      <w:sz w:val="22"/>
      <w:u w:val="none"/>
      <w:effect w:val="none"/>
      <w:vertAlign w:val="superscript"/>
      <w:cs w:val="0"/>
      <w:em w:val="none"/>
      <w:lang/>
    </w:rPr>
  </w:style>
  <w:style w:type="paragraph" w:styleId="Végjegyzetszövege">
    <w:name w:val="Végjegyzet szövege"/>
    <w:basedOn w:val="HouseStyleBase"/>
    <w:next w:val="Végjegyzetszövege"/>
    <w:autoRedefine w:val="0"/>
    <w:hidden w:val="0"/>
    <w:qFormat w:val="0"/>
    <w:pPr>
      <w:suppressAutoHyphens w:val="1"/>
      <w:adjustRightInd w:val="0"/>
      <w:spacing w:after="120" w:line="1" w:lineRule="atLeast"/>
      <w:ind w:left="720" w:leftChars="-1" w:rightChars="0" w:hanging="720" w:firstLineChars="-1"/>
      <w:jc w:val="both"/>
      <w:textDirection w:val="btLr"/>
      <w:textAlignment w:val="top"/>
      <w:outlineLvl w:val="0"/>
    </w:pPr>
    <w:rPr>
      <w:rFonts w:ascii="Times New Roman" w:eastAsia="STZhongsong" w:hAnsi="Times New Roman"/>
      <w:w w:val="100"/>
      <w:position w:val="-1"/>
      <w:sz w:val="18"/>
      <w:szCs w:val="22"/>
      <w:effect w:val="none"/>
      <w:vertAlign w:val="baseline"/>
      <w:cs w:val="0"/>
      <w:em w:val="none"/>
      <w:lang w:bidi="ar-SA" w:eastAsia="zh-CN" w:val="en-GB"/>
    </w:rPr>
  </w:style>
  <w:style w:type="character" w:styleId="VégjegyzetszövegeChar">
    <w:name w:val="Végjegyzet szövege Char"/>
    <w:next w:val="VégjegyzetszövegeChar"/>
    <w:autoRedefine w:val="0"/>
    <w:hidden w:val="0"/>
    <w:qFormat w:val="0"/>
    <w:rPr>
      <w:rFonts w:ascii="Times New Roman" w:cs="Times New Roman" w:eastAsia="STZhongsong" w:hAnsi="Times New Roman"/>
      <w:w w:val="100"/>
      <w:position w:val="-1"/>
      <w:sz w:val="18"/>
      <w:szCs w:val="20"/>
      <w:effect w:val="none"/>
      <w:vertAlign w:val="baseline"/>
      <w:cs w:val="0"/>
      <w:em w:val="none"/>
      <w:lang w:eastAsia="zh-CN" w:val="en-GB"/>
    </w:rPr>
  </w:style>
  <w:style w:type="character" w:styleId="Végjegyzet-hivatkozás">
    <w:name w:val="Végjegyzet-hivatkozás"/>
    <w:next w:val="Végjegyzet-hivatkozás"/>
    <w:autoRedefine w:val="0"/>
    <w:hidden w:val="0"/>
    <w:qFormat w:val="0"/>
    <w:rPr>
      <w:rFonts w:ascii="Times New Roman" w:cs="Times New Roman" w:hAnsi="Times New Roman"/>
      <w:snapToGrid w:val="0"/>
      <w:color w:val="auto"/>
      <w:w w:val="100"/>
      <w:kern w:val="0"/>
      <w:position w:val="-1"/>
      <w:sz w:val="22"/>
      <w:u w:val="none"/>
      <w:effect w:val="none"/>
      <w:vertAlign w:val="superscript"/>
      <w:cs w:val="0"/>
      <w:em w:val="none"/>
      <w:lang/>
    </w:rPr>
  </w:style>
  <w:style w:type="table" w:styleId="Rácsostáblázat">
    <w:name w:val="Rácsos táblázat"/>
    <w:basedOn w:val="Normáltáblázat"/>
    <w:next w:val="Rácsostáblázat"/>
    <w:autoRedefine w:val="0"/>
    <w:hidden w:val="0"/>
    <w:qFormat w:val="0"/>
    <w:pPr>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name w:val="Heading"/>
    <w:basedOn w:val="HouseStyleBaseCentred"/>
    <w:next w:val="MarginText"/>
    <w:autoRedefine w:val="0"/>
    <w:hidden w:val="0"/>
    <w:qFormat w:val="0"/>
    <w:pPr>
      <w:keepNext w:val="1"/>
      <w:suppressAutoHyphens w:val="1"/>
      <w:adjustRightInd w:val="0"/>
      <w:spacing w:after="240" w:line="1" w:lineRule="atLeast"/>
      <w:ind w:leftChars="-1" w:rightChars="0" w:firstLineChars="-1"/>
      <w:jc w:val="center"/>
      <w:textDirection w:val="btLr"/>
      <w:textAlignment w:val="top"/>
      <w:outlineLvl w:val="0"/>
    </w:pPr>
    <w:rPr>
      <w:rFonts w:ascii="Times New Roman" w:eastAsia="STZhongsong" w:hAnsi="Times New Roman"/>
      <w:b w:val="1"/>
      <w:caps w:val="1"/>
      <w:w w:val="100"/>
      <w:position w:val="-1"/>
      <w:sz w:val="22"/>
      <w:effect w:val="none"/>
      <w:vertAlign w:val="baseline"/>
      <w:cs w:val="0"/>
      <w:em w:val="none"/>
      <w:lang w:bidi="ar-SA" w:eastAsia="zh-CN" w:val="en-GB"/>
    </w:rPr>
  </w:style>
  <w:style w:type="paragraph" w:styleId="AppHead">
    <w:name w:val="AppHead"/>
    <w:basedOn w:val="HouseStyleBaseCentred"/>
    <w:next w:val="AppHead"/>
    <w:autoRedefine w:val="0"/>
    <w:hidden w:val="0"/>
    <w:qFormat w:val="0"/>
    <w:pPr>
      <w:numPr>
        <w:ilvl w:val="0"/>
        <w:numId w:val="2"/>
      </w:numPr>
      <w:suppressAutoHyphens w:val="1"/>
      <w:adjustRightInd w:val="0"/>
      <w:spacing w:after="240" w:line="1" w:lineRule="atLeast"/>
      <w:ind w:leftChars="-1" w:rightChars="0" w:firstLineChars="-1"/>
      <w:jc w:val="center"/>
      <w:textDirection w:val="btLr"/>
      <w:textAlignment w:val="top"/>
      <w:outlineLvl w:val="0"/>
    </w:pPr>
    <w:rPr>
      <w:rFonts w:ascii="Times New Roman" w:eastAsia="STZhongsong" w:hAnsi="Times New Roman"/>
      <w:b w:val="1"/>
      <w:caps w:val="1"/>
      <w:w w:val="100"/>
      <w:position w:val="-1"/>
      <w:sz w:val="22"/>
      <w:effect w:val="none"/>
      <w:vertAlign w:val="baseline"/>
      <w:cs w:val="0"/>
      <w:em w:val="none"/>
      <w:lang w:bidi="ar-SA" w:eastAsia="zh-CN" w:val="en-GB"/>
    </w:rPr>
  </w:style>
  <w:style w:type="paragraph" w:styleId="RecitalNumbering">
    <w:name w:val="Recital Numbering"/>
    <w:basedOn w:val="HouseStyleBase"/>
    <w:next w:val="RecitalNumbering"/>
    <w:autoRedefine w:val="0"/>
    <w:hidden w:val="0"/>
    <w:qFormat w:val="0"/>
    <w:pPr>
      <w:numPr>
        <w:ilvl w:val="0"/>
        <w:numId w:val="7"/>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1">
    <w:name w:val="Definition Numbering 1"/>
    <w:basedOn w:val="HouseStyleBase"/>
    <w:next w:val="DefinitionNumbering1"/>
    <w:autoRedefine w:val="0"/>
    <w:hidden w:val="0"/>
    <w:qFormat w:val="0"/>
    <w:pPr>
      <w:numPr>
        <w:ilvl w:val="2"/>
        <w:numId w:val="3"/>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2">
    <w:name w:val="Definition Numbering 2"/>
    <w:basedOn w:val="HouseStyleBase"/>
    <w:next w:val="DefinitionNumbering2"/>
    <w:autoRedefine w:val="0"/>
    <w:hidden w:val="0"/>
    <w:qFormat w:val="0"/>
    <w:pPr>
      <w:numPr>
        <w:ilvl w:val="3"/>
        <w:numId w:val="3"/>
      </w:numPr>
      <w:suppressAutoHyphens w:val="1"/>
      <w:adjustRightInd w:val="0"/>
      <w:spacing w:after="240" w:line="1" w:lineRule="atLeast"/>
      <w:ind w:leftChars="-1" w:rightChars="0" w:firstLineChars="-1"/>
      <w:jc w:val="both"/>
      <w:textDirection w:val="btLr"/>
      <w:textAlignment w:val="top"/>
      <w:outlineLvl w:val="1"/>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3">
    <w:name w:val="Definition Numbering 3"/>
    <w:basedOn w:val="HouseStyleBase"/>
    <w:next w:val="DefinitionNumbering3"/>
    <w:autoRedefine w:val="0"/>
    <w:hidden w:val="0"/>
    <w:qFormat w:val="0"/>
    <w:pPr>
      <w:numPr>
        <w:ilvl w:val="4"/>
        <w:numId w:val="3"/>
      </w:numPr>
      <w:suppressAutoHyphens w:val="1"/>
      <w:adjustRightInd w:val="0"/>
      <w:spacing w:after="240" w:line="1" w:lineRule="atLeast"/>
      <w:ind w:leftChars="-1" w:rightChars="0" w:firstLineChars="-1"/>
      <w:jc w:val="both"/>
      <w:textDirection w:val="btLr"/>
      <w:textAlignment w:val="top"/>
      <w:outlineLvl w:val="2"/>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4">
    <w:name w:val="Definition Numbering 4"/>
    <w:basedOn w:val="HouseStyleBase"/>
    <w:next w:val="DefinitionNumbering4"/>
    <w:autoRedefine w:val="0"/>
    <w:hidden w:val="0"/>
    <w:qFormat w:val="0"/>
    <w:pPr>
      <w:numPr>
        <w:ilvl w:val="5"/>
        <w:numId w:val="3"/>
      </w:numPr>
      <w:suppressAutoHyphens w:val="1"/>
      <w:adjustRightInd w:val="0"/>
      <w:spacing w:after="240" w:line="1" w:lineRule="atLeast"/>
      <w:ind w:leftChars="-1" w:rightChars="0" w:firstLineChars="-1"/>
      <w:jc w:val="both"/>
      <w:textDirection w:val="btLr"/>
      <w:textAlignment w:val="top"/>
      <w:outlineLvl w:val="3"/>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5">
    <w:name w:val="Definition Numbering 5"/>
    <w:basedOn w:val="HouseStyleBase"/>
    <w:next w:val="DefinitionNumbering5"/>
    <w:autoRedefine w:val="0"/>
    <w:hidden w:val="0"/>
    <w:qFormat w:val="0"/>
    <w:pPr>
      <w:numPr>
        <w:ilvl w:val="6"/>
        <w:numId w:val="3"/>
      </w:numPr>
      <w:suppressAutoHyphens w:val="1"/>
      <w:adjustRightInd w:val="0"/>
      <w:spacing w:after="240" w:line="1" w:lineRule="atLeast"/>
      <w:ind w:leftChars="-1" w:rightChars="0" w:firstLineChars="-1"/>
      <w:jc w:val="both"/>
      <w:textDirection w:val="btLr"/>
      <w:textAlignment w:val="top"/>
      <w:outlineLvl w:val="4"/>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6">
    <w:name w:val="Definition Numbering 6"/>
    <w:basedOn w:val="HouseStyleBase"/>
    <w:next w:val="DefinitionNumbering6"/>
    <w:autoRedefine w:val="0"/>
    <w:hidden w:val="0"/>
    <w:qFormat w:val="0"/>
    <w:pPr>
      <w:numPr>
        <w:ilvl w:val="7"/>
        <w:numId w:val="3"/>
      </w:numPr>
      <w:suppressAutoHyphens w:val="1"/>
      <w:adjustRightInd w:val="0"/>
      <w:spacing w:after="240" w:line="1" w:lineRule="atLeast"/>
      <w:ind w:leftChars="-1" w:rightChars="0" w:firstLineChars="-1"/>
      <w:jc w:val="both"/>
      <w:textDirection w:val="btLr"/>
      <w:textAlignment w:val="top"/>
      <w:outlineLvl w:val="5"/>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7">
    <w:name w:val="Definition Numbering 7"/>
    <w:basedOn w:val="HouseStyleBase"/>
    <w:next w:val="DefinitionNumbering7"/>
    <w:autoRedefine w:val="0"/>
    <w:hidden w:val="0"/>
    <w:qFormat w:val="0"/>
    <w:pPr>
      <w:numPr>
        <w:ilvl w:val="8"/>
        <w:numId w:val="3"/>
      </w:numPr>
      <w:suppressAutoHyphens w:val="1"/>
      <w:adjustRightInd w:val="0"/>
      <w:spacing w:after="240" w:line="1" w:lineRule="atLeast"/>
      <w:ind w:leftChars="-1" w:rightChars="0" w:firstLineChars="-1"/>
      <w:jc w:val="both"/>
      <w:textDirection w:val="btLr"/>
      <w:textAlignment w:val="top"/>
      <w:outlineLvl w:val="6"/>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8">
    <w:name w:val="Definition Numbering 8"/>
    <w:basedOn w:val="HouseStyleBase"/>
    <w:next w:val="DefinitionNumbering8"/>
    <w:autoRedefine w:val="0"/>
    <w:hidden w:val="0"/>
    <w:qFormat w:val="0"/>
    <w:pPr>
      <w:suppressAutoHyphens w:val="1"/>
      <w:adjustRightInd w:val="0"/>
      <w:spacing w:after="240" w:line="1" w:lineRule="atLeast"/>
      <w:ind w:leftChars="-1" w:rightChars="0" w:firstLineChars="-1"/>
      <w:jc w:val="both"/>
      <w:textDirection w:val="btLr"/>
      <w:textAlignment w:val="top"/>
      <w:outlineLvl w:val="7"/>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DefinitionNumbering9">
    <w:name w:val="Definition Numbering 9"/>
    <w:basedOn w:val="HouseStyleBase"/>
    <w:next w:val="DefinitionNumbering9"/>
    <w:autoRedefine w:val="0"/>
    <w:hidden w:val="0"/>
    <w:qFormat w:val="0"/>
    <w:pPr>
      <w:suppressAutoHyphens w:val="1"/>
      <w:adjustRightInd w:val="0"/>
      <w:spacing w:after="240" w:line="1" w:lineRule="atLeast"/>
      <w:ind w:leftChars="-1" w:rightChars="0" w:firstLineChars="-1"/>
      <w:jc w:val="both"/>
      <w:textDirection w:val="btLr"/>
      <w:textAlignment w:val="top"/>
      <w:outlineLvl w:val="8"/>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ListBullet1">
    <w:name w:val="List Bullet 1"/>
    <w:basedOn w:val="HouseStyleBase"/>
    <w:next w:val="ListBullet1"/>
    <w:autoRedefine w:val="0"/>
    <w:hidden w:val="0"/>
    <w:qFormat w:val="0"/>
    <w:pPr>
      <w:numPr>
        <w:ilvl w:val="0"/>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Felsorolás3">
    <w:name w:val="Felsorolás 3"/>
    <w:basedOn w:val="HouseStyleBase"/>
    <w:next w:val="Felsorolás3"/>
    <w:autoRedefine w:val="0"/>
    <w:hidden w:val="0"/>
    <w:qFormat w:val="0"/>
    <w:pPr>
      <w:numPr>
        <w:ilvl w:val="2"/>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Felsorolás4">
    <w:name w:val="Felsorolás 4"/>
    <w:basedOn w:val="HouseStyleBase"/>
    <w:next w:val="Felsorolás4"/>
    <w:autoRedefine w:val="0"/>
    <w:hidden w:val="0"/>
    <w:qFormat w:val="0"/>
    <w:pPr>
      <w:numPr>
        <w:ilvl w:val="3"/>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Felsorolás5">
    <w:name w:val="Felsorolás 5"/>
    <w:basedOn w:val="HouseStyleBase"/>
    <w:next w:val="Felsorolás5"/>
    <w:autoRedefine w:val="0"/>
    <w:hidden w:val="0"/>
    <w:qFormat w:val="0"/>
    <w:pPr>
      <w:numPr>
        <w:ilvl w:val="4"/>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ListBullet6">
    <w:name w:val="List Bullet 6"/>
    <w:basedOn w:val="HouseStyleBase"/>
    <w:next w:val="ListBullet6"/>
    <w:autoRedefine w:val="0"/>
    <w:hidden w:val="0"/>
    <w:qFormat w:val="0"/>
    <w:pPr>
      <w:numPr>
        <w:ilvl w:val="5"/>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ListBullet7">
    <w:name w:val="List Bullet 7"/>
    <w:basedOn w:val="HouseStyleBase"/>
    <w:next w:val="ListBullet7"/>
    <w:autoRedefine w:val="0"/>
    <w:hidden w:val="0"/>
    <w:qFormat w:val="0"/>
    <w:pPr>
      <w:numPr>
        <w:ilvl w:val="6"/>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ListBullet8">
    <w:name w:val="List Bullet 8"/>
    <w:basedOn w:val="HouseStyleBase"/>
    <w:next w:val="ListBullet8"/>
    <w:autoRedefine w:val="0"/>
    <w:hidden w:val="0"/>
    <w:qFormat w:val="0"/>
    <w:pPr>
      <w:numPr>
        <w:ilvl w:val="7"/>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ListBullet9">
    <w:name w:val="List Bullet 9"/>
    <w:basedOn w:val="HouseStyleBase"/>
    <w:next w:val="ListBullet9"/>
    <w:autoRedefine w:val="0"/>
    <w:hidden w:val="0"/>
    <w:qFormat w:val="0"/>
    <w:pPr>
      <w:numPr>
        <w:ilvl w:val="8"/>
        <w:numId w:val="6"/>
      </w:numPr>
      <w:suppressAutoHyphens w:val="1"/>
      <w:adjustRightInd w:val="0"/>
      <w:spacing w:after="24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Part">
    <w:name w:val="SchPart"/>
    <w:basedOn w:val="HouseStyleBaseCentred"/>
    <w:next w:val="MarginText"/>
    <w:autoRedefine w:val="0"/>
    <w:hidden w:val="0"/>
    <w:qFormat w:val="0"/>
    <w:pPr>
      <w:keepNext w:val="1"/>
      <w:numPr>
        <w:ilvl w:val="1"/>
        <w:numId w:val="4"/>
      </w:numPr>
      <w:suppressAutoHyphens w:val="1"/>
      <w:adjustRightInd w:val="0"/>
      <w:spacing w:after="240" w:line="1" w:lineRule="atLeast"/>
      <w:ind w:leftChars="-1" w:rightChars="0" w:firstLineChars="-1"/>
      <w:jc w:val="center"/>
      <w:textDirection w:val="btLr"/>
      <w:textAlignment w:val="top"/>
      <w:outlineLvl w:val="1"/>
    </w:pPr>
    <w:rPr>
      <w:rFonts w:ascii="Times New Roman" w:eastAsia="STZhongsong" w:hAnsi="Times New Roman"/>
      <w:b w:val="1"/>
      <w:w w:val="100"/>
      <w:position w:val="-1"/>
      <w:sz w:val="22"/>
      <w:effect w:val="none"/>
      <w:vertAlign w:val="baseline"/>
      <w:cs w:val="0"/>
      <w:em w:val="none"/>
      <w:lang w:bidi="ar-SA" w:eastAsia="zh-CN" w:val="en-GB"/>
    </w:rPr>
  </w:style>
  <w:style w:type="paragraph" w:styleId="ScheduleL2">
    <w:name w:val="Schedule L2"/>
    <w:basedOn w:val="HouseStyleBase"/>
    <w:next w:val="ScheduleL2"/>
    <w:autoRedefine w:val="0"/>
    <w:hidden w:val="0"/>
    <w:qFormat w:val="0"/>
    <w:pPr>
      <w:numPr>
        <w:ilvl w:val="1"/>
        <w:numId w:val="5"/>
      </w:numPr>
      <w:suppressAutoHyphens w:val="1"/>
      <w:adjustRightInd w:val="0"/>
      <w:spacing w:after="240" w:line="1" w:lineRule="atLeast"/>
      <w:ind w:leftChars="-1" w:rightChars="0" w:firstLineChars="-1"/>
      <w:jc w:val="both"/>
      <w:textDirection w:val="btLr"/>
      <w:textAlignment w:val="top"/>
      <w:outlineLvl w:val="1"/>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3">
    <w:name w:val="Schedule L3"/>
    <w:basedOn w:val="HouseStyleBase"/>
    <w:next w:val="ScheduleL3"/>
    <w:autoRedefine w:val="0"/>
    <w:hidden w:val="0"/>
    <w:qFormat w:val="0"/>
    <w:pPr>
      <w:numPr>
        <w:ilvl w:val="2"/>
        <w:numId w:val="5"/>
      </w:numPr>
      <w:suppressAutoHyphens w:val="1"/>
      <w:adjustRightInd w:val="0"/>
      <w:spacing w:after="240" w:line="1" w:lineRule="atLeast"/>
      <w:ind w:leftChars="-1" w:rightChars="0" w:firstLineChars="-1"/>
      <w:jc w:val="both"/>
      <w:textDirection w:val="btLr"/>
      <w:textAlignment w:val="top"/>
      <w:outlineLvl w:val="2"/>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4">
    <w:name w:val="Schedule L4"/>
    <w:basedOn w:val="HouseStyleBase"/>
    <w:next w:val="ScheduleL4"/>
    <w:autoRedefine w:val="0"/>
    <w:hidden w:val="0"/>
    <w:qFormat w:val="0"/>
    <w:pPr>
      <w:numPr>
        <w:ilvl w:val="3"/>
        <w:numId w:val="5"/>
      </w:numPr>
      <w:suppressAutoHyphens w:val="1"/>
      <w:adjustRightInd w:val="0"/>
      <w:spacing w:after="240" w:line="1" w:lineRule="atLeast"/>
      <w:ind w:leftChars="-1" w:rightChars="0" w:firstLineChars="-1"/>
      <w:jc w:val="both"/>
      <w:textDirection w:val="btLr"/>
      <w:textAlignment w:val="top"/>
      <w:outlineLvl w:val="3"/>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5">
    <w:name w:val="Schedule L5"/>
    <w:basedOn w:val="HouseStyleBase"/>
    <w:next w:val="ScheduleL5"/>
    <w:autoRedefine w:val="0"/>
    <w:hidden w:val="0"/>
    <w:qFormat w:val="0"/>
    <w:pPr>
      <w:numPr>
        <w:ilvl w:val="4"/>
        <w:numId w:val="5"/>
      </w:numPr>
      <w:suppressAutoHyphens w:val="1"/>
      <w:adjustRightInd w:val="0"/>
      <w:spacing w:after="240" w:line="1" w:lineRule="atLeast"/>
      <w:ind w:leftChars="-1" w:rightChars="0" w:firstLineChars="-1"/>
      <w:jc w:val="both"/>
      <w:textDirection w:val="btLr"/>
      <w:textAlignment w:val="top"/>
      <w:outlineLvl w:val="4"/>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6">
    <w:name w:val="Schedule L6"/>
    <w:basedOn w:val="HouseStyleBase"/>
    <w:next w:val="ScheduleL6"/>
    <w:autoRedefine w:val="0"/>
    <w:hidden w:val="0"/>
    <w:qFormat w:val="0"/>
    <w:pPr>
      <w:numPr>
        <w:ilvl w:val="5"/>
        <w:numId w:val="5"/>
      </w:numPr>
      <w:suppressAutoHyphens w:val="1"/>
      <w:adjustRightInd w:val="0"/>
      <w:spacing w:after="240" w:line="1" w:lineRule="atLeast"/>
      <w:ind w:leftChars="-1" w:rightChars="0" w:firstLineChars="-1"/>
      <w:jc w:val="both"/>
      <w:textDirection w:val="btLr"/>
      <w:textAlignment w:val="top"/>
      <w:outlineLvl w:val="5"/>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7">
    <w:name w:val="Schedule L7"/>
    <w:basedOn w:val="HouseStyleBase"/>
    <w:next w:val="ScheduleL7"/>
    <w:autoRedefine w:val="0"/>
    <w:hidden w:val="0"/>
    <w:qFormat w:val="0"/>
    <w:pPr>
      <w:numPr>
        <w:ilvl w:val="6"/>
        <w:numId w:val="5"/>
      </w:numPr>
      <w:suppressAutoHyphens w:val="1"/>
      <w:adjustRightInd w:val="0"/>
      <w:spacing w:after="240" w:line="1" w:lineRule="atLeast"/>
      <w:ind w:leftChars="-1" w:rightChars="0" w:firstLineChars="-1"/>
      <w:jc w:val="both"/>
      <w:textDirection w:val="btLr"/>
      <w:textAlignment w:val="top"/>
      <w:outlineLvl w:val="6"/>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8">
    <w:name w:val="Schedule L8"/>
    <w:basedOn w:val="HouseStyleBase"/>
    <w:next w:val="ScheduleL8"/>
    <w:autoRedefine w:val="0"/>
    <w:hidden w:val="0"/>
    <w:qFormat w:val="0"/>
    <w:pPr>
      <w:numPr>
        <w:ilvl w:val="7"/>
        <w:numId w:val="5"/>
      </w:numPr>
      <w:suppressAutoHyphens w:val="1"/>
      <w:adjustRightInd w:val="0"/>
      <w:spacing w:after="240" w:line="1" w:lineRule="atLeast"/>
      <w:ind w:leftChars="-1" w:rightChars="0" w:firstLineChars="-1"/>
      <w:jc w:val="both"/>
      <w:textDirection w:val="btLr"/>
      <w:textAlignment w:val="top"/>
      <w:outlineLvl w:val="7"/>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eduleL9">
    <w:name w:val="Schedule L9"/>
    <w:basedOn w:val="HouseStyleBase"/>
    <w:next w:val="ScheduleL9"/>
    <w:autoRedefine w:val="0"/>
    <w:hidden w:val="0"/>
    <w:qFormat w:val="0"/>
    <w:pPr>
      <w:numPr>
        <w:ilvl w:val="8"/>
        <w:numId w:val="5"/>
      </w:numPr>
      <w:suppressAutoHyphens w:val="1"/>
      <w:adjustRightInd w:val="0"/>
      <w:spacing w:after="240" w:line="1" w:lineRule="atLeast"/>
      <w:ind w:leftChars="-1" w:rightChars="0" w:firstLineChars="-1"/>
      <w:jc w:val="both"/>
      <w:textDirection w:val="btLr"/>
      <w:textAlignment w:val="top"/>
      <w:outlineLvl w:val="8"/>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SchSection">
    <w:name w:val="SchSection"/>
    <w:basedOn w:val="HouseStyleBaseCentred"/>
    <w:next w:val="MarginText"/>
    <w:autoRedefine w:val="0"/>
    <w:hidden w:val="0"/>
    <w:qFormat w:val="0"/>
    <w:pPr>
      <w:keepNext w:val="1"/>
      <w:numPr>
        <w:ilvl w:val="2"/>
        <w:numId w:val="4"/>
      </w:numPr>
      <w:suppressAutoHyphens w:val="1"/>
      <w:adjustRightInd w:val="0"/>
      <w:spacing w:after="240" w:line="1" w:lineRule="atLeast"/>
      <w:ind w:leftChars="-1" w:rightChars="0" w:firstLineChars="-1"/>
      <w:jc w:val="center"/>
      <w:textDirection w:val="btLr"/>
      <w:textAlignment w:val="top"/>
      <w:outlineLvl w:val="2"/>
    </w:pPr>
    <w:rPr>
      <w:rFonts w:ascii="Times New Roman" w:eastAsia="STZhongsong" w:hAnsi="Times New Roman"/>
      <w:b w:val="1"/>
      <w:w w:val="100"/>
      <w:position w:val="-1"/>
      <w:sz w:val="22"/>
      <w:effect w:val="none"/>
      <w:vertAlign w:val="baseline"/>
      <w:cs w:val="0"/>
      <w:em w:val="none"/>
      <w:lang w:bidi="ar-SA" w:eastAsia="zh-CN" w:val="en-GB"/>
    </w:rPr>
  </w:style>
  <w:style w:type="paragraph" w:styleId="Table-followingparagraph">
    <w:name w:val="Table - following paragraph"/>
    <w:basedOn w:val="HouseStyleBase"/>
    <w:next w:val="MarginText"/>
    <w:autoRedefine w:val="0"/>
    <w:hidden w:val="0"/>
    <w:qFormat w:val="0"/>
    <w:pPr>
      <w:suppressAutoHyphens w:val="1"/>
      <w:adjustRightInd w:val="0"/>
      <w:spacing w:after="0" w:line="1" w:lineRule="atLeast"/>
      <w:ind w:leftChars="-1" w:rightChars="0" w:firstLineChars="-1"/>
      <w:jc w:val="both"/>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Table-Text">
    <w:name w:val="Table - Text"/>
    <w:basedOn w:val="HouseStyleBase"/>
    <w:next w:val="Table-Text"/>
    <w:autoRedefine w:val="0"/>
    <w:hidden w:val="0"/>
    <w:qFormat w:val="0"/>
    <w:pPr>
      <w:suppressAutoHyphens w:val="1"/>
      <w:adjustRightInd w:val="0"/>
      <w:spacing w:after="120" w:before="120" w:line="1" w:lineRule="atLeast"/>
      <w:ind w:leftChars="-1" w:rightChars="0" w:firstLineChars="-1"/>
      <w:jc w:val="left"/>
      <w:textDirection w:val="btLr"/>
      <w:textAlignment w:val="top"/>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AppPart">
    <w:name w:val="AppPart"/>
    <w:basedOn w:val="HouseStyleBaseCentred"/>
    <w:next w:val="AppPart"/>
    <w:autoRedefine w:val="0"/>
    <w:hidden w:val="0"/>
    <w:qFormat w:val="0"/>
    <w:pPr>
      <w:numPr>
        <w:ilvl w:val="1"/>
        <w:numId w:val="2"/>
      </w:numPr>
      <w:suppressAutoHyphens w:val="1"/>
      <w:adjustRightInd w:val="0"/>
      <w:spacing w:after="240" w:line="1" w:lineRule="atLeast"/>
      <w:ind w:leftChars="-1" w:rightChars="0" w:firstLineChars="-1"/>
      <w:jc w:val="center"/>
      <w:textDirection w:val="btLr"/>
      <w:textAlignment w:val="top"/>
      <w:outlineLvl w:val="1"/>
    </w:pPr>
    <w:rPr>
      <w:rFonts w:ascii="Times New Roman" w:eastAsia="STZhongsong" w:hAnsi="Times New Roman"/>
      <w:b w:val="1"/>
      <w:w w:val="100"/>
      <w:position w:val="-1"/>
      <w:sz w:val="22"/>
      <w:effect w:val="none"/>
      <w:vertAlign w:val="baseline"/>
      <w:cs w:val="0"/>
      <w:em w:val="none"/>
      <w:lang w:bidi="ar-SA" w:eastAsia="zh-CN" w:val="en-GB"/>
    </w:rPr>
  </w:style>
  <w:style w:type="paragraph" w:styleId="RecitalNumbering2">
    <w:name w:val="Recital Numbering 2"/>
    <w:basedOn w:val="HouseStyleBase"/>
    <w:next w:val="RecitalNumbering2"/>
    <w:autoRedefine w:val="0"/>
    <w:hidden w:val="0"/>
    <w:qFormat w:val="0"/>
    <w:pPr>
      <w:numPr>
        <w:ilvl w:val="1"/>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RecitalNumbering3">
    <w:name w:val="Recital Numbering 3"/>
    <w:basedOn w:val="HouseStyleBase"/>
    <w:next w:val="RecitalNumbering3"/>
    <w:autoRedefine w:val="0"/>
    <w:hidden w:val="0"/>
    <w:qFormat w:val="0"/>
    <w:pPr>
      <w:numPr>
        <w:ilvl w:val="2"/>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paragraph" w:styleId="Buborékszöveg">
    <w:name w:val="Buborékszöveg"/>
    <w:basedOn w:val="Normál"/>
    <w:next w:val="Buborékszöveg"/>
    <w:autoRedefine w:val="0"/>
    <w:hidden w:val="0"/>
    <w:qFormat w:val="0"/>
    <w:pPr>
      <w:suppressAutoHyphens w:val="1"/>
      <w:spacing w:after="0" w:line="240" w:lineRule="auto"/>
      <w:ind w:leftChars="-1" w:rightChars="0" w:firstLineChars="-1"/>
      <w:textDirection w:val="btLr"/>
      <w:textAlignment w:val="top"/>
      <w:outlineLvl w:val="0"/>
    </w:pPr>
    <w:rPr>
      <w:rFonts w:ascii="Tahoma" w:cs="Times New Roman" w:eastAsia="Times New Roman" w:hAnsi="Tahoma"/>
      <w:w w:val="100"/>
      <w:position w:val="-1"/>
      <w:sz w:val="16"/>
      <w:szCs w:val="16"/>
      <w:effect w:val="none"/>
      <w:vertAlign w:val="baseline"/>
      <w:cs w:val="0"/>
      <w:em w:val="none"/>
      <w:lang w:bidi="ar-SA" w:eastAsia="en-US" w:val="en-GB"/>
    </w:rPr>
  </w:style>
  <w:style w:type="character" w:styleId="BuborékszövegChar">
    <w:name w:val="Buborékszöveg Char"/>
    <w:next w:val="BuborékszövegChar"/>
    <w:autoRedefine w:val="0"/>
    <w:hidden w:val="0"/>
    <w:qFormat w:val="0"/>
    <w:rPr>
      <w:rFonts w:ascii="Tahoma" w:cs="Times New Roman" w:eastAsia="Times New Roman" w:hAnsi="Tahoma"/>
      <w:w w:val="100"/>
      <w:position w:val="-1"/>
      <w:sz w:val="16"/>
      <w:szCs w:val="16"/>
      <w:effect w:val="none"/>
      <w:vertAlign w:val="baseline"/>
      <w:cs w:val="0"/>
      <w:em w:val="none"/>
      <w:lang w:val="en-GB"/>
    </w:rPr>
  </w:style>
  <w:style w:type="paragraph" w:styleId="Irodalomjegyzék">
    <w:name w:val="Irodalomjegyzék"/>
    <w:basedOn w:val="Normál"/>
    <w:next w:val="Normál"/>
    <w:autoRedefine w:val="0"/>
    <w:hidden w:val="0"/>
    <w:qFormat w:val="1"/>
    <w:pPr>
      <w:suppressAutoHyphens w:val="1"/>
      <w:spacing w:after="0" w:line="240" w:lineRule="auto"/>
      <w:ind w:leftChars="-1" w:rightChars="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övegblokk">
    <w:name w:val="Szövegblokk"/>
    <w:basedOn w:val="Normál"/>
    <w:next w:val="Szövegblokk"/>
    <w:autoRedefine w:val="0"/>
    <w:hidden w:val="0"/>
    <w:qFormat w:val="0"/>
    <w:pPr>
      <w:suppressAutoHyphens w:val="1"/>
      <w:spacing w:after="120" w:line="240" w:lineRule="auto"/>
      <w:ind w:left="1440" w:right="1440" w:leftChars="-1" w:rightChars="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övegtörzs2">
    <w:name w:val="Szövegtörzs 2"/>
    <w:basedOn w:val="Normál"/>
    <w:next w:val="Szövegtörzs2"/>
    <w:autoRedefine w:val="0"/>
    <w:hidden w:val="0"/>
    <w:qFormat w:val="0"/>
    <w:pPr>
      <w:suppressAutoHyphens w:val="1"/>
      <w:spacing w:after="120" w:line="48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Szövegtörzs2Char">
    <w:name w:val="Szövegtörzs 2 Char"/>
    <w:next w:val="Szövegtörzs2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paragraph" w:styleId="Szövegtörzs3">
    <w:name w:val="Szövegtörzs 3"/>
    <w:basedOn w:val="Normál"/>
    <w:next w:val="Szövegtörzs3"/>
    <w:autoRedefine w:val="0"/>
    <w:hidden w:val="0"/>
    <w:qFormat w:val="0"/>
    <w:pPr>
      <w:suppressAutoHyphens w:val="1"/>
      <w:spacing w:after="120" w:line="240" w:lineRule="auto"/>
      <w:ind w:leftChars="-1" w:rightChars="0" w:firstLineChars="-1"/>
      <w:textDirection w:val="btLr"/>
      <w:textAlignment w:val="top"/>
      <w:outlineLvl w:val="0"/>
    </w:pPr>
    <w:rPr>
      <w:rFonts w:ascii="Times New Roman" w:cs="Times New Roman" w:eastAsia="Times New Roman" w:hAnsi="Times New Roman"/>
      <w:w w:val="100"/>
      <w:position w:val="-1"/>
      <w:sz w:val="16"/>
      <w:szCs w:val="16"/>
      <w:effect w:val="none"/>
      <w:vertAlign w:val="baseline"/>
      <w:cs w:val="0"/>
      <w:em w:val="none"/>
      <w:lang w:bidi="ar-SA" w:eastAsia="en-US" w:val="en-GB"/>
    </w:rPr>
  </w:style>
  <w:style w:type="character" w:styleId="Szövegtörzs3Char">
    <w:name w:val="Szövegtörzs 3 Char"/>
    <w:next w:val="Szövegtörzs3Char"/>
    <w:autoRedefine w:val="0"/>
    <w:hidden w:val="0"/>
    <w:qFormat w:val="0"/>
    <w:rPr>
      <w:rFonts w:ascii="Times New Roman" w:cs="Times New Roman" w:eastAsia="Times New Roman" w:hAnsi="Times New Roman"/>
      <w:w w:val="100"/>
      <w:position w:val="-1"/>
      <w:sz w:val="16"/>
      <w:szCs w:val="16"/>
      <w:effect w:val="none"/>
      <w:vertAlign w:val="baseline"/>
      <w:cs w:val="0"/>
      <w:em w:val="none"/>
      <w:lang w:val="en-GB"/>
    </w:rPr>
  </w:style>
  <w:style w:type="paragraph" w:styleId="Szövegtörzselsősora">
    <w:name w:val="Szövegtörzs első sora"/>
    <w:basedOn w:val="Szövegtörzs,b"/>
    <w:next w:val="Szövegtörzselsősora"/>
    <w:autoRedefine w:val="0"/>
    <w:hidden w:val="0"/>
    <w:qFormat w:val="0"/>
    <w:pPr>
      <w:suppressAutoHyphens w:val="1"/>
      <w:spacing w:after="120" w:line="240" w:lineRule="auto"/>
      <w:ind w:leftChars="-1" w:rightChars="0" w:firstLine="21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SzövegtörzselsősoraChar">
    <w:name w:val="Szövegtörzs első sora Char"/>
    <w:next w:val="Szövegtörzselsősora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paragraph" w:styleId="Szövegtörzselsősora2">
    <w:name w:val="Szövegtörzs első sora 2"/>
    <w:basedOn w:val="Szövegtörzsbehúzással"/>
    <w:next w:val="Szövegtörzselsősora2"/>
    <w:autoRedefine w:val="0"/>
    <w:hidden w:val="0"/>
    <w:qFormat w:val="0"/>
    <w:pPr>
      <w:numPr>
        <w:ilvl w:val="0"/>
        <w:numId w:val="0"/>
      </w:numPr>
      <w:suppressAutoHyphens w:val="1"/>
      <w:overflowPunct w:val="0"/>
      <w:autoSpaceDE w:val="0"/>
      <w:autoSpaceDN w:val="0"/>
      <w:adjustRightInd w:val="0"/>
      <w:spacing w:after="120" w:line="360" w:lineRule="auto"/>
      <w:ind w:left="283" w:leftChars="-1" w:rightChars="0" w:firstLine="210" w:firstLineChars="-1"/>
      <w:jc w:val="both"/>
      <w:textDirection w:val="btLr"/>
      <w:textAlignment w:val="baseline"/>
      <w:outlineLvl w:val="0"/>
    </w:pPr>
    <w:rPr>
      <w:rFonts w:ascii="Times New Roman" w:eastAsia="STZhongsong" w:hAnsi="Times New Roman"/>
      <w:w w:val="100"/>
      <w:position w:val="-1"/>
      <w:sz w:val="22"/>
      <w:szCs w:val="22"/>
      <w:effect w:val="none"/>
      <w:vertAlign w:val="baseline"/>
      <w:cs w:val="0"/>
      <w:em w:val="none"/>
      <w:lang w:bidi="ar-SA" w:eastAsia="zh-CN" w:val="en-GB"/>
    </w:rPr>
  </w:style>
  <w:style w:type="character" w:styleId="Szövegtörzselsősora2Char">
    <w:name w:val="Szövegtörzs első sora 2 Char"/>
    <w:next w:val="Szövegtörzselsősora2Char"/>
    <w:autoRedefine w:val="0"/>
    <w:hidden w:val="0"/>
    <w:qFormat w:val="0"/>
    <w:rPr>
      <w:rFonts w:ascii="Times New Roman" w:cs="Times New Roman" w:eastAsia="STZhongsong" w:hAnsi="Times New Roman"/>
      <w:w w:val="100"/>
      <w:position w:val="-1"/>
      <w:szCs w:val="20"/>
      <w:effect w:val="none"/>
      <w:vertAlign w:val="baseline"/>
      <w:cs w:val="0"/>
      <w:em w:val="none"/>
      <w:lang w:eastAsia="zh-CN" w:val="en-GB"/>
    </w:rPr>
  </w:style>
  <w:style w:type="character" w:styleId="HouseStyleBaseChar">
    <w:name w:val="House Style Base Char"/>
    <w:next w:val="HouseStyleBaseChar"/>
    <w:autoRedefine w:val="0"/>
    <w:hidden w:val="0"/>
    <w:qFormat w:val="0"/>
    <w:rPr>
      <w:rFonts w:ascii="Times New Roman" w:cs="Times New Roman" w:eastAsia="STZhongsong" w:hAnsi="Times New Roman"/>
      <w:w w:val="100"/>
      <w:position w:val="-1"/>
      <w:sz w:val="22"/>
      <w:szCs w:val="22"/>
      <w:effect w:val="none"/>
      <w:vertAlign w:val="baseline"/>
      <w:cs w:val="0"/>
      <w:em w:val="none"/>
      <w:lang w:bidi="ar-SA" w:eastAsia="zh-CN" w:val="en-GB"/>
    </w:rPr>
  </w:style>
  <w:style w:type="character" w:styleId="Könyvcíme">
    <w:name w:val="Könyv címe"/>
    <w:next w:val="Könyvcíme"/>
    <w:autoRedefine w:val="0"/>
    <w:hidden w:val="0"/>
    <w:qFormat w:val="0"/>
    <w:rPr>
      <w:b w:val="1"/>
      <w:bCs w:val="1"/>
      <w:smallCaps w:val="1"/>
      <w:spacing w:val="5"/>
      <w:w w:val="100"/>
      <w:position w:val="-1"/>
      <w:effect w:val="none"/>
      <w:vertAlign w:val="baseline"/>
      <w:cs w:val="0"/>
      <w:em w:val="none"/>
      <w:lang/>
    </w:rPr>
  </w:style>
  <w:style w:type="paragraph" w:styleId="Képaláírás">
    <w:name w:val="Képaláírás"/>
    <w:basedOn w:val="Normál"/>
    <w:next w:val="Normál"/>
    <w:autoRedefine w:val="0"/>
    <w:hidden w:val="0"/>
    <w:qFormat w:val="1"/>
    <w:pPr>
      <w:suppressAutoHyphens w:val="1"/>
      <w:spacing w:after="0" w:line="240" w:lineRule="auto"/>
      <w:ind w:leftChars="-1" w:rightChars="0" w:firstLineChars="-1"/>
      <w:textDirection w:val="btLr"/>
      <w:textAlignment w:val="top"/>
      <w:outlineLvl w:val="0"/>
    </w:pPr>
    <w:rPr>
      <w:rFonts w:ascii="Bookman Old Style" w:cs="Times New Roman" w:eastAsia="Times New Roman" w:hAnsi="Bookman Old Style"/>
      <w:b w:val="1"/>
      <w:bCs w:val="1"/>
      <w:w w:val="100"/>
      <w:position w:val="-1"/>
      <w:sz w:val="20"/>
      <w:szCs w:val="24"/>
      <w:effect w:val="none"/>
      <w:vertAlign w:val="baseline"/>
      <w:cs w:val="0"/>
      <w:em w:val="none"/>
      <w:lang w:bidi="ar-SA" w:eastAsia="hu-HU" w:val="hu-HU"/>
    </w:rPr>
  </w:style>
  <w:style w:type="paragraph" w:styleId="Befejezés">
    <w:name w:val="Befejezés"/>
    <w:basedOn w:val="Normál"/>
    <w:next w:val="Befejezés"/>
    <w:autoRedefine w:val="0"/>
    <w:hidden w:val="0"/>
    <w:qFormat w:val="0"/>
    <w:pPr>
      <w:suppressAutoHyphens w:val="1"/>
      <w:spacing w:after="0" w:line="240" w:lineRule="auto"/>
      <w:ind w:left="4252"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BefejezésChar">
    <w:name w:val="Befejezés Char"/>
    <w:next w:val="Befejezés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table" w:styleId="ColorfulGrid1">
    <w:name w:val="Colorful Grid1"/>
    <w:basedOn w:val="Normáltáblázat"/>
    <w:next w:val="ColorfulGrid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ColorfulGrid1"/>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Színesrács–1.jelölőszín">
    <w:name w:val="Színes rács – 1. jelölőszín"/>
    <w:basedOn w:val="Normáltáblázat"/>
    <w:next w:val="Színesrács–1.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rács–1.jelölőszín"/>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Színesrács–2.jelölőszín">
    <w:name w:val="Színes rács – 2. jelölőszín"/>
    <w:basedOn w:val="Normáltáblázat"/>
    <w:next w:val="Színesrács–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rács–2.jelölőszín"/>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Színesrács–3.jelölőszín">
    <w:name w:val="Színes rács – 3. jelölőszín"/>
    <w:basedOn w:val="Normáltáblázat"/>
    <w:next w:val="Színesrács–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rács–3.jelölőszín"/>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Színesrács–4.jelölőszín">
    <w:name w:val="Színes rács – 4. jelölőszín"/>
    <w:basedOn w:val="Normáltáblázat"/>
    <w:next w:val="Színesrács–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rács–4.jelölőszín"/>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Színesrács–5.jelölőszín">
    <w:name w:val="Színes rács – 5. jelölőszín"/>
    <w:basedOn w:val="Normáltáblázat"/>
    <w:next w:val="Színesrács–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rács–5.jelölőszín"/>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Színesrács–6.jelölőszín">
    <w:name w:val="Színes rács – 6. jelölőszín"/>
    <w:basedOn w:val="Normáltáblázat"/>
    <w:next w:val="Színesrács–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rács–6.jelölőszín"/>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List1">
    <w:name w:val="Colorful List1"/>
    <w:basedOn w:val="Normáltáblázat"/>
    <w:next w:val="ColorfulList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ColorfulList1"/>
      <w:tblStyleRowBandSize w:val="1"/>
      <w:tblStyleColBandSize w:val="1"/>
      <w:jc w:val="left"/>
    </w:tblPr>
  </w:style>
  <w:style w:type="table" w:styleId="Színeslista–1.jelölőszín">
    <w:name w:val="Színes lista – 1. jelölőszín"/>
    <w:basedOn w:val="Normáltáblázat"/>
    <w:next w:val="Színeslista–1.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lista–1.jelölőszín"/>
      <w:tblStyleRowBandSize w:val="1"/>
      <w:tblStyleColBandSize w:val="1"/>
      <w:jc w:val="left"/>
    </w:tblPr>
  </w:style>
  <w:style w:type="table" w:styleId="Színeslista–2.jelölőszín">
    <w:name w:val="Színes lista – 2. jelölőszín"/>
    <w:basedOn w:val="Normáltáblázat"/>
    <w:next w:val="Színeslista–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lista–2.jelölőszín"/>
      <w:tblStyleRowBandSize w:val="1"/>
      <w:tblStyleColBandSize w:val="1"/>
      <w:jc w:val="left"/>
    </w:tblPr>
  </w:style>
  <w:style w:type="table" w:styleId="Színeslista–3.jelölőszín">
    <w:name w:val="Színes lista – 3. jelölőszín"/>
    <w:basedOn w:val="Normáltáblázat"/>
    <w:next w:val="Színeslista–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lista–3.jelölőszín"/>
      <w:tblStyleRowBandSize w:val="1"/>
      <w:tblStyleColBandSize w:val="1"/>
      <w:jc w:val="left"/>
    </w:tblPr>
  </w:style>
  <w:style w:type="table" w:styleId="Színeslista–4.jelölőszín">
    <w:name w:val="Színes lista – 4. jelölőszín"/>
    <w:basedOn w:val="Normáltáblázat"/>
    <w:next w:val="Színeslista–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lista–4.jelölőszín"/>
      <w:tblStyleRowBandSize w:val="1"/>
      <w:tblStyleColBandSize w:val="1"/>
      <w:jc w:val="left"/>
    </w:tblPr>
  </w:style>
  <w:style w:type="table" w:styleId="Színeslista–5.jelölőszín">
    <w:name w:val="Színes lista – 5. jelölőszín"/>
    <w:basedOn w:val="Normáltáblázat"/>
    <w:next w:val="Színeslista–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lista–5.jelölőszín"/>
      <w:tblStyleRowBandSize w:val="1"/>
      <w:tblStyleColBandSize w:val="1"/>
      <w:jc w:val="left"/>
    </w:tblPr>
  </w:style>
  <w:style w:type="table" w:styleId="Színeslista–6.jelölőszín">
    <w:name w:val="Színes lista – 6. jelölőszín"/>
    <w:basedOn w:val="Normáltáblázat"/>
    <w:next w:val="Színeslista–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lista–6.jelölőszín"/>
      <w:tblStyleRowBandSize w:val="1"/>
      <w:tblStyleColBandSize w:val="1"/>
      <w:jc w:val="left"/>
    </w:tblPr>
  </w:style>
  <w:style w:type="table" w:styleId="ColorfulShading1">
    <w:name w:val="Colorful Shading1"/>
    <w:basedOn w:val="Normáltáblázat"/>
    <w:next w:val="ColorfulShading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ColorfulShading1"/>
      <w:tblStyleRowBandSize w:val="1"/>
      <w:tblStyleColBandSize w:val="1"/>
      <w:jc w:val="left"/>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style>
  <w:style w:type="table" w:styleId="Színesárnyékolás–1.jelölőszín">
    <w:name w:val="Színes árnyékolás – 1. jelölőszín"/>
    <w:basedOn w:val="Normáltáblázat"/>
    <w:next w:val="Színesárnyékolás–1.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árnyékolás–1.jelölőszín"/>
      <w:tblStyleRowBandSize w:val="1"/>
      <w:tblStyleColBandSize w:val="1"/>
      <w:jc w:val="left"/>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style>
  <w:style w:type="table" w:styleId="Színesárnyékolás–2.jelölőszín">
    <w:name w:val="Színes árnyékolás – 2. jelölőszín"/>
    <w:basedOn w:val="Normáltáblázat"/>
    <w:next w:val="Színesárnyékolás–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árnyékolás–2.jelölőszín"/>
      <w:tblStyleRowBandSize w:val="1"/>
      <w:tblStyleColBandSize w:val="1"/>
      <w:jc w:val="left"/>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style>
  <w:style w:type="table" w:styleId="Színesárnyékolás–3.jelölőszín">
    <w:name w:val="Színes árnyékolás – 3. jelölőszín"/>
    <w:basedOn w:val="Normáltáblázat"/>
    <w:next w:val="Színesárnyékolás–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árnyékolás–3.jelölőszín"/>
      <w:tblStyleRowBandSize w:val="1"/>
      <w:tblStyleColBandSize w:val="1"/>
      <w:jc w:val="left"/>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style>
  <w:style w:type="table" w:styleId="Színesárnyékolás–4.jelölőszín">
    <w:name w:val="Színes árnyékolás – 4. jelölőszín"/>
    <w:basedOn w:val="Normáltáblázat"/>
    <w:next w:val="Színesárnyékolás–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árnyékolás–4.jelölőszín"/>
      <w:tblStyleRowBandSize w:val="1"/>
      <w:tblStyleColBandSize w:val="1"/>
      <w:jc w:val="left"/>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style>
  <w:style w:type="table" w:styleId="Színesárnyékolás–5.jelölőszín">
    <w:name w:val="Színes árnyékolás – 5. jelölőszín"/>
    <w:basedOn w:val="Normáltáblázat"/>
    <w:next w:val="Színesárnyékolás–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árnyékolás–5.jelölőszín"/>
      <w:tblStyleRowBandSize w:val="1"/>
      <w:tblStyleColBandSize w:val="1"/>
      <w:jc w:val="left"/>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style>
  <w:style w:type="table" w:styleId="Színesárnyékolás–6.jelölőszín">
    <w:name w:val="Színes árnyékolás – 6. jelölőszín"/>
    <w:basedOn w:val="Normáltáblázat"/>
    <w:next w:val="Színesárnyékolás–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Színesárnyékolás–6.jelölőszín"/>
      <w:tblStyleRowBandSize w:val="1"/>
      <w:tblStyleColBandSize w:val="1"/>
      <w:jc w:val="left"/>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character" w:styleId="Jegyzethivatkozás">
    <w:name w:val="Jegyzethivatkozás"/>
    <w:next w:val="Jegyzethivatkozás"/>
    <w:autoRedefine w:val="0"/>
    <w:hidden w:val="0"/>
    <w:qFormat w:val="0"/>
    <w:rPr>
      <w:w w:val="100"/>
      <w:position w:val="-1"/>
      <w:sz w:val="16"/>
      <w:szCs w:val="16"/>
      <w:effect w:val="none"/>
      <w:vertAlign w:val="baseline"/>
      <w:cs w:val="0"/>
      <w:em w:val="none"/>
      <w:lang/>
    </w:rPr>
  </w:style>
  <w:style w:type="paragraph" w:styleId="Jegyzetszöveg,Char1,Char1,Char">
    <w:name w:val="Jegyzetszöveg, Char1,Char1,Char"/>
    <w:basedOn w:val="Normál"/>
    <w:next w:val="Jegyzetszöveg,Char1,Char1,Char"/>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en-US" w:val="en-GB"/>
    </w:rPr>
  </w:style>
  <w:style w:type="character" w:styleId="JegyzetszövegChar,Char1Char,Char1Char,CharChar">
    <w:name w:val="Jegyzetszöveg Char, Char1 Char,Char1 Char,Char Char"/>
    <w:next w:val="JegyzetszövegChar,Char1Char,Char1Char,CharChar"/>
    <w:autoRedefine w:val="0"/>
    <w:hidden w:val="0"/>
    <w:qFormat w:val="0"/>
    <w:rPr>
      <w:rFonts w:ascii="Times New Roman" w:cs="Times New Roman" w:eastAsia="Times New Roman" w:hAnsi="Times New Roman"/>
      <w:w w:val="100"/>
      <w:position w:val="-1"/>
      <w:sz w:val="20"/>
      <w:szCs w:val="20"/>
      <w:effect w:val="none"/>
      <w:vertAlign w:val="baseline"/>
      <w:cs w:val="0"/>
      <w:em w:val="none"/>
      <w:lang w:val="en-GB"/>
    </w:rPr>
  </w:style>
  <w:style w:type="paragraph" w:styleId="Megjegyzéstárgya">
    <w:name w:val="Megjegyzés tárgya"/>
    <w:basedOn w:val="Jegyzetszöveg,Char1,Char1,Char"/>
    <w:next w:val="Jegyzetszöveg,Char1,Char1,Char"/>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en-US" w:val="en-GB"/>
    </w:rPr>
  </w:style>
  <w:style w:type="character" w:styleId="MegjegyzéstárgyaChar">
    <w:name w:val="Megjegyzés tárgya Char"/>
    <w:next w:val="MegjegyzéstárgyaChar"/>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val="en-GB"/>
    </w:rPr>
  </w:style>
  <w:style w:type="table" w:styleId="DarkList1">
    <w:name w:val="Dark List1"/>
    <w:basedOn w:val="Normáltáblázat"/>
    <w:next w:val="DarkList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DarkList1"/>
      <w:tblStyleRowBandSize w:val="1"/>
      <w:tblStyleColBandSize w:val="1"/>
      <w:jc w:val="left"/>
    </w:tblPr>
  </w:style>
  <w:style w:type="table" w:styleId="Sötétlista–1.jelölőszín">
    <w:name w:val="Sötét lista – 1. jelölőszín"/>
    <w:basedOn w:val="Normáltáblázat"/>
    <w:next w:val="Sötétlista–1.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Sötétlista–1.jelölőszín"/>
      <w:tblStyleRowBandSize w:val="1"/>
      <w:tblStyleColBandSize w:val="1"/>
      <w:jc w:val="left"/>
    </w:tblPr>
  </w:style>
  <w:style w:type="table" w:styleId="Sötétlista–2.jelölőszín">
    <w:name w:val="Sötét lista – 2. jelölőszín"/>
    <w:basedOn w:val="Normáltáblázat"/>
    <w:next w:val="Sötétlista–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Sötétlista–2.jelölőszín"/>
      <w:tblStyleRowBandSize w:val="1"/>
      <w:tblStyleColBandSize w:val="1"/>
      <w:jc w:val="left"/>
    </w:tblPr>
  </w:style>
  <w:style w:type="table" w:styleId="Sötétlista–3.jelölőszín">
    <w:name w:val="Sötét lista – 3. jelölőszín"/>
    <w:basedOn w:val="Normáltáblázat"/>
    <w:next w:val="Sötétlista–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Sötétlista–3.jelölőszín"/>
      <w:tblStyleRowBandSize w:val="1"/>
      <w:tblStyleColBandSize w:val="1"/>
      <w:jc w:val="left"/>
    </w:tblPr>
  </w:style>
  <w:style w:type="table" w:styleId="Sötétlista–4.jelölőszín">
    <w:name w:val="Sötét lista – 4. jelölőszín"/>
    <w:basedOn w:val="Normáltáblázat"/>
    <w:next w:val="Sötétlista–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Sötétlista–4.jelölőszín"/>
      <w:tblStyleRowBandSize w:val="1"/>
      <w:tblStyleColBandSize w:val="1"/>
      <w:jc w:val="left"/>
    </w:tblPr>
  </w:style>
  <w:style w:type="table" w:styleId="Sötétlista–5.jelölőszín">
    <w:name w:val="Sötét lista – 5. jelölőszín"/>
    <w:basedOn w:val="Normáltáblázat"/>
    <w:next w:val="Sötétlista–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Sötétlista–5.jelölőszín"/>
      <w:tblStyleRowBandSize w:val="1"/>
      <w:tblStyleColBandSize w:val="1"/>
      <w:jc w:val="left"/>
    </w:tblPr>
  </w:style>
  <w:style w:type="table" w:styleId="Sötétlista–6.jelölőszín">
    <w:name w:val="Sötét lista – 6. jelölőszín"/>
    <w:basedOn w:val="Normáltáblázat"/>
    <w:next w:val="Sötétlista–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Sötétlista–6.jelölőszín"/>
      <w:tblStyleRowBandSize w:val="1"/>
      <w:tblStyleColBandSize w:val="1"/>
      <w:jc w:val="left"/>
    </w:tblPr>
  </w:style>
  <w:style w:type="paragraph" w:styleId="Dátum">
    <w:name w:val="Dátum"/>
    <w:basedOn w:val="Normál"/>
    <w:next w:val="Normá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DátumChar">
    <w:name w:val="Dátum Char"/>
    <w:next w:val="Dátum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paragraph" w:styleId="Dokumentumtérkép">
    <w:name w:val="Dokumentumtérkép"/>
    <w:basedOn w:val="Normál"/>
    <w:next w:val="Dokumentumtérkép"/>
    <w:autoRedefine w:val="0"/>
    <w:hidden w:val="0"/>
    <w:qFormat w:val="0"/>
    <w:pPr>
      <w:suppressAutoHyphens w:val="1"/>
      <w:spacing w:after="0" w:line="240" w:lineRule="auto"/>
      <w:ind w:leftChars="-1" w:rightChars="0" w:firstLineChars="-1"/>
      <w:textDirection w:val="btLr"/>
      <w:textAlignment w:val="top"/>
      <w:outlineLvl w:val="0"/>
    </w:pPr>
    <w:rPr>
      <w:rFonts w:ascii="Tahoma" w:cs="Times New Roman" w:eastAsia="Times New Roman" w:hAnsi="Tahoma"/>
      <w:w w:val="100"/>
      <w:position w:val="-1"/>
      <w:sz w:val="16"/>
      <w:szCs w:val="16"/>
      <w:effect w:val="none"/>
      <w:vertAlign w:val="baseline"/>
      <w:cs w:val="0"/>
      <w:em w:val="none"/>
      <w:lang w:bidi="ar-SA" w:eastAsia="en-US" w:val="en-GB"/>
    </w:rPr>
  </w:style>
  <w:style w:type="character" w:styleId="DokumentumtérképChar">
    <w:name w:val="Dokumentumtérkép Char"/>
    <w:next w:val="DokumentumtérképChar"/>
    <w:autoRedefine w:val="0"/>
    <w:hidden w:val="0"/>
    <w:qFormat w:val="0"/>
    <w:rPr>
      <w:rFonts w:ascii="Tahoma" w:cs="Times New Roman" w:eastAsia="Times New Roman" w:hAnsi="Tahoma"/>
      <w:w w:val="100"/>
      <w:position w:val="-1"/>
      <w:sz w:val="16"/>
      <w:szCs w:val="16"/>
      <w:effect w:val="none"/>
      <w:vertAlign w:val="baseline"/>
      <w:cs w:val="0"/>
      <w:em w:val="none"/>
      <w:lang w:val="en-GB"/>
    </w:rPr>
  </w:style>
  <w:style w:type="paragraph" w:styleId="E-mailaláírása">
    <w:name w:val="E-mail aláírása"/>
    <w:basedOn w:val="Normál"/>
    <w:next w:val="E-mailaláírása"/>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E-mailaláírásaChar">
    <w:name w:val="E-mail aláírása Char"/>
    <w:next w:val="E-mailaláírása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character" w:styleId="Kiemelés">
    <w:name w:val="Kiemelés"/>
    <w:next w:val="Kiemelés"/>
    <w:autoRedefine w:val="0"/>
    <w:hidden w:val="0"/>
    <w:qFormat w:val="0"/>
    <w:rPr>
      <w:i w:val="1"/>
      <w:iCs w:val="1"/>
      <w:w w:val="100"/>
      <w:position w:val="-1"/>
      <w:effect w:val="none"/>
      <w:vertAlign w:val="baseline"/>
      <w:cs w:val="0"/>
      <w:em w:val="none"/>
      <w:lang/>
    </w:rPr>
  </w:style>
  <w:style w:type="paragraph" w:styleId="Borítékcím">
    <w:name w:val="Borítékcím"/>
    <w:basedOn w:val="Normál"/>
    <w:next w:val="Borítékcím"/>
    <w:autoRedefine w:val="0"/>
    <w:hidden w:val="0"/>
    <w:qFormat w:val="0"/>
    <w:pPr>
      <w:framePr w:anchorLock="0" w:lines="0" w:w="7920" w:h="1980" w:hSpace="141" w:wrap="auto" w:hAnchor="text" w:vAnchor="page" w:xAlign="center" w:yAlign="bottom" w:hRule="auto"/>
      <w:suppressAutoHyphens w:val="1"/>
      <w:spacing w:after="0" w:line="240" w:lineRule="auto"/>
      <w:ind w:left="2880" w:leftChars="-1" w:rightChars="0" w:firstLineChars="-1"/>
      <w:textDirection w:val="btLr"/>
      <w:textAlignment w:val="top"/>
      <w:outlineLvl w:val="0"/>
    </w:pPr>
    <w:rPr>
      <w:rFonts w:ascii="Cambria" w:cs="Times New Roman" w:eastAsia="Times New Roman" w:hAnsi="Cambria"/>
      <w:w w:val="100"/>
      <w:position w:val="-1"/>
      <w:sz w:val="24"/>
      <w:szCs w:val="24"/>
      <w:effect w:val="none"/>
      <w:vertAlign w:val="baseline"/>
      <w:cs w:val="0"/>
      <w:em w:val="none"/>
      <w:lang w:bidi="ar-SA" w:eastAsia="hu-HU" w:val="hu-HU"/>
    </w:rPr>
  </w:style>
  <w:style w:type="paragraph" w:styleId="Feladócímeborítékon">
    <w:name w:val="Feladó címe borítékon"/>
    <w:basedOn w:val="Normál"/>
    <w:next w:val="Feladócímeborítéko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w w:val="100"/>
      <w:position w:val="-1"/>
      <w:sz w:val="20"/>
      <w:szCs w:val="24"/>
      <w:effect w:val="none"/>
      <w:vertAlign w:val="baseline"/>
      <w:cs w:val="0"/>
      <w:em w:val="none"/>
      <w:lang w:bidi="ar-SA" w:eastAsia="hu-HU" w:val="hu-HU"/>
    </w:rPr>
  </w:style>
  <w:style w:type="character" w:styleId="Márlátotthiperhivatkozás">
    <w:name w:val="Már látott hiperhivatkozás"/>
    <w:next w:val="Márlátotthiperhivatkozás"/>
    <w:autoRedefine w:val="0"/>
    <w:hidden w:val="0"/>
    <w:qFormat w:val="0"/>
    <w:rPr>
      <w:color w:val="800080"/>
      <w:w w:val="100"/>
      <w:position w:val="-1"/>
      <w:u w:val="single"/>
      <w:effect w:val="none"/>
      <w:vertAlign w:val="baseline"/>
      <w:cs w:val="0"/>
      <w:em w:val="none"/>
      <w:lang/>
    </w:rPr>
  </w:style>
  <w:style w:type="character" w:styleId="HTML-mozaikszó">
    <w:name w:val="HTML-mozaikszó"/>
    <w:next w:val="HTML-mozaikszó"/>
    <w:autoRedefine w:val="0"/>
    <w:hidden w:val="0"/>
    <w:qFormat w:val="0"/>
    <w:rPr>
      <w:w w:val="100"/>
      <w:position w:val="-1"/>
      <w:effect w:val="none"/>
      <w:vertAlign w:val="baseline"/>
      <w:cs w:val="0"/>
      <w:em w:val="none"/>
      <w:lang/>
    </w:rPr>
  </w:style>
  <w:style w:type="paragraph" w:styleId="HTML-cím">
    <w:name w:val="HTML-cím"/>
    <w:basedOn w:val="Normál"/>
    <w:next w:val="HTML-cím"/>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i w:val="1"/>
      <w:iCs w:val="1"/>
      <w:w w:val="100"/>
      <w:position w:val="-1"/>
      <w:sz w:val="22"/>
      <w:szCs w:val="20"/>
      <w:effect w:val="none"/>
      <w:vertAlign w:val="baseline"/>
      <w:cs w:val="0"/>
      <w:em w:val="none"/>
      <w:lang w:bidi="ar-SA" w:eastAsia="en-US" w:val="en-GB"/>
    </w:rPr>
  </w:style>
  <w:style w:type="character" w:styleId="HTML-címChar">
    <w:name w:val="HTML-cím Char"/>
    <w:next w:val="HTML-címChar"/>
    <w:autoRedefine w:val="0"/>
    <w:hidden w:val="0"/>
    <w:qFormat w:val="0"/>
    <w:rPr>
      <w:rFonts w:ascii="Times New Roman" w:cs="Times New Roman" w:eastAsia="Times New Roman" w:hAnsi="Times New Roman"/>
      <w:i w:val="1"/>
      <w:iCs w:val="1"/>
      <w:w w:val="100"/>
      <w:position w:val="-1"/>
      <w:szCs w:val="20"/>
      <w:effect w:val="none"/>
      <w:vertAlign w:val="baseline"/>
      <w:cs w:val="0"/>
      <w:em w:val="none"/>
      <w:lang w:val="en-GB"/>
    </w:rPr>
  </w:style>
  <w:style w:type="character" w:styleId="HTML-idézet">
    <w:name w:val="HTML-idézet"/>
    <w:next w:val="HTML-idézet"/>
    <w:autoRedefine w:val="0"/>
    <w:hidden w:val="0"/>
    <w:qFormat w:val="0"/>
    <w:rPr>
      <w:i w:val="1"/>
      <w:iCs w:val="1"/>
      <w:w w:val="100"/>
      <w:position w:val="-1"/>
      <w:effect w:val="none"/>
      <w:vertAlign w:val="baseline"/>
      <w:cs w:val="0"/>
      <w:em w:val="none"/>
      <w:lang/>
    </w:rPr>
  </w:style>
  <w:style w:type="character" w:styleId="HTML-kód">
    <w:name w:val="HTML-kód"/>
    <w:next w:val="HTML-kód"/>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íció">
    <w:name w:val="HTML-definíció"/>
    <w:next w:val="HTML-definíció"/>
    <w:autoRedefine w:val="0"/>
    <w:hidden w:val="0"/>
    <w:qFormat w:val="0"/>
    <w:rPr>
      <w:i w:val="1"/>
      <w:iCs w:val="1"/>
      <w:w w:val="100"/>
      <w:position w:val="-1"/>
      <w:effect w:val="none"/>
      <w:vertAlign w:val="baseline"/>
      <w:cs w:val="0"/>
      <w:em w:val="none"/>
      <w:lang/>
    </w:rPr>
  </w:style>
  <w:style w:type="character" w:styleId="HTML-billentyűzet">
    <w:name w:val="HTML-billentyűzet"/>
    <w:next w:val="HTML-billentyűzet"/>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kéntformázott">
    <w:name w:val="HTML-ként formázott"/>
    <w:basedOn w:val="Normál"/>
    <w:next w:val="HTML-kéntformázott"/>
    <w:autoRedefine w:val="0"/>
    <w:hidden w:val="0"/>
    <w:qFormat w:val="0"/>
    <w:pPr>
      <w:suppressAutoHyphens w:val="1"/>
      <w:spacing w:after="0" w:line="240" w:lineRule="auto"/>
      <w:ind w:leftChars="-1" w:rightChars="0" w:firstLineChars="-1"/>
      <w:textDirection w:val="btLr"/>
      <w:textAlignment w:val="top"/>
      <w:outlineLvl w:val="0"/>
    </w:pPr>
    <w:rPr>
      <w:rFonts w:ascii="Courier New" w:cs="Times New Roman" w:eastAsia="Times New Roman" w:hAnsi="Courier New"/>
      <w:w w:val="100"/>
      <w:position w:val="-1"/>
      <w:sz w:val="20"/>
      <w:szCs w:val="20"/>
      <w:effect w:val="none"/>
      <w:vertAlign w:val="baseline"/>
      <w:cs w:val="0"/>
      <w:em w:val="none"/>
      <w:lang w:bidi="ar-SA" w:eastAsia="en-US" w:val="en-GB"/>
    </w:rPr>
  </w:style>
  <w:style w:type="character" w:styleId="HTML-kéntformázottChar">
    <w:name w:val="HTML-ként formázott Char"/>
    <w:next w:val="HTML-kéntformázottChar"/>
    <w:autoRedefine w:val="0"/>
    <w:hidden w:val="0"/>
    <w:qFormat w:val="0"/>
    <w:rPr>
      <w:rFonts w:ascii="Courier New" w:cs="Times New Roman" w:eastAsia="Times New Roman" w:hAnsi="Courier New"/>
      <w:w w:val="100"/>
      <w:position w:val="-1"/>
      <w:sz w:val="20"/>
      <w:szCs w:val="20"/>
      <w:effect w:val="none"/>
      <w:vertAlign w:val="baseline"/>
      <w:cs w:val="0"/>
      <w:em w:val="none"/>
      <w:lang w:val="en-GB"/>
    </w:rPr>
  </w:style>
  <w:style w:type="character" w:styleId="HTML-minta">
    <w:name w:val="HTML-minta"/>
    <w:next w:val="HTML-minta"/>
    <w:autoRedefine w:val="0"/>
    <w:hidden w:val="0"/>
    <w:qFormat w:val="0"/>
    <w:rPr>
      <w:rFonts w:ascii="Courier New" w:cs="Courier New" w:hAnsi="Courier New"/>
      <w:w w:val="100"/>
      <w:position w:val="-1"/>
      <w:effect w:val="none"/>
      <w:vertAlign w:val="baseline"/>
      <w:cs w:val="0"/>
      <w:em w:val="none"/>
      <w:lang/>
    </w:rPr>
  </w:style>
  <w:style w:type="character" w:styleId="HTML-írógép">
    <w:name w:val="HTML-írógép"/>
    <w:next w:val="HTML-írógép"/>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áltozó">
    <w:name w:val="HTML-változó"/>
    <w:next w:val="HTML-változó"/>
    <w:autoRedefine w:val="0"/>
    <w:hidden w:val="0"/>
    <w:qFormat w:val="0"/>
    <w:rPr>
      <w:i w:val="1"/>
      <w:iCs w:val="1"/>
      <w:w w:val="100"/>
      <w:position w:val="-1"/>
      <w:effect w:val="none"/>
      <w:vertAlign w:val="baseline"/>
      <w:cs w:val="0"/>
      <w:em w:val="none"/>
      <w:lang/>
    </w:rPr>
  </w:style>
  <w:style w:type="character" w:styleId="Hiperhivatkozás">
    <w:name w:val="Hiperhivatkozás"/>
    <w:next w:val="Hiperhivatkozás"/>
    <w:autoRedefine w:val="0"/>
    <w:hidden w:val="0"/>
    <w:qFormat w:val="0"/>
    <w:rPr>
      <w:color w:val="0000ff"/>
      <w:w w:val="100"/>
      <w:position w:val="-1"/>
      <w:u w:val="single"/>
      <w:effect w:val="none"/>
      <w:vertAlign w:val="baseline"/>
      <w:cs w:val="0"/>
      <w:em w:val="none"/>
      <w:lang/>
    </w:rPr>
  </w:style>
  <w:style w:type="paragraph" w:styleId="Tárgymutató1">
    <w:name w:val="Tárgymutató 1"/>
    <w:basedOn w:val="Normál"/>
    <w:next w:val="Normál"/>
    <w:autoRedefine w:val="0"/>
    <w:hidden w:val="0"/>
    <w:qFormat w:val="0"/>
    <w:pPr>
      <w:suppressAutoHyphens w:val="1"/>
      <w:spacing w:after="0" w:line="240" w:lineRule="auto"/>
      <w:ind w:left="22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2">
    <w:name w:val="Tárgymutató 2"/>
    <w:basedOn w:val="Normál"/>
    <w:next w:val="Normál"/>
    <w:autoRedefine w:val="0"/>
    <w:hidden w:val="0"/>
    <w:qFormat w:val="0"/>
    <w:pPr>
      <w:suppressAutoHyphens w:val="1"/>
      <w:spacing w:after="0" w:line="240" w:lineRule="auto"/>
      <w:ind w:left="44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3">
    <w:name w:val="Tárgymutató 3"/>
    <w:basedOn w:val="Normál"/>
    <w:next w:val="Normál"/>
    <w:autoRedefine w:val="0"/>
    <w:hidden w:val="0"/>
    <w:qFormat w:val="0"/>
    <w:pPr>
      <w:suppressAutoHyphens w:val="1"/>
      <w:spacing w:after="0" w:line="240" w:lineRule="auto"/>
      <w:ind w:left="66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4">
    <w:name w:val="Tárgymutató 4"/>
    <w:basedOn w:val="Normál"/>
    <w:next w:val="Normál"/>
    <w:autoRedefine w:val="0"/>
    <w:hidden w:val="0"/>
    <w:qFormat w:val="0"/>
    <w:pPr>
      <w:suppressAutoHyphens w:val="1"/>
      <w:spacing w:after="0" w:line="240" w:lineRule="auto"/>
      <w:ind w:left="88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5">
    <w:name w:val="Tárgymutató 5"/>
    <w:basedOn w:val="Normál"/>
    <w:next w:val="Normál"/>
    <w:autoRedefine w:val="0"/>
    <w:hidden w:val="0"/>
    <w:qFormat w:val="0"/>
    <w:pPr>
      <w:suppressAutoHyphens w:val="1"/>
      <w:spacing w:after="0" w:line="240" w:lineRule="auto"/>
      <w:ind w:left="110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6">
    <w:name w:val="Tárgymutató 6"/>
    <w:basedOn w:val="Normál"/>
    <w:next w:val="Normál"/>
    <w:autoRedefine w:val="0"/>
    <w:hidden w:val="0"/>
    <w:qFormat w:val="0"/>
    <w:pPr>
      <w:suppressAutoHyphens w:val="1"/>
      <w:spacing w:after="0" w:line="240" w:lineRule="auto"/>
      <w:ind w:left="132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7">
    <w:name w:val="Tárgymutató 7"/>
    <w:basedOn w:val="Normál"/>
    <w:next w:val="Normál"/>
    <w:autoRedefine w:val="0"/>
    <w:hidden w:val="0"/>
    <w:qFormat w:val="0"/>
    <w:pPr>
      <w:suppressAutoHyphens w:val="1"/>
      <w:spacing w:after="0" w:line="240" w:lineRule="auto"/>
      <w:ind w:left="154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8">
    <w:name w:val="Tárgymutató 8"/>
    <w:basedOn w:val="Normál"/>
    <w:next w:val="Normál"/>
    <w:autoRedefine w:val="0"/>
    <w:hidden w:val="0"/>
    <w:qFormat w:val="0"/>
    <w:pPr>
      <w:suppressAutoHyphens w:val="1"/>
      <w:spacing w:after="0" w:line="240" w:lineRule="auto"/>
      <w:ind w:left="176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9">
    <w:name w:val="Tárgymutató 9"/>
    <w:basedOn w:val="Normál"/>
    <w:next w:val="Normál"/>
    <w:autoRedefine w:val="0"/>
    <w:hidden w:val="0"/>
    <w:qFormat w:val="0"/>
    <w:pPr>
      <w:suppressAutoHyphens w:val="1"/>
      <w:spacing w:after="0" w:line="240" w:lineRule="auto"/>
      <w:ind w:left="198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Tárgymutatócím">
    <w:name w:val="Tárgymutatócím"/>
    <w:basedOn w:val="Normál"/>
    <w:next w:val="Tárgymutató1"/>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b w:val="1"/>
      <w:bCs w:val="1"/>
      <w:w w:val="100"/>
      <w:position w:val="-1"/>
      <w:sz w:val="22"/>
      <w:szCs w:val="24"/>
      <w:effect w:val="none"/>
      <w:vertAlign w:val="baseline"/>
      <w:cs w:val="0"/>
      <w:em w:val="none"/>
      <w:lang w:bidi="ar-SA" w:eastAsia="hu-HU" w:val="hu-HU"/>
    </w:rPr>
  </w:style>
  <w:style w:type="character" w:styleId="Erőshangsúlyozás">
    <w:name w:val="Erős hangsúlyozás"/>
    <w:next w:val="Erőshangsúlyozás"/>
    <w:autoRedefine w:val="0"/>
    <w:hidden w:val="0"/>
    <w:qFormat w:val="0"/>
    <w:rPr>
      <w:b w:val="1"/>
      <w:bCs w:val="1"/>
      <w:i w:val="1"/>
      <w:iCs w:val="1"/>
      <w:color w:val="4f81bd"/>
      <w:w w:val="100"/>
      <w:position w:val="-1"/>
      <w:effect w:val="none"/>
      <w:vertAlign w:val="baseline"/>
      <w:cs w:val="0"/>
      <w:em w:val="none"/>
      <w:lang/>
    </w:rPr>
  </w:style>
  <w:style w:type="paragraph" w:styleId="Kiemeltidézet">
    <w:name w:val="Kiemelt idézet"/>
    <w:basedOn w:val="Normál"/>
    <w:next w:val="Normál"/>
    <w:autoRedefine w:val="0"/>
    <w:hidden w:val="0"/>
    <w:qFormat w:val="0"/>
    <w:pPr>
      <w:pBdr>
        <w:bottom w:color="4f81bd" w:space="4" w:sz="4" w:val="single"/>
      </w:pBdr>
      <w:suppressAutoHyphens w:val="1"/>
      <w:spacing w:after="280" w:before="200" w:line="240" w:lineRule="auto"/>
      <w:ind w:left="936" w:right="936" w:leftChars="-1" w:rightChars="0" w:firstLineChars="-1"/>
      <w:textDirection w:val="btLr"/>
      <w:textAlignment w:val="top"/>
      <w:outlineLvl w:val="0"/>
    </w:pPr>
    <w:rPr>
      <w:rFonts w:ascii="Times New Roman" w:cs="Times New Roman" w:eastAsia="Times New Roman" w:hAnsi="Times New Roman"/>
      <w:b w:val="1"/>
      <w:bCs w:val="1"/>
      <w:i w:val="1"/>
      <w:iCs w:val="1"/>
      <w:color w:val="4f81bd"/>
      <w:w w:val="100"/>
      <w:position w:val="-1"/>
      <w:sz w:val="22"/>
      <w:szCs w:val="20"/>
      <w:effect w:val="none"/>
      <w:vertAlign w:val="baseline"/>
      <w:cs w:val="0"/>
      <w:em w:val="none"/>
      <w:lang w:bidi="ar-SA" w:eastAsia="en-US" w:val="en-GB"/>
    </w:rPr>
  </w:style>
  <w:style w:type="character" w:styleId="KiemeltidézetChar">
    <w:name w:val="Kiemelt idézet Char"/>
    <w:next w:val="KiemeltidézetChar"/>
    <w:autoRedefine w:val="0"/>
    <w:hidden w:val="0"/>
    <w:qFormat w:val="0"/>
    <w:rPr>
      <w:rFonts w:ascii="Times New Roman" w:cs="Times New Roman" w:eastAsia="Times New Roman" w:hAnsi="Times New Roman"/>
      <w:b w:val="1"/>
      <w:bCs w:val="1"/>
      <w:i w:val="1"/>
      <w:iCs w:val="1"/>
      <w:color w:val="4f81bd"/>
      <w:w w:val="100"/>
      <w:position w:val="-1"/>
      <w:szCs w:val="20"/>
      <w:effect w:val="none"/>
      <w:vertAlign w:val="baseline"/>
      <w:cs w:val="0"/>
      <w:em w:val="none"/>
      <w:lang w:val="en-GB"/>
    </w:rPr>
  </w:style>
  <w:style w:type="character" w:styleId="Erőshivatkozás">
    <w:name w:val="Erős hivatkozás"/>
    <w:next w:val="Erőshivatkozás"/>
    <w:autoRedefine w:val="0"/>
    <w:hidden w:val="0"/>
    <w:qFormat w:val="0"/>
    <w:rPr>
      <w:b w:val="1"/>
      <w:bCs w:val="1"/>
      <w:smallCaps w:val="1"/>
      <w:color w:val="c0504d"/>
      <w:spacing w:val="5"/>
      <w:w w:val="100"/>
      <w:position w:val="-1"/>
      <w:u w:val="single"/>
      <w:effect w:val="none"/>
      <w:vertAlign w:val="baseline"/>
      <w:cs w:val="0"/>
      <w:em w:val="none"/>
      <w:lang/>
    </w:rPr>
  </w:style>
  <w:style w:type="table" w:styleId="LightGrid1">
    <w:name w:val="Light Grid1"/>
    <w:basedOn w:val="Normáltáblázat"/>
    <w:next w:val="LightGrid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ghtGrid1"/>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LightGrid-Accent11">
    <w:name w:val="Light Grid - Accent 11"/>
    <w:basedOn w:val="Normáltáblázat"/>
    <w:next w:val="LightGrid-Accen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ghtGrid-Accent1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Világosrács–2.jelölőszín">
    <w:name w:val="Világos rács – 2. jelölőszín"/>
    <w:basedOn w:val="Normáltáblázat"/>
    <w:next w:val="Világosrács–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rács–2.jelölőszín"/>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Világosrács–3.jelölőszín">
    <w:name w:val="Világos rács – 3. jelölőszín"/>
    <w:basedOn w:val="Normáltáblázat"/>
    <w:next w:val="Világosrács–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rács–3.jelölőszín"/>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Világosrács–4.jelölőszín">
    <w:name w:val="Világos rács – 4. jelölőszín"/>
    <w:basedOn w:val="Normáltáblázat"/>
    <w:next w:val="Világosrács–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rács–4.jelölőszín"/>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Világosrács–5.jelölőszín">
    <w:name w:val="Világos rács – 5. jelölőszín"/>
    <w:basedOn w:val="Normáltáblázat"/>
    <w:next w:val="Világosrács–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rács–5.jelölőszín"/>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Világosrács–6.jelölőszín">
    <w:name w:val="Világos rács – 6. jelölőszín"/>
    <w:basedOn w:val="Normáltáblázat"/>
    <w:next w:val="Világosrács–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rács–6.jelölőszín"/>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LightList1">
    <w:name w:val="Light List1"/>
    <w:basedOn w:val="Normáltáblázat"/>
    <w:next w:val="LightList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ghtList1"/>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LightList-Accent11">
    <w:name w:val="Light List - Accent 11"/>
    <w:basedOn w:val="Normáltáblázat"/>
    <w:next w:val="LightList-Accen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ghtList-Accent1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Világoslista–2.jelölőszín">
    <w:name w:val="Világos lista – 2. jelölőszín"/>
    <w:basedOn w:val="Normáltáblázat"/>
    <w:next w:val="Világoslista–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lista–2.jelölőszín"/>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Világoslista–3.jelölőszín">
    <w:name w:val="Világos lista – 3. jelölőszín"/>
    <w:basedOn w:val="Normáltáblázat"/>
    <w:next w:val="Világoslista–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lista–3.jelölőszín"/>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Világoslista–4.jelölőszín">
    <w:name w:val="Világos lista – 4. jelölőszín"/>
    <w:basedOn w:val="Normáltáblázat"/>
    <w:next w:val="Világoslista–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lista–4.jelölőszín"/>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Világoslista–5.jelölőszín">
    <w:name w:val="Világos lista – 5. jelölőszín"/>
    <w:basedOn w:val="Normáltáblázat"/>
    <w:next w:val="Világoslista–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lista–5.jelölőszín"/>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Világoslista–6.jelölőszín">
    <w:name w:val="Világos lista – 6. jelölőszín"/>
    <w:basedOn w:val="Normáltáblázat"/>
    <w:next w:val="Világoslista–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Világoslista–6.jelölőszín"/>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LightShading1">
    <w:name w:val="Light Shading1"/>
    <w:basedOn w:val="Normáltáblázat"/>
    <w:next w:val="LightShading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LightShading1"/>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LightShading-Accent11">
    <w:name w:val="Light Shading - Accent 11"/>
    <w:basedOn w:val="Normáltáblázat"/>
    <w:next w:val="LightShading-Accen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365f91"/>
      <w:w w:val="100"/>
      <w:position w:val="-1"/>
      <w:sz w:val="20"/>
      <w:szCs w:val="20"/>
      <w:effect w:val="none"/>
      <w:vertAlign w:val="baseline"/>
      <w:cs w:val="0"/>
      <w:em w:val="none"/>
      <w:lang w:eastAsia="hu-HU"/>
    </w:rPr>
    <w:tblPr>
      <w:tblStyle w:val="LightShading-Accent1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Világosárnyékolás–2.jelölőszín">
    <w:name w:val="Világos árnyékolás – 2. jelölőszín"/>
    <w:basedOn w:val="Normáltáblázat"/>
    <w:next w:val="Világosárnyékolás–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943634"/>
      <w:w w:val="100"/>
      <w:position w:val="-1"/>
      <w:sz w:val="20"/>
      <w:szCs w:val="20"/>
      <w:effect w:val="none"/>
      <w:vertAlign w:val="baseline"/>
      <w:cs w:val="0"/>
      <w:em w:val="none"/>
      <w:lang w:eastAsia="hu-HU"/>
    </w:rPr>
    <w:tblPr>
      <w:tblStyle w:val="Világosárnyékolás–2.jelölőszín"/>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Világosárnyékolás–3.jelölőszín">
    <w:name w:val="Világos árnyékolás – 3. jelölőszín"/>
    <w:basedOn w:val="Normáltáblázat"/>
    <w:next w:val="Világosárnyékolás–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76923c"/>
      <w:w w:val="100"/>
      <w:position w:val="-1"/>
      <w:sz w:val="20"/>
      <w:szCs w:val="20"/>
      <w:effect w:val="none"/>
      <w:vertAlign w:val="baseline"/>
      <w:cs w:val="0"/>
      <w:em w:val="none"/>
      <w:lang w:eastAsia="hu-HU"/>
    </w:rPr>
    <w:tblPr>
      <w:tblStyle w:val="Világosárnyékolás–3.jelölőszín"/>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Világosárnyékolás–4.jelölőszín">
    <w:name w:val="Világos árnyékolás – 4. jelölőszín"/>
    <w:basedOn w:val="Normáltáblázat"/>
    <w:next w:val="Világosárnyékolás–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5f497a"/>
      <w:w w:val="100"/>
      <w:position w:val="-1"/>
      <w:sz w:val="20"/>
      <w:szCs w:val="20"/>
      <w:effect w:val="none"/>
      <w:vertAlign w:val="baseline"/>
      <w:cs w:val="0"/>
      <w:em w:val="none"/>
      <w:lang w:eastAsia="hu-HU"/>
    </w:rPr>
    <w:tblPr>
      <w:tblStyle w:val="Világosárnyékolás–4.jelölőszín"/>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Világosárnyékolás–5.jelölőszín">
    <w:name w:val="Világos árnyékolás – 5. jelölőszín"/>
    <w:basedOn w:val="Normáltáblázat"/>
    <w:next w:val="Világosárnyékolás–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31849b"/>
      <w:w w:val="100"/>
      <w:position w:val="-1"/>
      <w:sz w:val="20"/>
      <w:szCs w:val="20"/>
      <w:effect w:val="none"/>
      <w:vertAlign w:val="baseline"/>
      <w:cs w:val="0"/>
      <w:em w:val="none"/>
      <w:lang w:eastAsia="hu-HU"/>
    </w:rPr>
    <w:tblPr>
      <w:tblStyle w:val="Világosárnyékolás–5.jelölőszín"/>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Világosárnyékolás–6.jelölőszín">
    <w:name w:val="Világos árnyékolás – 6. jelölőszín"/>
    <w:basedOn w:val="Normáltáblázat"/>
    <w:next w:val="Világosárnyékolás–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e36c0a"/>
      <w:w w:val="100"/>
      <w:position w:val="-1"/>
      <w:sz w:val="20"/>
      <w:szCs w:val="20"/>
      <w:effect w:val="none"/>
      <w:vertAlign w:val="baseline"/>
      <w:cs w:val="0"/>
      <w:em w:val="none"/>
      <w:lang w:eastAsia="hu-HU"/>
    </w:rPr>
    <w:tblPr>
      <w:tblStyle w:val="Világosárnyékolás–6.jelölőszín"/>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character" w:styleId="Sorszáma">
    <w:name w:val="Sor száma"/>
    <w:next w:val="Sorszáma"/>
    <w:autoRedefine w:val="0"/>
    <w:hidden w:val="0"/>
    <w:qFormat w:val="0"/>
    <w:rPr>
      <w:w w:val="100"/>
      <w:position w:val="-1"/>
      <w:effect w:val="none"/>
      <w:vertAlign w:val="baseline"/>
      <w:cs w:val="0"/>
      <w:em w:val="none"/>
      <w:lang/>
    </w:rPr>
  </w:style>
  <w:style w:type="paragraph" w:styleId="Lista">
    <w:name w:val="Lista"/>
    <w:basedOn w:val="Normál"/>
    <w:next w:val="Lista"/>
    <w:autoRedefine w:val="0"/>
    <w:hidden w:val="0"/>
    <w:qFormat w:val="0"/>
    <w:pPr>
      <w:suppressAutoHyphens w:val="1"/>
      <w:spacing w:after="0" w:line="240" w:lineRule="auto"/>
      <w:ind w:left="283" w:leftChars="-1" w:rightChars="0" w:hanging="283"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2">
    <w:name w:val="Lista 2"/>
    <w:basedOn w:val="Normál"/>
    <w:next w:val="Lista2"/>
    <w:autoRedefine w:val="0"/>
    <w:hidden w:val="0"/>
    <w:qFormat w:val="0"/>
    <w:pPr>
      <w:suppressAutoHyphens w:val="1"/>
      <w:spacing w:after="0" w:line="240" w:lineRule="auto"/>
      <w:ind w:left="566" w:leftChars="-1" w:rightChars="0" w:hanging="283"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3">
    <w:name w:val="Lista 3"/>
    <w:basedOn w:val="Normál"/>
    <w:next w:val="Lista3"/>
    <w:autoRedefine w:val="0"/>
    <w:hidden w:val="0"/>
    <w:qFormat w:val="0"/>
    <w:pPr>
      <w:suppressAutoHyphens w:val="1"/>
      <w:spacing w:after="0" w:line="240" w:lineRule="auto"/>
      <w:ind w:left="849" w:leftChars="-1" w:rightChars="0" w:hanging="283"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4">
    <w:name w:val="Lista 4"/>
    <w:basedOn w:val="Normál"/>
    <w:next w:val="Lista4"/>
    <w:autoRedefine w:val="0"/>
    <w:hidden w:val="0"/>
    <w:qFormat w:val="0"/>
    <w:pPr>
      <w:suppressAutoHyphens w:val="1"/>
      <w:spacing w:after="0" w:line="240" w:lineRule="auto"/>
      <w:ind w:left="1132" w:leftChars="-1" w:rightChars="0" w:hanging="283"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5">
    <w:name w:val="Lista 5"/>
    <w:basedOn w:val="Normál"/>
    <w:next w:val="Lista5"/>
    <w:autoRedefine w:val="0"/>
    <w:hidden w:val="0"/>
    <w:qFormat w:val="0"/>
    <w:pPr>
      <w:suppressAutoHyphens w:val="1"/>
      <w:spacing w:after="0" w:line="240" w:lineRule="auto"/>
      <w:ind w:left="1415" w:leftChars="-1" w:rightChars="0" w:hanging="283"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folytatása">
    <w:name w:val="Lista folytatása"/>
    <w:basedOn w:val="Normál"/>
    <w:next w:val="Listafolytatása"/>
    <w:autoRedefine w:val="0"/>
    <w:hidden w:val="0"/>
    <w:qFormat w:val="0"/>
    <w:pPr>
      <w:suppressAutoHyphens w:val="1"/>
      <w:spacing w:after="120" w:line="240" w:lineRule="auto"/>
      <w:ind w:left="283"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folytatása2">
    <w:name w:val="Lista folytatása 2"/>
    <w:basedOn w:val="Normál"/>
    <w:next w:val="Listafolytatása2"/>
    <w:autoRedefine w:val="0"/>
    <w:hidden w:val="0"/>
    <w:qFormat w:val="0"/>
    <w:pPr>
      <w:suppressAutoHyphens w:val="1"/>
      <w:spacing w:after="120" w:line="240" w:lineRule="auto"/>
      <w:ind w:left="566"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folytatása3">
    <w:name w:val="Lista folytatása 3"/>
    <w:basedOn w:val="Normál"/>
    <w:next w:val="Listafolytatása3"/>
    <w:autoRedefine w:val="0"/>
    <w:hidden w:val="0"/>
    <w:qFormat w:val="0"/>
    <w:pPr>
      <w:suppressAutoHyphens w:val="1"/>
      <w:spacing w:after="120" w:line="240" w:lineRule="auto"/>
      <w:ind w:left="849"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folytatása4">
    <w:name w:val="Lista folytatása 4"/>
    <w:basedOn w:val="Normál"/>
    <w:next w:val="Listafolytatása4"/>
    <w:autoRedefine w:val="0"/>
    <w:hidden w:val="0"/>
    <w:qFormat w:val="0"/>
    <w:pPr>
      <w:suppressAutoHyphens w:val="1"/>
      <w:spacing w:after="120" w:line="240" w:lineRule="auto"/>
      <w:ind w:left="1132"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folytatása5">
    <w:name w:val="Lista folytatása 5"/>
    <w:basedOn w:val="Normál"/>
    <w:next w:val="Listafolytatása5"/>
    <w:autoRedefine w:val="0"/>
    <w:hidden w:val="0"/>
    <w:qFormat w:val="0"/>
    <w:pPr>
      <w:suppressAutoHyphens w:val="1"/>
      <w:spacing w:after="120" w:line="240" w:lineRule="auto"/>
      <w:ind w:left="1415"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ámozottlista">
    <w:name w:val="Számozott lista"/>
    <w:basedOn w:val="Normál"/>
    <w:next w:val="Számozottlista"/>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ámozottlista2">
    <w:name w:val="Számozott lista 2"/>
    <w:basedOn w:val="Normál"/>
    <w:next w:val="Számozottlista2"/>
    <w:autoRedefine w:val="0"/>
    <w:hidden w:val="0"/>
    <w:qFormat w:val="0"/>
    <w:pPr>
      <w:numPr>
        <w:ilvl w:val="0"/>
        <w:numId w:val="8"/>
      </w:numPr>
      <w:suppressAutoHyphens w:val="1"/>
      <w:spacing w:after="0" w:line="240" w:lineRule="auto"/>
      <w:ind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ámozottlista3">
    <w:name w:val="Számozott lista 3"/>
    <w:basedOn w:val="Normál"/>
    <w:next w:val="Számozottlista3"/>
    <w:autoRedefine w:val="0"/>
    <w:hidden w:val="0"/>
    <w:qFormat w:val="0"/>
    <w:pPr>
      <w:numPr>
        <w:ilvl w:val="0"/>
        <w:numId w:val="9"/>
      </w:numPr>
      <w:suppressAutoHyphens w:val="1"/>
      <w:spacing w:after="0" w:line="240" w:lineRule="auto"/>
      <w:ind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ámozottlista4">
    <w:name w:val="Számozott lista 4"/>
    <w:basedOn w:val="Normál"/>
    <w:next w:val="Számozottlista4"/>
    <w:autoRedefine w:val="0"/>
    <w:hidden w:val="0"/>
    <w:qFormat w:val="0"/>
    <w:pPr>
      <w:numPr>
        <w:ilvl w:val="0"/>
        <w:numId w:val="10"/>
      </w:numPr>
      <w:suppressAutoHyphens w:val="1"/>
      <w:spacing w:after="0" w:line="240" w:lineRule="auto"/>
      <w:ind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Számozottlista5">
    <w:name w:val="Számozott lista 5"/>
    <w:basedOn w:val="Normál"/>
    <w:next w:val="Számozottlista5"/>
    <w:autoRedefine w:val="0"/>
    <w:hidden w:val="0"/>
    <w:qFormat w:val="0"/>
    <w:pPr>
      <w:numPr>
        <w:ilvl w:val="0"/>
        <w:numId w:val="11"/>
      </w:numPr>
      <w:suppressAutoHyphens w:val="1"/>
      <w:spacing w:after="0" w:line="240" w:lineRule="auto"/>
      <w:ind w:leftChars="-1" w:rightChars="0" w:firstLineChars="-1"/>
      <w:contextualSpacing w:val="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Listaszerűbekezdés,WeltL">
    <w:name w:val="Listaszerű bekezdés,Welt L"/>
    <w:basedOn w:val="Normál"/>
    <w:next w:val="Listaszerűbekezdés,WeltL"/>
    <w:autoRedefine w:val="0"/>
    <w:hidden w:val="0"/>
    <w:qFormat w:val="0"/>
    <w:pPr>
      <w:suppressAutoHyphens w:val="1"/>
      <w:spacing w:after="0" w:line="240" w:lineRule="auto"/>
      <w:ind w:left="720" w:leftChars="-1" w:rightChars="0" w:firstLineChars="-1"/>
      <w:textDirection w:val="btLr"/>
      <w:textAlignment w:val="top"/>
      <w:outlineLvl w:val="0"/>
    </w:pPr>
    <w:rPr>
      <w:rFonts w:ascii="Bookman Old Style" w:cs="Times New Roman" w:eastAsia="Times New Roman" w:hAnsi="Bookman Old Style"/>
      <w:w w:val="100"/>
      <w:position w:val="-1"/>
      <w:sz w:val="20"/>
      <w:szCs w:val="24"/>
      <w:effect w:val="none"/>
      <w:vertAlign w:val="baseline"/>
      <w:cs w:val="0"/>
      <w:em w:val="none"/>
      <w:lang w:bidi="ar-SA" w:eastAsia="hu-HU" w:val="und"/>
    </w:rPr>
  </w:style>
  <w:style w:type="paragraph" w:styleId="Makrószövege">
    <w:name w:val="Makró szövege"/>
    <w:next w:val="Makrószövege"/>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eastAsia="Times New Roman" w:hAnsi="Courier New"/>
      <w:w w:val="100"/>
      <w:position w:val="-1"/>
      <w:effect w:val="none"/>
      <w:vertAlign w:val="baseline"/>
      <w:cs w:val="0"/>
      <w:em w:val="none"/>
      <w:lang w:bidi="ar-SA" w:eastAsia="en-US" w:val="en-GB"/>
    </w:rPr>
  </w:style>
  <w:style w:type="character" w:styleId="MakrószövegeChar">
    <w:name w:val="Makró szövege Char"/>
    <w:next w:val="MakrószövegeChar"/>
    <w:autoRedefine w:val="0"/>
    <w:hidden w:val="0"/>
    <w:qFormat w:val="0"/>
    <w:rPr>
      <w:rFonts w:ascii="Courier New" w:cs="Courier New" w:eastAsia="Times New Roman" w:hAnsi="Courier New"/>
      <w:w w:val="100"/>
      <w:position w:val="-1"/>
      <w:effect w:val="none"/>
      <w:vertAlign w:val="baseline"/>
      <w:cs w:val="0"/>
      <w:em w:val="none"/>
      <w:lang w:bidi="ar-SA" w:eastAsia="en-US" w:val="en-GB"/>
    </w:rPr>
  </w:style>
  <w:style w:type="table" w:styleId="MediumGrid11">
    <w:name w:val="Medium Grid 11"/>
    <w:basedOn w:val="Normáltáblázat"/>
    <w:next w:val="MediumGrid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ediumGrid1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style>
  <w:style w:type="table" w:styleId="Közepesrács1–1.jelölőszín">
    <w:name w:val="Közepes rács 1 – 1. jelölőszín"/>
    <w:basedOn w:val="Normáltáblázat"/>
    <w:next w:val="Közepesrács1–1.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1–1.jelölőszín"/>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style>
  <w:style w:type="table" w:styleId="Közepesrács1–2.jelölőszín">
    <w:name w:val="Közepes rács 1 – 2. jelölőszín"/>
    <w:basedOn w:val="Normáltáblázat"/>
    <w:next w:val="Közepesrács1–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1–2.jelölőszín"/>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style>
  <w:style w:type="table" w:styleId="Közepesrács1–3.jelölőszín">
    <w:name w:val="Közepes rács 1 – 3. jelölőszín"/>
    <w:basedOn w:val="Normáltáblázat"/>
    <w:next w:val="Közepesrács1–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1–3.jelölőszín"/>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style>
  <w:style w:type="table" w:styleId="Közepesrács1–4.jelölőszín">
    <w:name w:val="Közepes rács 1 – 4. jelölőszín"/>
    <w:basedOn w:val="Normáltáblázat"/>
    <w:next w:val="Közepesrács1–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1–4.jelölőszín"/>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style>
  <w:style w:type="table" w:styleId="Közepesrács1–5.jelölőszín">
    <w:name w:val="Közepes rács 1 – 5. jelölőszín"/>
    <w:basedOn w:val="Normáltáblázat"/>
    <w:next w:val="Közepesrács1–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1–5.jelölőszín"/>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style>
  <w:style w:type="table" w:styleId="Közepesrács1–6.jelölőszín">
    <w:name w:val="Közepes rács 1 – 6. jelölőszín"/>
    <w:basedOn w:val="Normáltáblázat"/>
    <w:next w:val="Közepesrács1–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1–6.jelölőszín"/>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style>
  <w:style w:type="table" w:styleId="MediumGrid21">
    <w:name w:val="Medium Grid 21"/>
    <w:basedOn w:val="Normáltáblázat"/>
    <w:next w:val="MediumGrid21"/>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MediumGrid21"/>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Közepesrács2–1.jelölőszín">
    <w:name w:val="Közepes rács 2 – 1. jelölőszín"/>
    <w:basedOn w:val="Normáltáblázat"/>
    <w:next w:val="Közepesrács2–1.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rács2–1.jelölőszín"/>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Közepesrács2–2.jelölőszín">
    <w:name w:val="Közepes rács 2 – 2. jelölőszín"/>
    <w:basedOn w:val="Normáltáblázat"/>
    <w:next w:val="Közepesrács2–2.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rács2–2.jelölőszín"/>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Közepesrács2–3.jelölőszín">
    <w:name w:val="Közepes rács 2 – 3. jelölőszín"/>
    <w:basedOn w:val="Normáltáblázat"/>
    <w:next w:val="Közepesrács2–3.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rács2–3.jelölőszín"/>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Közepesrács2–4.jelölőszín">
    <w:name w:val="Közepes rács 2 – 4. jelölőszín"/>
    <w:basedOn w:val="Normáltáblázat"/>
    <w:next w:val="Közepesrács2–4.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rács2–4.jelölőszín"/>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Közepesrács2–5.jelölőszín">
    <w:name w:val="Közepes rács 2 – 5. jelölőszín"/>
    <w:basedOn w:val="Normáltáblázat"/>
    <w:next w:val="Közepesrács2–5.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rács2–5.jelölőszín"/>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Közepesrács2–6.jelölőszín">
    <w:name w:val="Közepes rács 2 – 6. jelölőszín"/>
    <w:basedOn w:val="Normáltáblázat"/>
    <w:next w:val="Közepesrács2–6.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rács2–6.jelölőszín"/>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MediumGrid31">
    <w:name w:val="Medium Grid 31"/>
    <w:basedOn w:val="Normáltáblázat"/>
    <w:next w:val="MediumGrid3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ediumGrid31"/>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Közepesrács3–1.jelölőszín">
    <w:name w:val="Közepes rács 3 – 1. jelölőszín"/>
    <w:basedOn w:val="Normáltáblázat"/>
    <w:next w:val="Közepesrács3–1.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3–1.jelölőszín"/>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Közepesrács3–2.jelölőszín">
    <w:name w:val="Közepes rács 3 – 2. jelölőszín"/>
    <w:basedOn w:val="Normáltáblázat"/>
    <w:next w:val="Közepesrács3–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3–2.jelölőszín"/>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Közepesrács3–3.jelölőszín">
    <w:name w:val="Közepes rács 3 – 3. jelölőszín"/>
    <w:basedOn w:val="Normáltáblázat"/>
    <w:next w:val="Közepesrács3–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3–3.jelölőszín"/>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Közepesrács3–4.jelölőszín">
    <w:name w:val="Közepes rács 3 – 4. jelölőszín"/>
    <w:basedOn w:val="Normáltáblázat"/>
    <w:next w:val="Közepesrács3–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3–4.jelölőszín"/>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Közepesrács3–5.jelölőszín">
    <w:name w:val="Közepes rács 3 – 5. jelölőszín"/>
    <w:basedOn w:val="Normáltáblázat"/>
    <w:next w:val="Közepesrács3–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3–5.jelölőszín"/>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Közepesrács3–6.jelölőszín">
    <w:name w:val="Közepes rács 3 – 6. jelölőszín"/>
    <w:basedOn w:val="Normáltáblázat"/>
    <w:next w:val="Közepesrács3–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rács3–6.jelölőszín"/>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List11">
    <w:name w:val="Medium List 11"/>
    <w:basedOn w:val="Normáltáblázat"/>
    <w:next w:val="MediumLis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MediumList11"/>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MediumList1-Accent11">
    <w:name w:val="Medium List 1 - Accent 11"/>
    <w:basedOn w:val="Normáltáblázat"/>
    <w:next w:val="MediumList1-Accen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MediumList1-Accent1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Közepeslista1–2.jelölőszín">
    <w:name w:val="Közepes lista 1 – 2. jelölőszín"/>
    <w:basedOn w:val="Normáltáblázat"/>
    <w:next w:val="Közepeslista1–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Közepeslista1–2.jelölőszín"/>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Közepeslista1–3.jelölőszín">
    <w:name w:val="Közepes lista 1 – 3. jelölőszín"/>
    <w:basedOn w:val="Normáltáblázat"/>
    <w:next w:val="Közepeslista1–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Közepeslista1–3.jelölőszín"/>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Közepeslista1–4.jelölőszín">
    <w:name w:val="Közepes lista 1 – 4. jelölőszín"/>
    <w:basedOn w:val="Normáltáblázat"/>
    <w:next w:val="Közepeslista1–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Közepeslista1–4.jelölőszín"/>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Közepeslista1–5.jelölőszín">
    <w:name w:val="Közepes lista 1 – 5. jelölőszín"/>
    <w:basedOn w:val="Normáltáblázat"/>
    <w:next w:val="Közepeslista1–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Közepeslista1–5.jelölőszín"/>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Közepeslista1–6.jelölőszín">
    <w:name w:val="Közepes lista 1 – 6. jelölőszín"/>
    <w:basedOn w:val="Normáltáblázat"/>
    <w:next w:val="Közepeslista1–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eastAsia="hu-HU"/>
    </w:rPr>
    <w:tblPr>
      <w:tblStyle w:val="Közepeslista1–6.jelölőszín"/>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table" w:styleId="MediumList21">
    <w:name w:val="Medium List 21"/>
    <w:basedOn w:val="Normáltáblázat"/>
    <w:next w:val="MediumList21"/>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MediumList21"/>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Közepeslista2–1.jelölőszín">
    <w:name w:val="Közepes lista 2 – 1. jelölőszín"/>
    <w:basedOn w:val="Normáltáblázat"/>
    <w:next w:val="Közepeslista2–1.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lista2–1.jelölőszín"/>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Közepeslista2–2.jelölőszín">
    <w:name w:val="Közepes lista 2 – 2. jelölőszín"/>
    <w:basedOn w:val="Normáltáblázat"/>
    <w:next w:val="Közepeslista2–2.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lista2–2.jelölőszín"/>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Közepeslista2–3.jelölőszín">
    <w:name w:val="Közepes lista 2 – 3. jelölőszín"/>
    <w:basedOn w:val="Normáltáblázat"/>
    <w:next w:val="Közepeslista2–3.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lista2–3.jelölőszín"/>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Közepeslista2–4.jelölőszín">
    <w:name w:val="Közepes lista 2 – 4. jelölőszín"/>
    <w:basedOn w:val="Normáltáblázat"/>
    <w:next w:val="Közepeslista2–4.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lista2–4.jelölőszín"/>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Közepeslista2–5.jelölőszín">
    <w:name w:val="Közepes lista 2 – 5. jelölőszín"/>
    <w:basedOn w:val="Normáltáblázat"/>
    <w:next w:val="Közepeslista2–5.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lista2–5.jelölőszín"/>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Közepeslista2–6.jelölőszín">
    <w:name w:val="Közepes lista 2 – 6. jelölőszín"/>
    <w:basedOn w:val="Normáltáblázat"/>
    <w:next w:val="Közepeslista2–6.jelölőszín"/>
    <w:autoRedefine w:val="0"/>
    <w:hidden w:val="0"/>
    <w:qFormat w:val="0"/>
    <w:pPr>
      <w:suppressAutoHyphens w:val="1"/>
      <w:spacing w:after="0" w:line="240" w:lineRule="auto"/>
      <w:ind w:leftChars="-1" w:rightChars="0" w:firstLineChars="-1"/>
      <w:textDirection w:val="btLr"/>
      <w:textAlignment w:val="top"/>
      <w:outlineLvl w:val="0"/>
    </w:pPr>
    <w:rPr>
      <w:rFonts w:ascii="Cambria" w:cs="Times New Roman" w:eastAsia="Times New Roman" w:hAnsi="Cambria"/>
      <w:color w:val="000000"/>
      <w:w w:val="100"/>
      <w:position w:val="-1"/>
      <w:sz w:val="20"/>
      <w:szCs w:val="20"/>
      <w:effect w:val="none"/>
      <w:vertAlign w:val="baseline"/>
      <w:cs w:val="0"/>
      <w:em w:val="none"/>
      <w:lang w:eastAsia="hu-HU"/>
    </w:rPr>
    <w:tblPr>
      <w:tblStyle w:val="Közepeslista2–6.jelölőszín"/>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MediumShading11">
    <w:name w:val="Medium Shading 11"/>
    <w:basedOn w:val="Normáltáblázat"/>
    <w:next w:val="MediumShading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ediumShading1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auto" w:space="0" w:sz="0" w:val="none"/>
      </w:tblBorders>
    </w:tblPr>
  </w:style>
  <w:style w:type="table" w:styleId="MediumShading1-Accent11">
    <w:name w:val="Medium Shading 1 - Accent 11"/>
    <w:basedOn w:val="Normáltáblázat"/>
    <w:next w:val="MediumShading1-Accen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ediumShading1-Accent1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auto" w:space="0" w:sz="0" w:val="none"/>
      </w:tblBorders>
    </w:tblPr>
  </w:style>
  <w:style w:type="table" w:styleId="Közepesárnyékolás1–2.jelölőszín">
    <w:name w:val="Közepes árnyékolás 1 – 2. jelölőszín"/>
    <w:basedOn w:val="Normáltáblázat"/>
    <w:next w:val="Közepesárnyékolás1–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1–2.jelölőszín"/>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auto" w:space="0" w:sz="0" w:val="none"/>
      </w:tblBorders>
    </w:tblPr>
  </w:style>
  <w:style w:type="table" w:styleId="Közepesárnyékolás1–3.jelölőszín">
    <w:name w:val="Közepes árnyékolás 1 – 3. jelölőszín"/>
    <w:basedOn w:val="Normáltáblázat"/>
    <w:next w:val="Közepesárnyékolás1–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1–3.jelölőszín"/>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auto" w:space="0" w:sz="0" w:val="none"/>
      </w:tblBorders>
    </w:tblPr>
  </w:style>
  <w:style w:type="table" w:styleId="Közepesárnyékolás1–4.jelölőszín">
    <w:name w:val="Közepes árnyékolás 1 – 4. jelölőszín"/>
    <w:basedOn w:val="Normáltáblázat"/>
    <w:next w:val="Közepesárnyékolás1–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1–4.jelölőszín"/>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auto" w:space="0" w:sz="0" w:val="none"/>
      </w:tblBorders>
    </w:tblPr>
  </w:style>
  <w:style w:type="table" w:styleId="Közepesárnyékolás1–5.jelölőszín">
    <w:name w:val="Közepes árnyékolás 1 – 5. jelölőszín"/>
    <w:basedOn w:val="Normáltáblázat"/>
    <w:next w:val="Közepesárnyékolás1–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1–5.jelölőszín"/>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auto" w:space="0" w:sz="0" w:val="none"/>
      </w:tblBorders>
    </w:tblPr>
  </w:style>
  <w:style w:type="table" w:styleId="Közepesárnyékolás1–6.jelölőszín">
    <w:name w:val="Közepes árnyékolás 1 – 6. jelölőszín"/>
    <w:basedOn w:val="Normáltáblázat"/>
    <w:next w:val="Közepesárnyékolás1–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1–6.jelölőszín"/>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auto" w:space="0" w:sz="0" w:val="none"/>
      </w:tblBorders>
    </w:tblPr>
  </w:style>
  <w:style w:type="table" w:styleId="MediumShading21">
    <w:name w:val="Medium Shading 21"/>
    <w:basedOn w:val="Normáltáblázat"/>
    <w:next w:val="MediumShading2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ediumShading21"/>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11">
    <w:name w:val="Medium Shading 2 - Accent 11"/>
    <w:basedOn w:val="Normáltáblázat"/>
    <w:next w:val="MediumShading2-Accent1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ediumShading2-Accent11"/>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Közepesárnyékolás2–2.jelölőszín">
    <w:name w:val="Közepes árnyékolás 2 – 2. jelölőszín"/>
    <w:basedOn w:val="Normáltáblázat"/>
    <w:next w:val="Közepesárnyékolás2–2.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2–2.jelölőszín"/>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Közepesárnyékolás2–3.jelölőszín">
    <w:name w:val="Közepes árnyékolás 2 – 3. jelölőszín"/>
    <w:basedOn w:val="Normáltáblázat"/>
    <w:next w:val="Közepesárnyékolás2–3.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2–3.jelölőszín"/>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Közepesárnyékolás2–4.jelölőszín">
    <w:name w:val="Közepes árnyékolás 2 – 4. jelölőszín"/>
    <w:basedOn w:val="Normáltáblázat"/>
    <w:next w:val="Közepesárnyékolás2–4.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2–4.jelölőszín"/>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Közepesárnyékolás2–5.jelölőszín">
    <w:name w:val="Közepes árnyékolás 2 – 5. jelölőszín"/>
    <w:basedOn w:val="Normáltáblázat"/>
    <w:next w:val="Közepesárnyékolás2–5.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2–5.jelölőszín"/>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Közepesárnyékolás2–6.jelölőszín">
    <w:name w:val="Közepes árnyékolás 2 – 6. jelölőszín"/>
    <w:basedOn w:val="Normáltáblázat"/>
    <w:next w:val="Közepesárnyékolás2–6.jelölőszín"/>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özepesárnyékolás2–6.jelölőszín"/>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paragraph" w:styleId="Üzenetfej">
    <w:name w:val="Üzenetfej"/>
    <w:basedOn w:val="Normál"/>
    <w:next w:val="Üzenetfej"/>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after="0" w:line="240" w:lineRule="auto"/>
      <w:ind w:left="1134" w:leftChars="-1" w:rightChars="0" w:hanging="1134" w:firstLineChars="-1"/>
      <w:textDirection w:val="btLr"/>
      <w:textAlignment w:val="top"/>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ÜzenetfejChar">
    <w:name w:val="Üzenetfej Char"/>
    <w:next w:val="ÜzenetfejChar"/>
    <w:autoRedefine w:val="0"/>
    <w:hidden w:val="0"/>
    <w:qFormat w:val="0"/>
    <w:rPr>
      <w:rFonts w:ascii="Cambria" w:cs="Times New Roman" w:eastAsia="Times New Roman" w:hAnsi="Cambria"/>
      <w:w w:val="100"/>
      <w:position w:val="-1"/>
      <w:sz w:val="24"/>
      <w:szCs w:val="24"/>
      <w:effect w:val="none"/>
      <w:shd w:color="auto" w:fill="auto" w:val="pct20"/>
      <w:vertAlign w:val="baseline"/>
      <w:cs w:val="0"/>
      <w:em w:val="none"/>
      <w:lang w:val="en-GB"/>
    </w:rPr>
  </w:style>
  <w:style w:type="paragraph" w:styleId="Nincstérköz">
    <w:name w:val="Nincs térköz"/>
    <w:next w:val="Nincstérköz"/>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Times New Roman" w:eastAsia="Times New Roman" w:hAnsi="Times New Roman"/>
      <w:w w:val="100"/>
      <w:position w:val="-1"/>
      <w:sz w:val="22"/>
      <w:effect w:val="none"/>
      <w:vertAlign w:val="baseline"/>
      <w:cs w:val="0"/>
      <w:em w:val="none"/>
      <w:lang w:bidi="ar-SA" w:eastAsia="en-US" w:val="en-GB"/>
    </w:rPr>
  </w:style>
  <w:style w:type="paragraph" w:styleId="Normál(Web),CharCharChar,Char,CharCharChar">
    <w:name w:val="Normál (Web), Char Char Char, Char,Char Char Char"/>
    <w:basedOn w:val="Normál"/>
    <w:next w:val="Normál(Web),CharCharChar,Char,CharCharChar"/>
    <w:autoRedefine w:val="0"/>
    <w:hidden w:val="0"/>
    <w:qFormat w:val="0"/>
    <w:pPr>
      <w:suppressAutoHyphens w:val="1"/>
      <w:spacing w:after="0" w:line="240" w:lineRule="auto"/>
      <w:ind w:leftChars="-1" w:rightChars="0" w:firstLineChars="-1"/>
      <w:textDirection w:val="btLr"/>
      <w:textAlignment w:val="top"/>
      <w:outlineLvl w:val="0"/>
    </w:pPr>
    <w:rPr>
      <w:rFonts w:ascii="Bookman Old Style" w:cs="Times New Roman" w:eastAsia="Times New Roman" w:hAnsi="Bookman Old Style"/>
      <w:w w:val="100"/>
      <w:position w:val="-1"/>
      <w:sz w:val="24"/>
      <w:szCs w:val="24"/>
      <w:effect w:val="none"/>
      <w:vertAlign w:val="baseline"/>
      <w:cs w:val="0"/>
      <w:em w:val="none"/>
      <w:lang w:bidi="ar-SA" w:eastAsia="hu-HU" w:val="hu-HU"/>
    </w:rPr>
  </w:style>
  <w:style w:type="paragraph" w:styleId="Normálbehúzás">
    <w:name w:val="Normál behúzás"/>
    <w:basedOn w:val="Normál"/>
    <w:next w:val="Normálbehúzás"/>
    <w:autoRedefine w:val="0"/>
    <w:hidden w:val="0"/>
    <w:qFormat w:val="0"/>
    <w:pPr>
      <w:suppressAutoHyphens w:val="1"/>
      <w:spacing w:after="0" w:line="240" w:lineRule="auto"/>
      <w:ind w:left="720" w:leftChars="-1" w:rightChars="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Megjegyzésfej">
    <w:name w:val="Megjegyzésfej"/>
    <w:basedOn w:val="Normál"/>
    <w:next w:val="Normá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MegjegyzésfejChar">
    <w:name w:val="Megjegyzésfej Char"/>
    <w:next w:val="Megjegyzésfej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character" w:styleId="Helyőrzőszöveg">
    <w:name w:val="Helyőrző szöveg"/>
    <w:next w:val="Helyőrzőszöveg"/>
    <w:autoRedefine w:val="0"/>
    <w:hidden w:val="0"/>
    <w:qFormat w:val="0"/>
    <w:rPr>
      <w:color w:val="808080"/>
      <w:w w:val="100"/>
      <w:position w:val="-1"/>
      <w:effect w:val="none"/>
      <w:vertAlign w:val="baseline"/>
      <w:cs w:val="0"/>
      <w:em w:val="none"/>
      <w:lang/>
    </w:rPr>
  </w:style>
  <w:style w:type="paragraph" w:styleId="Csakszöveg">
    <w:name w:val="Csak szöveg"/>
    <w:basedOn w:val="Normál"/>
    <w:next w:val="Csakszöveg"/>
    <w:autoRedefine w:val="0"/>
    <w:hidden w:val="0"/>
    <w:qFormat w:val="0"/>
    <w:pPr>
      <w:suppressAutoHyphens w:val="1"/>
      <w:spacing w:after="0" w:line="240" w:lineRule="auto"/>
      <w:ind w:leftChars="-1" w:rightChars="0" w:firstLineChars="-1"/>
      <w:textDirection w:val="btLr"/>
      <w:textAlignment w:val="top"/>
      <w:outlineLvl w:val="0"/>
    </w:pPr>
    <w:rPr>
      <w:rFonts w:ascii="Courier New" w:cs="Times New Roman" w:eastAsia="Times New Roman" w:hAnsi="Courier New"/>
      <w:w w:val="100"/>
      <w:position w:val="-1"/>
      <w:sz w:val="20"/>
      <w:szCs w:val="20"/>
      <w:effect w:val="none"/>
      <w:vertAlign w:val="baseline"/>
      <w:cs w:val="0"/>
      <w:em w:val="none"/>
      <w:lang w:bidi="ar-SA" w:eastAsia="en-US" w:val="en-GB"/>
    </w:rPr>
  </w:style>
  <w:style w:type="character" w:styleId="CsakszövegChar">
    <w:name w:val="Csak szöveg Char"/>
    <w:next w:val="CsakszövegChar"/>
    <w:autoRedefine w:val="0"/>
    <w:hidden w:val="0"/>
    <w:qFormat w:val="0"/>
    <w:rPr>
      <w:rFonts w:ascii="Courier New" w:cs="Times New Roman" w:eastAsia="Times New Roman" w:hAnsi="Courier New"/>
      <w:w w:val="100"/>
      <w:position w:val="-1"/>
      <w:sz w:val="20"/>
      <w:szCs w:val="20"/>
      <w:effect w:val="none"/>
      <w:vertAlign w:val="baseline"/>
      <w:cs w:val="0"/>
      <w:em w:val="none"/>
      <w:lang w:val="en-GB"/>
    </w:rPr>
  </w:style>
  <w:style w:type="paragraph" w:styleId="Idézet">
    <w:name w:val="Idézet"/>
    <w:basedOn w:val="Normál"/>
    <w:next w:val="Normá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i w:val="1"/>
      <w:iCs w:val="1"/>
      <w:color w:val="000000"/>
      <w:w w:val="100"/>
      <w:position w:val="-1"/>
      <w:sz w:val="22"/>
      <w:szCs w:val="20"/>
      <w:effect w:val="none"/>
      <w:vertAlign w:val="baseline"/>
      <w:cs w:val="0"/>
      <w:em w:val="none"/>
      <w:lang w:bidi="ar-SA" w:eastAsia="en-US" w:val="en-GB"/>
    </w:rPr>
  </w:style>
  <w:style w:type="character" w:styleId="IdézetChar">
    <w:name w:val="Idézet Char"/>
    <w:next w:val="IdézetChar"/>
    <w:autoRedefine w:val="0"/>
    <w:hidden w:val="0"/>
    <w:qFormat w:val="0"/>
    <w:rPr>
      <w:rFonts w:ascii="Times New Roman" w:cs="Times New Roman" w:eastAsia="Times New Roman" w:hAnsi="Times New Roman"/>
      <w:i w:val="1"/>
      <w:iCs w:val="1"/>
      <w:color w:val="000000"/>
      <w:w w:val="100"/>
      <w:position w:val="-1"/>
      <w:szCs w:val="20"/>
      <w:effect w:val="none"/>
      <w:vertAlign w:val="baseline"/>
      <w:cs w:val="0"/>
      <w:em w:val="none"/>
      <w:lang w:val="en-GB"/>
    </w:rPr>
  </w:style>
  <w:style w:type="paragraph" w:styleId="Megszólítás">
    <w:name w:val="Megszólítás"/>
    <w:basedOn w:val="Normál"/>
    <w:next w:val="Normá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MegszólításChar">
    <w:name w:val="Megszólítás Char"/>
    <w:next w:val="Megszólítás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paragraph" w:styleId="Aláírás">
    <w:name w:val="Aláírás"/>
    <w:basedOn w:val="Normál"/>
    <w:next w:val="Aláírás"/>
    <w:autoRedefine w:val="0"/>
    <w:hidden w:val="0"/>
    <w:qFormat w:val="0"/>
    <w:pPr>
      <w:suppressAutoHyphens w:val="1"/>
      <w:spacing w:after="0" w:line="240" w:lineRule="auto"/>
      <w:ind w:left="4252" w:leftChars="-1" w:rightChars="0" w:firstLineChars="-1"/>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en-US" w:val="en-GB"/>
    </w:rPr>
  </w:style>
  <w:style w:type="character" w:styleId="AláírásChar">
    <w:name w:val="Aláírás Char"/>
    <w:next w:val="AláírásChar"/>
    <w:autoRedefine w:val="0"/>
    <w:hidden w:val="0"/>
    <w:qFormat w:val="0"/>
    <w:rPr>
      <w:rFonts w:ascii="Times New Roman" w:cs="Times New Roman" w:eastAsia="Times New Roman" w:hAnsi="Times New Roman"/>
      <w:w w:val="100"/>
      <w:position w:val="-1"/>
      <w:szCs w:val="20"/>
      <w:effect w:val="none"/>
      <w:vertAlign w:val="baseline"/>
      <w:cs w:val="0"/>
      <w:em w:val="none"/>
      <w:lang w:val="en-GB"/>
    </w:rPr>
  </w:style>
  <w:style w:type="character" w:styleId="Kiemelés2">
    <w:name w:val="Kiemelés2"/>
    <w:next w:val="Kiemelés2"/>
    <w:autoRedefine w:val="0"/>
    <w:hidden w:val="0"/>
    <w:qFormat w:val="0"/>
    <w:rPr>
      <w:b w:val="1"/>
      <w:bCs w:val="1"/>
      <w:w w:val="100"/>
      <w:position w:val="-1"/>
      <w:effect w:val="none"/>
      <w:vertAlign w:val="baseline"/>
      <w:cs w:val="0"/>
      <w:em w:val="none"/>
      <w:lang/>
    </w:rPr>
  </w:style>
  <w:style w:type="paragraph" w:styleId="Alcím">
    <w:name w:val="Alcím"/>
    <w:basedOn w:val="Normál"/>
    <w:next w:val="Normál"/>
    <w:autoRedefine w:val="0"/>
    <w:hidden w:val="0"/>
    <w:qFormat w:val="0"/>
    <w:pPr>
      <w:suppressAutoHyphens w:val="1"/>
      <w:spacing w:after="60" w:line="240" w:lineRule="auto"/>
      <w:ind w:leftChars="-1" w:rightChars="0" w:firstLineChars="-1"/>
      <w:jc w:val="center"/>
      <w:textDirection w:val="btLr"/>
      <w:textAlignment w:val="top"/>
      <w:outlineLvl w:val="1"/>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AlcímChar">
    <w:name w:val="Alcím Char"/>
    <w:next w:val="AlcímChar"/>
    <w:autoRedefine w:val="0"/>
    <w:hidden w:val="0"/>
    <w:qFormat w:val="0"/>
    <w:rPr>
      <w:rFonts w:ascii="Cambria" w:cs="Times New Roman" w:eastAsia="Times New Roman" w:hAnsi="Cambria"/>
      <w:w w:val="100"/>
      <w:position w:val="-1"/>
      <w:sz w:val="24"/>
      <w:szCs w:val="24"/>
      <w:effect w:val="none"/>
      <w:vertAlign w:val="baseline"/>
      <w:cs w:val="0"/>
      <w:em w:val="none"/>
      <w:lang w:val="en-GB"/>
    </w:rPr>
  </w:style>
  <w:style w:type="character" w:styleId="Finomkiemelés">
    <w:name w:val="Finom kiemelés"/>
    <w:next w:val="Finomkiemelés"/>
    <w:autoRedefine w:val="0"/>
    <w:hidden w:val="0"/>
    <w:qFormat w:val="0"/>
    <w:rPr>
      <w:i w:val="1"/>
      <w:iCs w:val="1"/>
      <w:color w:val="808080"/>
      <w:w w:val="100"/>
      <w:position w:val="-1"/>
      <w:effect w:val="none"/>
      <w:vertAlign w:val="baseline"/>
      <w:cs w:val="0"/>
      <w:em w:val="none"/>
      <w:lang/>
    </w:rPr>
  </w:style>
  <w:style w:type="character" w:styleId="Finomhivatkozás">
    <w:name w:val="Finom hivatkozás"/>
    <w:next w:val="Finomhivatkozás"/>
    <w:autoRedefine w:val="0"/>
    <w:hidden w:val="0"/>
    <w:qFormat w:val="0"/>
    <w:rPr>
      <w:smallCaps w:val="1"/>
      <w:color w:val="c0504d"/>
      <w:w w:val="100"/>
      <w:position w:val="-1"/>
      <w:u w:val="single"/>
      <w:effect w:val="none"/>
      <w:vertAlign w:val="baseline"/>
      <w:cs w:val="0"/>
      <w:em w:val="none"/>
      <w:lang/>
    </w:rPr>
  </w:style>
  <w:style w:type="table" w:styleId="Térhatásútáblázat1">
    <w:name w:val="Térhatású táblázat 1"/>
    <w:basedOn w:val="Normáltáblázat"/>
    <w:next w:val="Térhatású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Térhatásútáblázat1"/>
      <w:jc w:val="left"/>
    </w:tblPr>
  </w:style>
  <w:style w:type="table" w:styleId="Térhatásútáblázat2">
    <w:name w:val="Térhatású táblázat 2"/>
    <w:basedOn w:val="Normáltáblázat"/>
    <w:next w:val="Térhatású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Térhatásútáblázat2"/>
      <w:tblStyleRowBandSize w:val="1"/>
      <w:jc w:val="left"/>
    </w:tblPr>
  </w:style>
  <w:style w:type="table" w:styleId="Térhatásútáblázat3">
    <w:name w:val="Térhatású táblázat 3"/>
    <w:basedOn w:val="Normáltáblázat"/>
    <w:next w:val="Térhatású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Térhatásútáblázat3"/>
      <w:tblStyleRowBandSize w:val="1"/>
      <w:tblStyleColBandSize w:val="1"/>
      <w:jc w:val="left"/>
    </w:tblPr>
  </w:style>
  <w:style w:type="table" w:styleId="Klasszikustáblázat1">
    <w:name w:val="Klasszikus táblázat 1"/>
    <w:basedOn w:val="Normáltáblázat"/>
    <w:next w:val="Klasszikus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lasszikustáblázat1"/>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Klasszikustáblázat2">
    <w:name w:val="Klasszikus táblázat 2"/>
    <w:basedOn w:val="Normáltáblázat"/>
    <w:next w:val="Klasszikus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lasszikustáblázat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Klasszikustáblázat3">
    <w:name w:val="Klasszikus táblázat 3"/>
    <w:basedOn w:val="Normáltáblázat"/>
    <w:next w:val="Klasszikus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color w:val="000080"/>
      <w:w w:val="100"/>
      <w:position w:val="-1"/>
      <w:sz w:val="20"/>
      <w:szCs w:val="20"/>
      <w:effect w:val="none"/>
      <w:vertAlign w:val="baseline"/>
      <w:cs w:val="0"/>
      <w:em w:val="none"/>
      <w:lang w:eastAsia="hu-HU"/>
    </w:rPr>
    <w:tblPr>
      <w:tblStyle w:val="Klasszikustáblázat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Klasszikustáblázat4">
    <w:name w:val="Klasszikus táblázat 4"/>
    <w:basedOn w:val="Normáltáblázat"/>
    <w:next w:val="Klasszikustábláza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Klasszikustáblázat4"/>
      <w:jc w:val="left"/>
      <w:tblBorders>
        <w:top w:color="000000" w:space="0" w:sz="12" w:val="single"/>
        <w:left w:color="000000" w:space="0" w:sz="6" w:val="single"/>
        <w:bottom w:color="000000" w:space="0" w:sz="12" w:val="single"/>
        <w:right w:color="000000" w:space="0" w:sz="6" w:val="single"/>
        <w:insideH w:color="auto" w:space="0" w:sz="0" w:val="none"/>
        <w:insideV w:color="auto" w:space="0" w:sz="0" w:val="none"/>
      </w:tblBorders>
    </w:tblPr>
  </w:style>
  <w:style w:type="table" w:styleId="Tarkatáblázat1">
    <w:name w:val="Tarka táblázat 1"/>
    <w:basedOn w:val="Normáltáblázat"/>
    <w:next w:val="Tarka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color w:val="ffffff"/>
      <w:w w:val="100"/>
      <w:position w:val="-1"/>
      <w:sz w:val="20"/>
      <w:szCs w:val="20"/>
      <w:effect w:val="none"/>
      <w:vertAlign w:val="baseline"/>
      <w:cs w:val="0"/>
      <w:em w:val="none"/>
      <w:lang w:eastAsia="hu-HU"/>
    </w:rPr>
    <w:tblPr>
      <w:tblStyle w:val="Tarkatáblázat1"/>
      <w:jc w:val="left"/>
      <w:tblBorders>
        <w:top w:color="008080" w:space="0" w:sz="12" w:val="single"/>
        <w:left w:color="008080" w:space="0" w:sz="12" w:val="single"/>
        <w:bottom w:color="008080" w:space="0" w:sz="12" w:val="single"/>
        <w:right w:color="008080" w:space="0" w:sz="12" w:val="single"/>
        <w:insideH w:color="00ffff" w:space="0" w:sz="6" w:val="single"/>
        <w:insideV w:color="auto" w:space="0" w:sz="0" w:val="none"/>
      </w:tblBorders>
    </w:tblPr>
  </w:style>
  <w:style w:type="table" w:styleId="Tarkatáblázat2">
    <w:name w:val="Tarka táblázat 2"/>
    <w:basedOn w:val="Normáltáblázat"/>
    <w:next w:val="Tarka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Tarkatáblázat2"/>
      <w:jc w:val="left"/>
      <w:tblBorders>
        <w:top w:color="auto" w:space="0" w:sz="0" w:val="none"/>
        <w:left w:color="auto" w:space="0" w:sz="0" w:val="none"/>
        <w:bottom w:color="000000" w:space="0" w:sz="12" w:val="single"/>
        <w:right w:color="auto" w:space="0" w:sz="0" w:val="none"/>
        <w:insideH w:color="auto" w:space="0" w:sz="0" w:val="none"/>
        <w:insideV w:color="auto" w:space="0" w:sz="0" w:val="none"/>
      </w:tblBorders>
    </w:tblPr>
  </w:style>
  <w:style w:type="table" w:styleId="Tarkatáblázat3">
    <w:name w:val="Tarka táblázat 3"/>
    <w:basedOn w:val="Normáltáblázat"/>
    <w:next w:val="Tarka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Tarkatáblázat3"/>
      <w:jc w:val="left"/>
      <w:tblBorders>
        <w:top w:color="000000" w:space="0" w:sz="18" w:val="single"/>
        <w:left w:color="000000" w:space="0" w:sz="18" w:val="single"/>
        <w:bottom w:color="000000" w:space="0" w:sz="18" w:val="single"/>
        <w:right w:color="000000" w:space="0" w:sz="18" w:val="single"/>
        <w:insideH w:color="c0c0c0" w:space="0" w:sz="6" w:val="single"/>
        <w:insideV w:color="auto" w:space="0" w:sz="0" w:val="none"/>
      </w:tblBorders>
    </w:tblPr>
  </w:style>
  <w:style w:type="table" w:styleId="Oszlopostáblázat1">
    <w:name w:val="Oszlopos táblázat 1"/>
    <w:basedOn w:val="Normáltáblázat"/>
    <w:next w:val="Oszlopos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b w:val="1"/>
      <w:bCs w:val="1"/>
      <w:w w:val="100"/>
      <w:position w:val="-1"/>
      <w:sz w:val="20"/>
      <w:szCs w:val="20"/>
      <w:effect w:val="none"/>
      <w:vertAlign w:val="baseline"/>
      <w:cs w:val="0"/>
      <w:em w:val="none"/>
      <w:lang w:eastAsia="hu-HU"/>
    </w:rPr>
    <w:tblPr>
      <w:tblStyle w:val="Oszlopostáblázat1"/>
      <w:tblStyleColBandSize w:val="1"/>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Oszlopostáblázat2">
    <w:name w:val="Oszlopos táblázat 2"/>
    <w:basedOn w:val="Normáltáblázat"/>
    <w:next w:val="Oszlopos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b w:val="1"/>
      <w:bCs w:val="1"/>
      <w:w w:val="100"/>
      <w:position w:val="-1"/>
      <w:sz w:val="20"/>
      <w:szCs w:val="20"/>
      <w:effect w:val="none"/>
      <w:vertAlign w:val="baseline"/>
      <w:cs w:val="0"/>
      <w:em w:val="none"/>
      <w:lang w:eastAsia="hu-HU"/>
    </w:rPr>
    <w:tblPr>
      <w:tblStyle w:val="Oszlopostáblázat2"/>
      <w:tblStyleColBandSize w:val="1"/>
      <w:jc w:val="left"/>
    </w:tblPr>
  </w:style>
  <w:style w:type="table" w:styleId="Oszlopostáblázat3">
    <w:name w:val="Oszlopos táblázat 3"/>
    <w:basedOn w:val="Normáltáblázat"/>
    <w:next w:val="Oszlopos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b w:val="1"/>
      <w:bCs w:val="1"/>
      <w:w w:val="100"/>
      <w:position w:val="-1"/>
      <w:sz w:val="20"/>
      <w:szCs w:val="20"/>
      <w:effect w:val="none"/>
      <w:vertAlign w:val="baseline"/>
      <w:cs w:val="0"/>
      <w:em w:val="none"/>
      <w:lang w:eastAsia="hu-HU"/>
    </w:rPr>
    <w:tblPr>
      <w:tblStyle w:val="Oszlopostáblázat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Oszlopostáblázat4">
    <w:name w:val="Oszlopos táblázat 4"/>
    <w:basedOn w:val="Normáltáblázat"/>
    <w:next w:val="Oszlopostábláza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Oszlopostáblázat4"/>
      <w:tblStyleColBandSize w:val="1"/>
      <w:jc w:val="left"/>
    </w:tblPr>
  </w:style>
  <w:style w:type="table" w:styleId="Oszlopostáblázat5">
    <w:name w:val="Oszlopos táblázat 5"/>
    <w:basedOn w:val="Normáltáblázat"/>
    <w:next w:val="Oszlopostáblázat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Oszlopostáblázat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Moderntáblázat">
    <w:name w:val="Modern táblázat"/>
    <w:basedOn w:val="Normáltáblázat"/>
    <w:next w:val="Moderntábláza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Moderntáblázat"/>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Elegánstáblázat">
    <w:name w:val="Elegáns táblázat"/>
    <w:basedOn w:val="Normáltáblázat"/>
    <w:next w:val="Elegánstábláza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Elegánstábláza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table" w:styleId="Rácsostáblázat10">
    <w:name w:val="Rácsos táblázat 1"/>
    <w:basedOn w:val="Normáltáblázat"/>
    <w:next w:val="Rácsostáblázat10"/>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10"/>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Rácsostáblázat21">
    <w:name w:val="Rácsos táblázat 2"/>
    <w:basedOn w:val="Normáltáblázat"/>
    <w:next w:val="Rácsostáblázat2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21"/>
      <w:jc w:val="left"/>
      <w:tblBorders>
        <w:top w:color="auto" w:space="0" w:sz="0" w:val="none"/>
        <w:left w:color="auto" w:space="0" w:sz="0" w:val="none"/>
        <w:bottom w:color="auto" w:space="0" w:sz="0" w:val="none"/>
        <w:right w:color="auto" w:space="0" w:sz="0" w:val="none"/>
        <w:insideH w:color="000000" w:space="0" w:sz="6" w:val="single"/>
        <w:insideV w:color="000000" w:space="0" w:sz="6" w:val="single"/>
      </w:tblBorders>
    </w:tblPr>
  </w:style>
  <w:style w:type="table" w:styleId="Rácsostáblázat3">
    <w:name w:val="Rácsos táblázat 3"/>
    <w:basedOn w:val="Normáltáblázat"/>
    <w:next w:val="Rácsos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table" w:styleId="Rácsostáblázat4">
    <w:name w:val="Rácsos táblázat 4"/>
    <w:basedOn w:val="Normáltáblázat"/>
    <w:next w:val="Rácsostábláza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Rácsostáblázat5">
    <w:name w:val="Rácsos táblázat 5"/>
    <w:basedOn w:val="Normáltáblázat"/>
    <w:next w:val="Rácsostáblázat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Rácsostáblázat6">
    <w:name w:val="Rácsos táblázat 6"/>
    <w:basedOn w:val="Normáltáblázat"/>
    <w:next w:val="Rácsostáblázat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Rácsostáblázat7">
    <w:name w:val="Rácsos táblázat 7"/>
    <w:basedOn w:val="Normáltáblázat"/>
    <w:next w:val="Rácsostáblázat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b w:val="1"/>
      <w:bCs w:val="1"/>
      <w:w w:val="100"/>
      <w:position w:val="-1"/>
      <w:sz w:val="20"/>
      <w:szCs w:val="20"/>
      <w:effect w:val="none"/>
      <w:vertAlign w:val="baseline"/>
      <w:cs w:val="0"/>
      <w:em w:val="none"/>
      <w:lang w:eastAsia="hu-HU"/>
    </w:rPr>
    <w:tblPr>
      <w:tblStyle w:val="Rácsostáblázat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Rácsostáblázat8">
    <w:name w:val="Rácsos táblázat 8"/>
    <w:basedOn w:val="Normáltáblázat"/>
    <w:next w:val="Rácsostáblázat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Listaszerűtáblázat1">
    <w:name w:val="Listaszerű táblázat 1"/>
    <w:basedOn w:val="Normáltáblázat"/>
    <w:next w:val="Listaszerű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1"/>
      <w:tblStyleRowBandSize w:val="1"/>
      <w:jc w:val="left"/>
      <w:tblBorders>
        <w:top w:color="008080" w:space="0" w:sz="12" w:val="single"/>
        <w:left w:color="008080" w:space="0" w:sz="6" w:val="single"/>
        <w:bottom w:color="008080" w:space="0" w:sz="12" w:val="single"/>
        <w:right w:color="008080" w:space="0" w:sz="6" w:val="single"/>
        <w:insideH w:color="auto" w:space="0" w:sz="0" w:val="none"/>
        <w:insideV w:color="auto" w:space="0" w:sz="0" w:val="none"/>
      </w:tblBorders>
    </w:tblPr>
  </w:style>
  <w:style w:type="table" w:styleId="Listaszerűtáblázat2">
    <w:name w:val="Listaszerű táblázat 2"/>
    <w:basedOn w:val="Normáltáblázat"/>
    <w:next w:val="Listaszerű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2"/>
      <w:tblStyleRowBandSize w:val="2"/>
      <w:jc w:val="left"/>
      <w:tblBorders>
        <w:top w:color="auto" w:space="0" w:sz="0" w:val="none"/>
        <w:left w:color="auto" w:space="0" w:sz="0" w:val="none"/>
        <w:bottom w:color="808080" w:space="0" w:sz="12" w:val="single"/>
        <w:right w:color="auto" w:space="0" w:sz="0" w:val="none"/>
        <w:insideH w:color="auto" w:space="0" w:sz="0" w:val="none"/>
        <w:insideV w:color="auto" w:space="0" w:sz="0" w:val="none"/>
      </w:tblBorders>
    </w:tblPr>
  </w:style>
  <w:style w:type="table" w:styleId="Listaszerűtáblázat3">
    <w:name w:val="Listaszerű táblázat 3"/>
    <w:basedOn w:val="Normáltáblázat"/>
    <w:next w:val="Listaszerű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3"/>
      <w:jc w:val="left"/>
      <w:tblBorders>
        <w:top w:color="000000" w:space="0" w:sz="12" w:val="single"/>
        <w:left w:color="auto" w:space="0" w:sz="0" w:val="none"/>
        <w:bottom w:color="000000" w:space="0" w:sz="12" w:val="single"/>
        <w:right w:color="auto" w:space="0" w:sz="0" w:val="none"/>
        <w:insideH w:color="000000" w:space="0" w:sz="6" w:val="single"/>
        <w:insideV w:color="auto" w:space="0" w:sz="0" w:val="none"/>
      </w:tblBorders>
    </w:tblPr>
  </w:style>
  <w:style w:type="table" w:styleId="Listaszerűtáblázat4">
    <w:name w:val="Listaszerű táblázat 4"/>
    <w:basedOn w:val="Normáltáblázat"/>
    <w:next w:val="Listaszerűtábláza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Listaszerűtáblázat5">
    <w:name w:val="Listaszerű táblázat 5"/>
    <w:basedOn w:val="Normáltáblázat"/>
    <w:next w:val="Listaszerűtáblázat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5"/>
      <w:jc w:val="left"/>
      <w:tblBorders>
        <w:top w:color="000000" w:space="0" w:sz="6" w:val="single"/>
        <w:left w:color="000000" w:space="0" w:sz="6" w:val="single"/>
        <w:bottom w:color="000000" w:space="0" w:sz="6" w:val="single"/>
        <w:right w:color="000000" w:space="0" w:sz="6" w:val="single"/>
        <w:insideH w:color="000000" w:space="0" w:sz="6" w:val="single"/>
        <w:insideV w:color="auto" w:space="0" w:sz="0" w:val="none"/>
      </w:tblBorders>
    </w:tblPr>
  </w:style>
  <w:style w:type="table" w:styleId="Listaszerűtáblázat6">
    <w:name w:val="Listaszerű táblázat 6"/>
    <w:basedOn w:val="Normáltáblázat"/>
    <w:next w:val="Listaszerűtáblázat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table" w:styleId="Listaszerűtáblázat7">
    <w:name w:val="Listaszerű táblázat 7"/>
    <w:basedOn w:val="Normáltáblázat"/>
    <w:next w:val="Listaszerűtáblázat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7"/>
      <w:tblStyleRowBandSize w:val="1"/>
      <w:jc w:val="left"/>
      <w:tblBorders>
        <w:top w:color="008000" w:space="0" w:sz="12" w:val="single"/>
        <w:left w:color="008000" w:space="0" w:sz="6" w:val="single"/>
        <w:bottom w:color="008000" w:space="0" w:sz="12" w:val="single"/>
        <w:right w:color="008000" w:space="0" w:sz="6" w:val="single"/>
        <w:insideH w:color="000000" w:space="0" w:sz="6" w:val="single"/>
        <w:insideV w:color="auto" w:space="0" w:sz="0" w:val="none"/>
      </w:tblBorders>
    </w:tblPr>
  </w:style>
  <w:style w:type="table" w:styleId="Listaszerűtáblázat8">
    <w:name w:val="Listaszerű táblázat 8"/>
    <w:basedOn w:val="Normáltáblázat"/>
    <w:next w:val="Listaszerűtáblázat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Listaszerűtáblázat8"/>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000000" w:space="0" w:sz="6" w:val="single"/>
      </w:tblBorders>
    </w:tblPr>
  </w:style>
  <w:style w:type="paragraph" w:styleId="Hivatkozásjegyzék">
    <w:name w:val="Hivatkozásjegyzék"/>
    <w:basedOn w:val="Normál"/>
    <w:next w:val="Normál"/>
    <w:autoRedefine w:val="0"/>
    <w:hidden w:val="0"/>
    <w:qFormat w:val="0"/>
    <w:pPr>
      <w:suppressAutoHyphens w:val="1"/>
      <w:spacing w:after="0" w:line="240" w:lineRule="auto"/>
      <w:ind w:left="220" w:leftChars="-1" w:rightChars="0" w:hanging="22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paragraph" w:styleId="Ábrajegyzék">
    <w:name w:val="Ábrajegyzék"/>
    <w:basedOn w:val="Normál"/>
    <w:next w:val="Normál"/>
    <w:autoRedefine w:val="0"/>
    <w:hidden w:val="0"/>
    <w:qFormat w:val="0"/>
    <w:pPr>
      <w:suppressAutoHyphens w:val="1"/>
      <w:spacing w:after="0" w:line="240" w:lineRule="auto"/>
      <w:ind w:leftChars="-1" w:rightChars="0" w:firstLineChars="-1"/>
      <w:textDirection w:val="btLr"/>
      <w:textAlignment w:val="top"/>
      <w:outlineLvl w:val="0"/>
    </w:pPr>
    <w:rPr>
      <w:rFonts w:ascii="Bookman Old Style" w:cs="Times New Roman" w:eastAsia="Times New Roman" w:hAnsi="Bookman Old Style"/>
      <w:w w:val="100"/>
      <w:position w:val="-1"/>
      <w:sz w:val="22"/>
      <w:szCs w:val="24"/>
      <w:effect w:val="none"/>
      <w:vertAlign w:val="baseline"/>
      <w:cs w:val="0"/>
      <w:em w:val="none"/>
      <w:lang w:bidi="ar-SA" w:eastAsia="hu-HU" w:val="hu-HU"/>
    </w:rPr>
  </w:style>
  <w:style w:type="table" w:styleId="Profitáblázat">
    <w:name w:val="Profi táblázat"/>
    <w:basedOn w:val="Normáltáblázat"/>
    <w:next w:val="Profitábláza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Profitáblázat"/>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Egyszerűtáblázat1">
    <w:name w:val="Egyszerű táblázat 1"/>
    <w:basedOn w:val="Normáltáblázat"/>
    <w:next w:val="Egyszerű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Egyszerűtáblázat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table" w:styleId="Egyszerűtáblázat2">
    <w:name w:val="Egyszerű táblázat 2"/>
    <w:basedOn w:val="Normáltáblázat"/>
    <w:next w:val="Egyszerű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Egyszerűtáblázat2"/>
      <w:jc w:val="left"/>
    </w:tblPr>
  </w:style>
  <w:style w:type="table" w:styleId="Egyszerűtáblázat3">
    <w:name w:val="Egyszerű táblázat 3"/>
    <w:basedOn w:val="Normáltáblázat"/>
    <w:next w:val="Egyszerű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Egyszerűtáblázat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Finomtáblázat1">
    <w:name w:val="Finom táblázat 1"/>
    <w:basedOn w:val="Normáltáblázat"/>
    <w:next w:val="Finom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Finomtáblázat1"/>
      <w:tblStyleRowBandSize w:val="1"/>
      <w:jc w:val="left"/>
    </w:tblPr>
  </w:style>
  <w:style w:type="table" w:styleId="Finomtáblázat2">
    <w:name w:val="Finom táblázat 2"/>
    <w:basedOn w:val="Normáltáblázat"/>
    <w:next w:val="Finom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Finomtáblázat2"/>
      <w:jc w:val="left"/>
      <w:tblBorders>
        <w:top w:color="auto" w:space="0" w:sz="0" w:val="none"/>
        <w:left w:color="000000" w:space="0" w:sz="6" w:val="single"/>
        <w:bottom w:color="auto" w:space="0" w:sz="0" w:val="none"/>
        <w:right w:color="000000" w:space="0" w:sz="6" w:val="single"/>
        <w:insideH w:color="auto" w:space="0" w:sz="0" w:val="none"/>
        <w:insideV w:color="auto" w:space="0" w:sz="0" w:val="none"/>
      </w:tblBorders>
    </w:tblPr>
  </w:style>
  <w:style w:type="table" w:styleId="Témáraépülőtáblázat">
    <w:name w:val="Témára épülő táblázat"/>
    <w:basedOn w:val="Normáltáblázat"/>
    <w:next w:val="Témáraépülőtábláza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Témáraépülőtáblázat"/>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Webestáblázat1">
    <w:name w:val="Webes táblázat 1"/>
    <w:basedOn w:val="Normáltáblázat"/>
    <w:next w:val="Webestábláza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Webestáblázat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table" w:styleId="Webestáblázat2">
    <w:name w:val="Webes táblázat 2"/>
    <w:basedOn w:val="Normáltáblázat"/>
    <w:next w:val="Webestábláza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Webestáblázat2"/>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Webestáblázat3">
    <w:name w:val="Webes táblázat 3"/>
    <w:basedOn w:val="Normáltáblázat"/>
    <w:next w:val="Webestábláza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Webestáblázat3"/>
      <w:jc w:val="left"/>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style>
  <w:style w:type="paragraph" w:styleId="Tartalomjegyzékcímsora">
    <w:name w:val="Tartalomjegyzék címsora"/>
    <w:basedOn w:val="Címsor1,h1,H1,Címs1,SectionHeading,Fab-1,Head1,Head11,Head12,Head111,Head13,Head112,Head14,Head113,Head15,Head114,Head16,Head115,Head17,Head116,Head18,Head117,Head19,Head118,Head121,Head1111,Head131,Head1121,CMGH1,Head1,headin"/>
    <w:next w:val="Normál"/>
    <w:autoRedefine w:val="0"/>
    <w:hidden w:val="0"/>
    <w:qFormat w:val="1"/>
    <w:pPr>
      <w:keepNext w:val="1"/>
      <w:numPr>
        <w:ilvl w:val="0"/>
        <w:numId w:val="0"/>
      </w:numPr>
      <w:suppressAutoHyphens w:val="1"/>
      <w:overflowPunct w:val="0"/>
      <w:autoSpaceDE w:val="0"/>
      <w:autoSpaceDN w:val="0"/>
      <w:adjustRightInd w:val="0"/>
      <w:spacing w:after="60" w:before="240" w:line="360" w:lineRule="auto"/>
      <w:ind w:leftChars="-1" w:rightChars="0" w:firstLineChars="-1"/>
      <w:jc w:val="both"/>
      <w:textDirection w:val="btLr"/>
      <w:textAlignment w:val="baseline"/>
      <w:outlineLvl w:val="9"/>
    </w:pPr>
    <w:rPr>
      <w:rFonts w:ascii="Cambria" w:eastAsia="Times New Roman" w:hAnsi="Cambria"/>
      <w:b w:val="1"/>
      <w:bCs w:val="1"/>
      <w:w w:val="100"/>
      <w:kern w:val="32"/>
      <w:position w:val="-1"/>
      <w:sz w:val="32"/>
      <w:szCs w:val="32"/>
      <w:effect w:val="none"/>
      <w:vertAlign w:val="baseline"/>
      <w:cs w:val="0"/>
      <w:em w:val="none"/>
      <w:lang w:bidi="ar-SA" w:eastAsia="zh-CN" w:val="en-GB"/>
    </w:rPr>
  </w:style>
  <w:style w:type="character" w:styleId="NormálkiemeltChar">
    <w:name w:val="Normál kiemelt Char"/>
    <w:next w:val="NormálkiemeltChar"/>
    <w:autoRedefine w:val="0"/>
    <w:hidden w:val="0"/>
    <w:qFormat w:val="0"/>
    <w:rPr>
      <w:rFonts w:ascii="Verdana" w:hAnsi="Verdana"/>
      <w:b w:val="1"/>
      <w:w w:val="100"/>
      <w:position w:val="-1"/>
      <w:effect w:val="none"/>
      <w:vertAlign w:val="baseline"/>
      <w:cs w:val="0"/>
      <w:em w:val="none"/>
      <w:lang w:eastAsia="ar-SA"/>
    </w:rPr>
  </w:style>
  <w:style w:type="paragraph" w:styleId="Normálkiemelt">
    <w:name w:val="Normál kiemelt"/>
    <w:basedOn w:val="Normál"/>
    <w:next w:val="Normálkiemelt"/>
    <w:autoRedefine w:val="0"/>
    <w:hidden w:val="0"/>
    <w:qFormat w:val="0"/>
    <w:pPr>
      <w:widowControl w:val="0"/>
      <w:suppressAutoHyphens w:val="0"/>
      <w:overflowPunct w:val="0"/>
      <w:autoSpaceDE w:val="0"/>
      <w:spacing w:after="120" w:before="120" w:line="360" w:lineRule="auto"/>
      <w:ind w:leftChars="-1" w:rightChars="0" w:firstLineChars="-1"/>
      <w:jc w:val="both"/>
      <w:textDirection w:val="btLr"/>
      <w:textAlignment w:val="top"/>
      <w:outlineLvl w:val="0"/>
    </w:pPr>
    <w:rPr>
      <w:rFonts w:ascii="Verdana" w:cs="Times New Roman" w:hAnsi="Verdana"/>
      <w:b w:val="1"/>
      <w:w w:val="100"/>
      <w:position w:val="-1"/>
      <w:sz w:val="20"/>
      <w:szCs w:val="20"/>
      <w:effect w:val="none"/>
      <w:vertAlign w:val="baseline"/>
      <w:cs w:val="0"/>
      <w:em w:val="none"/>
      <w:lang w:bidi="ar-SA" w:eastAsia="ar-SA" w:val="und"/>
    </w:rPr>
  </w:style>
  <w:style w:type="paragraph" w:styleId="Változat">
    <w:name w:val="Változat"/>
    <w:next w:val="Változat"/>
    <w:autoRedefine w:val="0"/>
    <w:hidden w:val="0"/>
    <w:qFormat w:val="0"/>
    <w:pPr>
      <w:suppressAutoHyphens w:val="1"/>
      <w:spacing w:line="1" w:lineRule="atLeast"/>
      <w:ind w:leftChars="-1" w:rightChars="0" w:firstLineChars="-1"/>
      <w:textDirection w:val="btLr"/>
      <w:textAlignment w:val="top"/>
      <w:outlineLvl w:val="0"/>
    </w:pPr>
    <w:rPr>
      <w:rFonts w:ascii="Bookman Old Style" w:eastAsia="Times New Roman" w:hAnsi="Bookman Old Style"/>
      <w:w w:val="100"/>
      <w:position w:val="-1"/>
      <w:sz w:val="22"/>
      <w:szCs w:val="24"/>
      <w:effect w:val="none"/>
      <w:vertAlign w:val="baseline"/>
      <w:cs w:val="0"/>
      <w:em w:val="none"/>
      <w:lang w:bidi="ar-SA" w:eastAsia="hu-HU" w:val="hu-HU"/>
    </w:rPr>
  </w:style>
  <w:style w:type="paragraph" w:styleId="body">
    <w:name w:val="body"/>
    <w:basedOn w:val="Normál"/>
    <w:next w:val="body"/>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SimSun" w:hAnsi="Times New Roman"/>
      <w:w w:val="100"/>
      <w:position w:val="-1"/>
      <w:sz w:val="20"/>
      <w:szCs w:val="24"/>
      <w:effect w:val="none"/>
      <w:vertAlign w:val="baseline"/>
      <w:cs w:val="0"/>
      <w:em w:val="none"/>
      <w:lang w:bidi="ar-SA" w:eastAsia="hu-HU" w:val="und"/>
    </w:rPr>
  </w:style>
  <w:style w:type="paragraph" w:styleId="bodystrong">
    <w:name w:val="body strong"/>
    <w:basedOn w:val="body"/>
    <w:next w:val="bodystrong"/>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SimSun" w:hAnsi="Times New Roman"/>
      <w:b w:val="1"/>
      <w:w w:val="100"/>
      <w:position w:val="-1"/>
      <w:sz w:val="20"/>
      <w:szCs w:val="24"/>
      <w:effect w:val="none"/>
      <w:vertAlign w:val="baseline"/>
      <w:cs w:val="0"/>
      <w:em w:val="none"/>
      <w:lang w:bidi="ar-SA" w:eastAsia="hu-HU" w:val="und"/>
    </w:rPr>
  </w:style>
  <w:style w:type="character" w:styleId="bodyChar">
    <w:name w:val="body Char"/>
    <w:next w:val="bodyChar"/>
    <w:autoRedefine w:val="0"/>
    <w:hidden w:val="0"/>
    <w:qFormat w:val="0"/>
    <w:rPr>
      <w:rFonts w:ascii="Times New Roman" w:cs="Times New Roman" w:eastAsia="SimSun" w:hAnsi="Times New Roman"/>
      <w:w w:val="100"/>
      <w:position w:val="-1"/>
      <w:szCs w:val="24"/>
      <w:effect w:val="none"/>
      <w:vertAlign w:val="baseline"/>
      <w:cs w:val="0"/>
      <w:em w:val="none"/>
      <w:lang w:eastAsia="hu-HU"/>
    </w:rPr>
  </w:style>
  <w:style w:type="character" w:styleId="bodystrongChar">
    <w:name w:val="body strong Char"/>
    <w:next w:val="bodystrongChar"/>
    <w:autoRedefine w:val="0"/>
    <w:hidden w:val="0"/>
    <w:qFormat w:val="0"/>
    <w:rPr>
      <w:rFonts w:ascii="Times New Roman" w:cs="Times New Roman" w:eastAsia="SimSun" w:hAnsi="Times New Roman"/>
      <w:b w:val="1"/>
      <w:w w:val="100"/>
      <w:position w:val="-1"/>
      <w:szCs w:val="24"/>
      <w:effect w:val="none"/>
      <w:vertAlign w:val="baseline"/>
      <w:cs w:val="0"/>
      <w:em w:val="none"/>
      <w:lang w:eastAsia="hu-HU"/>
    </w:rPr>
  </w:style>
  <w:style w:type="paragraph" w:styleId="bodystrongcentred">
    <w:name w:val="body strong centred"/>
    <w:basedOn w:val="bodystrong"/>
    <w:next w:val="bodystrongcentred"/>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SimSun" w:hAnsi="Times New Roman"/>
      <w:b w:val="1"/>
      <w:w w:val="100"/>
      <w:position w:val="-1"/>
      <w:sz w:val="20"/>
      <w:szCs w:val="22"/>
      <w:effect w:val="none"/>
      <w:vertAlign w:val="baseline"/>
      <w:cs w:val="0"/>
      <w:em w:val="none"/>
      <w:lang w:bidi="ar-SA" w:eastAsia="hu-HU" w:val="und"/>
    </w:rPr>
  </w:style>
  <w:style w:type="character" w:styleId="MarginTextChar">
    <w:name w:val="Margin Text Char"/>
    <w:next w:val="MarginTextChar"/>
    <w:autoRedefine w:val="0"/>
    <w:hidden w:val="0"/>
    <w:qFormat w:val="0"/>
    <w:rPr>
      <w:rFonts w:ascii="Times New Roman" w:cs="Times New Roman" w:eastAsia="STZhongsong" w:hAnsi="Times New Roman"/>
      <w:w w:val="100"/>
      <w:position w:val="-1"/>
      <w:szCs w:val="20"/>
      <w:effect w:val="none"/>
      <w:vertAlign w:val="baseline"/>
      <w:cs w:val="0"/>
      <w:em w:val="none"/>
      <w:lang w:eastAsia="zh-CN" w:val="en-GB"/>
    </w:rPr>
  </w:style>
  <w:style w:type="paragraph" w:styleId="BODYDOCTITLE">
    <w:name w:val="BODY DOC TITLE"/>
    <w:basedOn w:val="Normál"/>
    <w:next w:val="BODYDOC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SimSun" w:hAnsi="Times New Roman"/>
      <w:b w:val="1"/>
      <w:caps w:val="1"/>
      <w:spacing w:val="-3"/>
      <w:w w:val="100"/>
      <w:position w:val="-1"/>
      <w:sz w:val="28"/>
      <w:szCs w:val="22"/>
      <w:effect w:val="none"/>
      <w:vertAlign w:val="baseline"/>
      <w:cs w:val="0"/>
      <w:em w:val="none"/>
      <w:lang w:bidi="ar-SA" w:eastAsia="en-GB" w:val="en-GB"/>
    </w:rPr>
  </w:style>
  <w:style w:type="character" w:styleId="bodystrongchar">
    <w:name w:val="body strong char"/>
    <w:next w:val="bodystrongchar"/>
    <w:autoRedefine w:val="0"/>
    <w:hidden w:val="0"/>
    <w:qFormat w:val="0"/>
    <w:rPr>
      <w:b w:val="1"/>
      <w:w w:val="100"/>
      <w:position w:val="-1"/>
      <w:sz w:val="22"/>
      <w:szCs w:val="24"/>
      <w:effect w:val="none"/>
      <w:vertAlign w:val="baseline"/>
      <w:cs w:val="0"/>
      <w:em w:val="none"/>
      <w:lang w:bidi="ar-SA" w:eastAsia="en-GB" w:val="hu-HU"/>
    </w:rPr>
  </w:style>
  <w:style w:type="character" w:styleId="apple-converted-space">
    <w:name w:val="apple-converted-space"/>
    <w:basedOn w:val="Bekezdésalapbetűtípusa"/>
    <w:next w:val="apple-converted-space"/>
    <w:autoRedefine w:val="0"/>
    <w:hidden w:val="0"/>
    <w:qFormat w:val="0"/>
    <w:rPr>
      <w:w w:val="100"/>
      <w:position w:val="-1"/>
      <w:effect w:val="none"/>
      <w:vertAlign w:val="baseline"/>
      <w:cs w:val="0"/>
      <w:em w:val="none"/>
      <w:lang/>
    </w:rPr>
  </w:style>
  <w:style w:type="paragraph" w:styleId="cf0">
    <w:name w:val="cf0"/>
    <w:basedOn w:val="Normál"/>
    <w:next w:val="cf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hu-HU" w:val="hu-HU"/>
    </w:rPr>
  </w:style>
  <w:style w:type="character" w:styleId="hl">
    <w:name w:val="hl"/>
    <w:next w:val="hl"/>
    <w:autoRedefine w:val="0"/>
    <w:hidden w:val="0"/>
    <w:qFormat w:val="0"/>
    <w:rPr>
      <w:w w:val="100"/>
      <w:position w:val="-1"/>
      <w:effect w:val="none"/>
      <w:vertAlign w:val="baseline"/>
      <w:cs w:val="0"/>
      <w:em w:val="none"/>
      <w:lang/>
    </w:rPr>
  </w:style>
  <w:style w:type="paragraph" w:styleId="Normál1">
    <w:name w:val="Normál 1"/>
    <w:basedOn w:val="Normál"/>
    <w:next w:val="Normál1"/>
    <w:autoRedefine w:val="0"/>
    <w:hidden w:val="0"/>
    <w:qFormat w:val="0"/>
    <w:pPr>
      <w:suppressAutoHyphens w:val="1"/>
      <w:spacing w:after="0" w:line="240" w:lineRule="auto"/>
      <w:ind w:left="397"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hu-HU"/>
    </w:rPr>
  </w:style>
  <w:style w:type="paragraph" w:styleId="Normál3">
    <w:name w:val="Normál 3"/>
    <w:basedOn w:val="Normál"/>
    <w:next w:val="Normál3"/>
    <w:autoRedefine w:val="0"/>
    <w:hidden w:val="0"/>
    <w:qFormat w:val="0"/>
    <w:pPr>
      <w:suppressAutoHyphens w:val="1"/>
      <w:spacing w:after="0" w:line="240" w:lineRule="auto"/>
      <w:ind w:left="964"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hu-HU"/>
    </w:rPr>
  </w:style>
  <w:style w:type="numbering" w:styleId="Nemlista1">
    <w:name w:val="Nem lista1"/>
    <w:next w:val="Nemlista"/>
    <w:autoRedefine w:val="0"/>
    <w:hidden w:val="0"/>
    <w:qFormat w:val="1"/>
    <w:pPr>
      <w:suppressAutoHyphens w:val="1"/>
      <w:spacing w:line="1" w:lineRule="atLeast"/>
      <w:ind w:leftChars="-1" w:rightChars="0" w:firstLineChars="-1"/>
      <w:textDirection w:val="btLr"/>
      <w:textAlignment w:val="top"/>
      <w:outlineLvl w:val="0"/>
    </w:pPr>
  </w:style>
  <w:style w:type="character" w:styleId="Kiemelés21">
    <w:name w:val="Kiemelés21"/>
    <w:next w:val="Kiemelés21"/>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hu-HU" w:val="hu-HU"/>
    </w:rPr>
  </w:style>
  <w:style w:type="paragraph" w:styleId="Level2">
    <w:name w:val="Level 2"/>
    <w:basedOn w:val="Normál"/>
    <w:next w:val="Level2"/>
    <w:autoRedefine w:val="0"/>
    <w:hidden w:val="0"/>
    <w:qFormat w:val="0"/>
    <w:pPr>
      <w:widowControl w:val="0"/>
      <w:suppressAutoHyphens w:val="1"/>
      <w:spacing w:after="0" w:line="240" w:lineRule="auto"/>
      <w:ind w:left="720" w:leftChars="-1" w:rightChars="0" w:hanging="360" w:firstLineChars="-1"/>
      <w:textDirection w:val="btLr"/>
      <w:textAlignment w:val="top"/>
      <w:outlineLvl w:val="1"/>
    </w:pPr>
    <w:rPr>
      <w:rFonts w:ascii="Arial" w:cs="Times New Roman" w:eastAsia="Times New Roman" w:hAnsi="Arial"/>
      <w:snapToGrid w:val="0"/>
      <w:w w:val="100"/>
      <w:position w:val="-1"/>
      <w:sz w:val="24"/>
      <w:szCs w:val="20"/>
      <w:effect w:val="none"/>
      <w:vertAlign w:val="baseline"/>
      <w:cs w:val="0"/>
      <w:em w:val="none"/>
      <w:lang w:bidi="ar-SA" w:eastAsia="hu-HU" w:val="en-US"/>
    </w:rPr>
  </w:style>
  <w:style w:type="paragraph" w:styleId="Article">
    <w:name w:val="Article"/>
    <w:basedOn w:val="Normál"/>
    <w:next w:val="Article"/>
    <w:autoRedefine w:val="0"/>
    <w:hidden w:val="0"/>
    <w:qFormat w:val="0"/>
    <w:pPr>
      <w:widowControl w:val="0"/>
      <w:suppressAutoHyphens w:val="1"/>
      <w:spacing w:after="0" w:line="240" w:lineRule="auto"/>
      <w:ind w:leftChars="-1" w:rightChars="0" w:firstLineChars="-1"/>
      <w:jc w:val="center"/>
      <w:textDirection w:val="btLr"/>
      <w:textAlignment w:val="top"/>
      <w:outlineLvl w:val="0"/>
    </w:pPr>
    <w:rPr>
      <w:rFonts w:ascii="Arial" w:cs="Times New Roman" w:eastAsia="Times New Roman" w:hAnsi="Arial"/>
      <w:b w:val="1"/>
      <w:w w:val="100"/>
      <w:position w:val="-1"/>
      <w:sz w:val="24"/>
      <w:szCs w:val="20"/>
      <w:effect w:val="none"/>
      <w:vertAlign w:val="baseline"/>
      <w:cs w:val="0"/>
      <w:em w:val="none"/>
      <w:lang w:bidi="ar-SA" w:eastAsia="hu-HU" w:val="en-US"/>
    </w:rPr>
  </w:style>
  <w:style w:type="paragraph" w:styleId="Szövegtörzsbehúzással21">
    <w:name w:val="Szövegtörzs behúzással 21"/>
    <w:basedOn w:val="Normál"/>
    <w:next w:val="Szövegtörzsbehúzással21"/>
    <w:autoRedefine w:val="0"/>
    <w:hidden w:val="0"/>
    <w:qFormat w:val="0"/>
    <w:pPr>
      <w:suppressAutoHyphens w:val="0"/>
      <w:spacing w:after="0" w:line="240" w:lineRule="auto"/>
      <w:ind w:left="1134" w:leftChars="-1" w:rightChars="0" w:hanging="567" w:firstLineChars="-1"/>
      <w:jc w:val="both"/>
      <w:textDirection w:val="btLr"/>
      <w:textAlignment w:val="top"/>
      <w:outlineLvl w:val="0"/>
    </w:pPr>
    <w:rPr>
      <w:rFonts w:ascii="Arial" w:cs="Times New Roman" w:eastAsia="Times New Roman" w:hAnsi="Arial"/>
      <w:w w:val="100"/>
      <w:position w:val="-1"/>
      <w:sz w:val="24"/>
      <w:szCs w:val="20"/>
      <w:effect w:val="none"/>
      <w:vertAlign w:val="baseline"/>
      <w:cs w:val="0"/>
      <w:em w:val="none"/>
      <w:lang w:bidi="ar-SA" w:eastAsia="ar-SA" w:val="hu-HU"/>
    </w:rPr>
  </w:style>
  <w:style w:type="paragraph" w:styleId="ABC1">
    <w:name w:val="ABC 1"/>
    <w:next w:val="ABC1"/>
    <w:autoRedefine w:val="0"/>
    <w:hidden w:val="0"/>
    <w:qFormat w:val="0"/>
    <w:pPr>
      <w:numPr>
        <w:ilvl w:val="0"/>
        <w:numId w:val="13"/>
      </w:numPr>
      <w:suppressAutoHyphens w:val="0"/>
      <w:spacing w:before="60" w:line="1" w:lineRule="atLeast"/>
      <w:ind w:leftChars="-1" w:rightChars="0" w:firstLineChars="-1"/>
      <w:jc w:val="both"/>
      <w:textDirection w:val="btLr"/>
      <w:textAlignment w:val="top"/>
      <w:outlineLvl w:val="0"/>
    </w:pPr>
    <w:rPr>
      <w:rFonts w:ascii="Times New Roman" w:eastAsia="Arial" w:hAnsi="Times New Roman"/>
      <w:w w:val="100"/>
      <w:position w:val="-1"/>
      <w:sz w:val="24"/>
      <w:effect w:val="none"/>
      <w:vertAlign w:val="baseline"/>
      <w:cs w:val="0"/>
      <w:em w:val="none"/>
      <w:lang w:bidi="ar-SA" w:eastAsia="ar-SA" w:val="hu-HU"/>
    </w:rPr>
  </w:style>
  <w:style w:type="paragraph" w:styleId="Stílus1">
    <w:name w:val="Stílus1"/>
    <w:basedOn w:val="Normál"/>
    <w:next w:val="Stílus1"/>
    <w:autoRedefine w:val="0"/>
    <w:hidden w:val="0"/>
    <w:qFormat w:val="0"/>
    <w:pPr>
      <w:suppressAutoHyphens w:val="0"/>
      <w:spacing w:after="0" w:line="36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ar-SA" w:val="hu-HU"/>
    </w:rPr>
  </w:style>
  <w:style w:type="paragraph" w:styleId="WW-Szövegtörzs2">
    <w:name w:val="WW-Szövegtörzs 2"/>
    <w:basedOn w:val="Normál"/>
    <w:next w:val="WW-Szövegtörzs2"/>
    <w:autoRedefine w:val="0"/>
    <w:hidden w:val="0"/>
    <w:qFormat w:val="0"/>
    <w:pPr>
      <w:suppressAutoHyphens w:val="0"/>
      <w:overflowPunct w:val="0"/>
      <w:autoSpaceDE w:val="0"/>
      <w:spacing w:after="0" w:line="240" w:lineRule="auto"/>
      <w:ind w:leftChars="-1" w:rightChars="0" w:firstLineChars="-1"/>
      <w:jc w:val="both"/>
      <w:textDirection w:val="btLr"/>
      <w:textAlignment w:val="baseline"/>
      <w:outlineLvl w:val="0"/>
    </w:pPr>
    <w:rPr>
      <w:rFonts w:ascii="Times New Roman" w:cs="Times New Roman" w:eastAsia="Times New Roman" w:hAnsi="Times New Roman"/>
      <w:b w:val="1"/>
      <w:w w:val="100"/>
      <w:position w:val="-1"/>
      <w:sz w:val="24"/>
      <w:szCs w:val="20"/>
      <w:effect w:val="none"/>
      <w:vertAlign w:val="baseline"/>
      <w:cs w:val="0"/>
      <w:em w:val="none"/>
      <w:lang w:bidi="ar-SA" w:eastAsia="ar-SA" w:val="hu-HU"/>
    </w:rPr>
  </w:style>
  <w:style w:type="character" w:styleId="ListaszerűbekezdésChar,WeltLChar">
    <w:name w:val="Listaszerű bekezdés Char,Welt L Char"/>
    <w:next w:val="ListaszerűbekezdésChar,WeltLChar"/>
    <w:autoRedefine w:val="0"/>
    <w:hidden w:val="0"/>
    <w:qFormat w:val="0"/>
    <w:rPr>
      <w:rFonts w:ascii="Bookman Old Style" w:cs="Times New Roman" w:eastAsia="Times New Roman" w:hAnsi="Bookman Old Style"/>
      <w:w w:val="100"/>
      <w:position w:val="-1"/>
      <w:szCs w:val="24"/>
      <w:effect w:val="none"/>
      <w:vertAlign w:val="baseline"/>
      <w:cs w:val="0"/>
      <w:em w:val="none"/>
      <w:lang w:eastAsia="hu-HU"/>
    </w:rPr>
  </w:style>
  <w:style w:type="table" w:styleId="Rácsostáblázat1">
    <w:name w:val="Rácsos táblázat1"/>
    <w:basedOn w:val="Normáltáblázat"/>
    <w:next w:val="Rácsostáblázat"/>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DefaultChar">
    <w:name w:val="Default Char"/>
    <w:next w:val="DefaultChar"/>
    <w:autoRedefine w:val="0"/>
    <w:hidden w:val="0"/>
    <w:qFormat w:val="0"/>
    <w:rPr>
      <w:rFonts w:ascii="Arial" w:cs="Arial" w:eastAsia="Times New Roman" w:hAnsi="Arial"/>
      <w:color w:val="000000"/>
      <w:w w:val="100"/>
      <w:position w:val="-1"/>
      <w:sz w:val="24"/>
      <w:szCs w:val="24"/>
      <w:effect w:val="none"/>
      <w:vertAlign w:val="baseline"/>
      <w:cs w:val="0"/>
      <w:em w:val="none"/>
      <w:lang w:bidi="ar-SA" w:eastAsia="hu-HU" w:val="hu-HU"/>
    </w:rPr>
  </w:style>
  <w:style w:type="table" w:styleId="Rácsostáblázat2">
    <w:name w:val="Rácsos táblázat2"/>
    <w:basedOn w:val="Normáltáblázat"/>
    <w:next w:val="Rácsostáblázat"/>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hu-HU"/>
    </w:rPr>
    <w:tblPr>
      <w:tblStyle w:val="Rácsostáblázat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im">
    <w:name w:val="Cim"/>
    <w:basedOn w:val="Normál"/>
    <w:next w:val="Cim"/>
    <w:autoRedefine w:val="0"/>
    <w:hidden w:val="0"/>
    <w:qFormat w:val="0"/>
    <w:pPr>
      <w:keepNext w:val="1"/>
      <w:pBdr>
        <w:top w:color="auto" w:space="1" w:sz="4" w:val="single"/>
        <w:left w:color="auto" w:space="4" w:sz="4" w:val="single"/>
        <w:bottom w:color="auto" w:space="1" w:sz="4" w:val="single"/>
        <w:right w:color="auto" w:space="4" w:sz="4" w:val="single"/>
      </w:pBdr>
      <w:shd w:color="auto" w:fill="d9d9d9" w:val="clear"/>
      <w:suppressAutoHyphens w:val="1"/>
      <w:spacing w:after="0" w:line="360" w:lineRule="auto"/>
      <w:ind w:leftChars="-1" w:rightChars="0" w:firstLineChars="-1"/>
      <w:jc w:val="center"/>
      <w:textDirection w:val="btLr"/>
      <w:textAlignment w:val="top"/>
      <w:outlineLvl w:val="1"/>
    </w:pPr>
    <w:rPr>
      <w:rFonts w:ascii="Arial" w:cs="Arial" w:eastAsia="Times New Roman" w:hAnsi="Arial"/>
      <w:w w:val="100"/>
      <w:position w:val="-1"/>
      <w:sz w:val="22"/>
      <w:szCs w:val="24"/>
      <w:effect w:val="none"/>
      <w:vertAlign w:val="baseline"/>
      <w:cs w:val="0"/>
      <w:em w:val="none"/>
      <w:lang w:bidi="ar-SA" w:eastAsia="hu-HU" w:val="hu-HU"/>
    </w:rPr>
  </w:style>
  <w:style w:type="character" w:styleId="CimChar">
    <w:name w:val="Cim Char"/>
    <w:next w:val="CimChar"/>
    <w:autoRedefine w:val="0"/>
    <w:hidden w:val="0"/>
    <w:qFormat w:val="0"/>
    <w:rPr>
      <w:rFonts w:ascii="Arial" w:cs="Arial" w:eastAsia="Times New Roman" w:hAnsi="Arial"/>
      <w:w w:val="100"/>
      <w:position w:val="-1"/>
      <w:szCs w:val="24"/>
      <w:effect w:val="none"/>
      <w:shd w:color="auto" w:fill="d9d9d9" w:val="clear"/>
      <w:vertAlign w:val="baseline"/>
      <w:cs w:val="0"/>
      <w:em w:val="none"/>
      <w:lang w:eastAsia="hu-HU"/>
    </w:rPr>
  </w:style>
  <w:style w:type="numbering" w:styleId="Importált5stílus">
    <w:name w:val="Importált 5 stílus"/>
    <w:next w:val="Importált5stílus"/>
    <w:autoRedefine w:val="0"/>
    <w:hidden w:val="0"/>
    <w:qFormat w:val="0"/>
    <w:pPr>
      <w:numPr>
        <w:ilvl w:val="0"/>
        <w:numId w:val="18"/>
      </w:numPr>
      <w:suppressAutoHyphens w:val="1"/>
      <w:spacing w:line="1" w:lineRule="atLeast"/>
      <w:ind w:leftChars="-1" w:rightChars="0" w:firstLineChars="-1"/>
      <w:textDirection w:val="btLr"/>
      <w:textAlignment w:val="top"/>
      <w:outlineLvl w:val="0"/>
    </w:pPr>
  </w:style>
  <w:style w:type="numbering" w:styleId="Importált7stílus">
    <w:name w:val="Importált 7 stílus"/>
    <w:next w:val="Importált7stílus"/>
    <w:autoRedefine w:val="0"/>
    <w:hidden w:val="0"/>
    <w:qFormat w:val="0"/>
    <w:pPr>
      <w:numPr>
        <w:ilvl w:val="0"/>
        <w:numId w:val="19"/>
      </w:numPr>
      <w:suppressAutoHyphens w:val="1"/>
      <w:spacing w:line="1" w:lineRule="atLeast"/>
      <w:ind w:leftChars="-1" w:rightChars="0" w:firstLineChars="-1"/>
      <w:textDirection w:val="btLr"/>
      <w:textAlignment w:val="top"/>
      <w:outlineLvl w:val="0"/>
    </w:pPr>
  </w:style>
  <w:style w:type="numbering" w:styleId="Importált8stílus">
    <w:name w:val="Importált 8 stílus"/>
    <w:next w:val="Importált8stílus"/>
    <w:autoRedefine w:val="0"/>
    <w:hidden w:val="0"/>
    <w:qFormat w:val="0"/>
    <w:pPr>
      <w:numPr>
        <w:ilvl w:val="0"/>
        <w:numId w:val="20"/>
      </w:numPr>
      <w:suppressAutoHyphens w:val="1"/>
      <w:spacing w:line="1" w:lineRule="atLeast"/>
      <w:ind w:leftChars="-1" w:rightChars="0" w:firstLineChars="-1"/>
      <w:textDirection w:val="btLr"/>
      <w:textAlignment w:val="top"/>
      <w:outlineLvl w:val="0"/>
    </w:pPr>
  </w:style>
  <w:style w:type="numbering" w:styleId="Importált9stílus">
    <w:name w:val="Importált 9 stílus"/>
    <w:next w:val="Importált9stílus"/>
    <w:autoRedefine w:val="0"/>
    <w:hidden w:val="0"/>
    <w:qFormat w:val="0"/>
    <w:pPr>
      <w:numPr>
        <w:ilvl w:val="0"/>
        <w:numId w:val="21"/>
      </w:numPr>
      <w:suppressAutoHyphens w:val="1"/>
      <w:spacing w:line="1" w:lineRule="atLeast"/>
      <w:ind w:leftChars="-1" w:rightChars="0" w:firstLineChars="-1"/>
      <w:textDirection w:val="btLr"/>
      <w:textAlignment w:val="top"/>
      <w:outlineLvl w:val="0"/>
    </w:pPr>
  </w:style>
  <w:style w:type="numbering" w:styleId="Importált10stílus">
    <w:name w:val="Importált 10 stílus"/>
    <w:next w:val="Importált10stílus"/>
    <w:autoRedefine w:val="0"/>
    <w:hidden w:val="0"/>
    <w:qFormat w:val="0"/>
    <w:pPr>
      <w:numPr>
        <w:ilvl w:val="0"/>
        <w:numId w:val="22"/>
      </w:numPr>
      <w:suppressAutoHyphens w:val="1"/>
      <w:spacing w:line="1" w:lineRule="atLeast"/>
      <w:ind w:leftChars="-1" w:rightChars="0" w:firstLineChars="-1"/>
      <w:textDirection w:val="btLr"/>
      <w:textAlignment w:val="top"/>
      <w:outlineLvl w:val="0"/>
    </w:pPr>
  </w:style>
  <w:style w:type="numbering" w:styleId="Importált13stílus">
    <w:name w:val="Importált 13 stílus"/>
    <w:next w:val="Importált13stílus"/>
    <w:autoRedefine w:val="0"/>
    <w:hidden w:val="0"/>
    <w:qFormat w:val="0"/>
    <w:pPr>
      <w:numPr>
        <w:ilvl w:val="0"/>
        <w:numId w:val="23"/>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K7xSAVoRC/wOfUb03izibZuBA==">AMUW2mUlN77z0UwvHE5KMPZcsW8cYzTwJw42gZJxII1tXEc55KE8wFgCF1RhzocMjDUemjnlkz5zQJRB1yZIYQv2nrDeRrq0am4HRUqHvnXQN3UoMgO+DWOHo5JBxnJIWE6n6ot1iomN4JRhqdlKtITKyHrxykzF7gho5R1Lho2cKrCdqYbhI92n/TqC1fg1irA5oFv+GbAorSp41h0UU3W+BBFPj9fgLg==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2022-03-01T10:46:00Z</dcterms:created>
  <dc:creator>csepregi.boglarka</dc:creator>
</cp:coreProperties>
</file>