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4E05" w14:textId="77777777" w:rsidR="00FD170F" w:rsidRDefault="001501B0">
      <w:pPr>
        <w:spacing w:before="120" w:after="120" w:line="264" w:lineRule="auto"/>
        <w:jc w:val="center"/>
        <w:rPr>
          <w:b/>
        </w:rPr>
      </w:pPr>
      <w:r>
        <w:rPr>
          <w:b/>
        </w:rPr>
        <w:t>TERVEZÉSI PROGRAM</w:t>
      </w:r>
    </w:p>
    <w:p w14:paraId="7F59FD70" w14:textId="77777777" w:rsidR="00FD170F" w:rsidRDefault="001501B0">
      <w:pPr>
        <w:spacing w:before="120" w:after="120" w:line="264" w:lineRule="auto"/>
        <w:jc w:val="center"/>
        <w:rPr>
          <w:b/>
        </w:rPr>
      </w:pPr>
      <w:r>
        <w:rPr>
          <w:b/>
        </w:rPr>
        <w:t>Bp. VIII. Bacsó Béla közterületi megújítása</w:t>
      </w:r>
    </w:p>
    <w:p w14:paraId="3A5CB9FC" w14:textId="77777777" w:rsidR="00FD170F" w:rsidRDefault="001501B0">
      <w:pPr>
        <w:spacing w:before="120" w:after="120" w:line="264" w:lineRule="auto"/>
        <w:jc w:val="both"/>
        <w:rPr>
          <w:b/>
        </w:rPr>
      </w:pPr>
      <w:r>
        <w:rPr>
          <w:b/>
        </w:rPr>
        <w:t>Előzmények</w:t>
      </w:r>
    </w:p>
    <w:p w14:paraId="1257BB9C" w14:textId="2A0781C1" w:rsidR="00FD170F" w:rsidRDefault="001501B0">
      <w:pPr>
        <w:spacing w:before="120" w:after="120" w:line="264" w:lineRule="auto"/>
        <w:jc w:val="both"/>
      </w:pPr>
      <w:r>
        <w:t>Józsefváros városrészei közül a Csarnok negyed Középső-Józsefváros körút menti, középső területén helyezkedik el</w:t>
      </w:r>
      <w:r w:rsidR="005A0B40">
        <w:t>, a negyedet a</w:t>
      </w:r>
      <w:r>
        <w:t xml:space="preserve"> József körút – Népszínház utca – Nagy Fuvaros utca, illetve délről a Baross utca határolja. Az Önkormányzat középtávú tervei között szerepel a negyed újra pozícionálása, infrastruktúrájának megújítása.</w:t>
      </w:r>
    </w:p>
    <w:p w14:paraId="4AC518F4" w14:textId="77777777" w:rsidR="00FD170F" w:rsidRDefault="001501B0">
      <w:pPr>
        <w:spacing w:before="120" w:after="120" w:line="264" w:lineRule="auto"/>
        <w:jc w:val="both"/>
      </w:pPr>
      <w:r>
        <w:t xml:space="preserve">Ennek első lépése a negyed névadója, a Rákóczi téri csarnok előtti terület átépítése volt a 4-es metró új állomásának kiépítése kapcsán. 2022 évben kerül felújításra a Déri Miksa utca, mint a negyed „főutcája”. Átfogó tervek készülnek a negyed forgalom csillapítására, az átmenő forgalom kiszorítására, a közterületek intenzív zöldítésére. </w:t>
      </w:r>
    </w:p>
    <w:p w14:paraId="065B14D9" w14:textId="77777777" w:rsidR="00FD170F" w:rsidRDefault="001501B0">
      <w:pPr>
        <w:spacing w:before="120" w:after="120" w:line="264" w:lineRule="auto"/>
        <w:jc w:val="both"/>
      </w:pPr>
      <w:r>
        <w:t xml:space="preserve">2021 nyarán, pilot projekt jelleggel, a Bacsó Béla utca Vásár utca és Bérkocsis utca közötti szakasza lezárásra került a gépjárműforgalom elől. A sikeres tesztidőszakot követően az utcaszakasz 2022 tavaszán végleg lezárásra került. Az elmúlt időszakban a Bacsó Béla utca Bérkocsis utca és Népszínház utca közötti szakasz is nagy változáson ment keresztül, 2021 évben beépítésre kerültek az utca foghíj telkei. </w:t>
      </w:r>
    </w:p>
    <w:p w14:paraId="6F3B71E4" w14:textId="77777777" w:rsidR="00FD170F" w:rsidRDefault="001501B0">
      <w:pPr>
        <w:spacing w:before="120" w:after="120" w:line="264" w:lineRule="auto"/>
        <w:jc w:val="both"/>
      </w:pPr>
      <w:r>
        <w:t>A több ütemű fejlesztés követően az utca megérett a teljes infrastrukturális változásra, az Önkormányzat úgy döntött, elkészíti a Bacsó Béla utca közterület megújítási terveit.</w:t>
      </w:r>
    </w:p>
    <w:p w14:paraId="568D2659" w14:textId="77777777" w:rsidR="00FD170F" w:rsidRDefault="001501B0">
      <w:pPr>
        <w:spacing w:before="120" w:after="120" w:line="264" w:lineRule="auto"/>
        <w:jc w:val="both"/>
      </w:pPr>
      <w:r>
        <w:t>Jelen tervezési program ezen beavatkozások műszaki és tervezési paramétereit határozza meg.</w:t>
      </w:r>
    </w:p>
    <w:p w14:paraId="0004FB2E" w14:textId="77777777" w:rsidR="00FD170F" w:rsidRDefault="001501B0">
      <w:pPr>
        <w:spacing w:before="120" w:after="120" w:line="264" w:lineRule="auto"/>
        <w:jc w:val="both"/>
      </w:pPr>
      <w:r>
        <w:t>A két különböző profilú útszakasz átépítésének megvalósítást az Önkormányzat egy ütemben tervezi, az utcaszakaszok különböző profilja miatt a tervezési programot két szakaszra bontja.</w:t>
      </w:r>
    </w:p>
    <w:p w14:paraId="5A24B4D4" w14:textId="77777777" w:rsidR="00FD170F" w:rsidRDefault="00FD170F">
      <w:pPr>
        <w:spacing w:before="120" w:after="120" w:line="264" w:lineRule="auto"/>
        <w:jc w:val="both"/>
      </w:pPr>
    </w:p>
    <w:p w14:paraId="4D3A0DCC" w14:textId="77777777" w:rsidR="00FD170F" w:rsidRDefault="001501B0">
      <w:pPr>
        <w:spacing w:before="120" w:after="120" w:line="264" w:lineRule="auto"/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653DEAEB" wp14:editId="136A38FA">
            <wp:extent cx="5760410" cy="1714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55F193" w14:textId="77777777" w:rsidR="005A0B40" w:rsidRDefault="005A0B40">
      <w:pPr>
        <w:spacing w:before="120" w:after="120" w:line="264" w:lineRule="auto"/>
        <w:ind w:left="720"/>
        <w:jc w:val="center"/>
        <w:rPr>
          <w:b/>
          <w:sz w:val="24"/>
          <w:szCs w:val="24"/>
        </w:rPr>
      </w:pPr>
    </w:p>
    <w:p w14:paraId="47301836" w14:textId="639BF013" w:rsidR="00FD170F" w:rsidRDefault="001501B0" w:rsidP="005A0B40">
      <w:pPr>
        <w:spacing w:before="120" w:after="120"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szakasz tervezési program</w:t>
      </w:r>
    </w:p>
    <w:p w14:paraId="1B1DA5F0" w14:textId="77777777" w:rsidR="00FD170F" w:rsidRDefault="001501B0">
      <w:pPr>
        <w:spacing w:before="120" w:after="120"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Bp. VIII. Bacsó Béla utca Vásár utca és Bérkocsis utca közötti közterületek megújítása</w:t>
      </w:r>
    </w:p>
    <w:p w14:paraId="5B73A541" w14:textId="77777777" w:rsidR="00FD170F" w:rsidRDefault="001501B0">
      <w:pPr>
        <w:spacing w:before="120" w:after="120" w:line="264" w:lineRule="auto"/>
        <w:jc w:val="both"/>
        <w:rPr>
          <w:b/>
        </w:rPr>
      </w:pPr>
      <w:r>
        <w:rPr>
          <w:b/>
        </w:rPr>
        <w:t>1.</w:t>
      </w:r>
      <w:r>
        <w:rPr>
          <w:b/>
        </w:rPr>
        <w:tab/>
        <w:t>Tervezési terület</w:t>
      </w:r>
    </w:p>
    <w:p w14:paraId="7E9789DF" w14:textId="77777777" w:rsidR="00FD170F" w:rsidRDefault="001501B0">
      <w:p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</w:pPr>
      <w:r>
        <w:rPr>
          <w:color w:val="000000"/>
        </w:rPr>
        <w:t xml:space="preserve">Bp. VIII. </w:t>
      </w:r>
      <w:r>
        <w:t>Bacsó Béla utca Vásár utca és Bérkocsis utca</w:t>
      </w:r>
      <w:r>
        <w:rPr>
          <w:color w:val="000000"/>
        </w:rPr>
        <w:t xml:space="preserve"> közötti terület (hrsz.: </w:t>
      </w:r>
      <w:r>
        <w:t>34871/2</w:t>
      </w:r>
      <w:r>
        <w:rPr>
          <w:color w:val="000000"/>
        </w:rPr>
        <w:t>)</w:t>
      </w:r>
    </w:p>
    <w:p w14:paraId="1691395C" w14:textId="77777777" w:rsidR="00FD170F" w:rsidRDefault="001501B0">
      <w:pPr>
        <w:spacing w:before="120" w:after="120" w:line="264" w:lineRule="auto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Meglévő állapot</w:t>
      </w:r>
    </w:p>
    <w:p w14:paraId="5C522FF3" w14:textId="77777777" w:rsidR="00FD170F" w:rsidRDefault="001501B0">
      <w:pPr>
        <w:spacing w:before="120" w:after="120" w:line="264" w:lineRule="auto"/>
        <w:jc w:val="both"/>
      </w:pPr>
      <w:r>
        <w:t xml:space="preserve">A Bacsó Béla utcában lévő közterület rossz állapotú, aszfalt burkolattal ellátott, az időnkénti közműfelújítások nyomait viseli. Az utca gépjármű forgalomtól elzárt terület, keresztirányban az utca </w:t>
      </w:r>
      <w:r>
        <w:lastRenderedPageBreak/>
        <w:t xml:space="preserve">szélessége 9,5 és 10,0 méter között változik, hossza kb. 50,0 méter. Az utca alapközművekkel (víz, gáz, csatorna, elektromos és hírközlési vezetékek) ellátott. A csapadékvíz elvezetés </w:t>
      </w:r>
      <w:proofErr w:type="spellStart"/>
      <w:r>
        <w:t>pontszerűen</w:t>
      </w:r>
      <w:proofErr w:type="spellEnd"/>
      <w:r>
        <w:t xml:space="preserve"> elhelyezett víznyelőkön keresztül történik.</w:t>
      </w:r>
    </w:p>
    <w:p w14:paraId="58065996" w14:textId="77777777" w:rsidR="00FD170F" w:rsidRDefault="001501B0">
      <w:pPr>
        <w:spacing w:before="120" w:after="120" w:line="264" w:lineRule="auto"/>
        <w:jc w:val="both"/>
      </w:pPr>
      <w:r>
        <w:t>A közvilágítás befüggesztett rendszerű, a Bérkocsis utcai csomópontot leszámítva két darab, az utca tengelyében elhelyezett lámpatest biztosítja a megvilágítást.</w:t>
      </w:r>
    </w:p>
    <w:p w14:paraId="6C9F1D28" w14:textId="2F2E7B4C" w:rsidR="005A0B40" w:rsidRDefault="001501B0">
      <w:pPr>
        <w:spacing w:before="120" w:after="120" w:line="264" w:lineRule="auto"/>
        <w:jc w:val="both"/>
      </w:pPr>
      <w:r>
        <w:t xml:space="preserve">Az utcaszakaszt mindkét oldalról két-két társasház határolja, az utcára gépjármű kihajtó nem nyílik. Az épületek alápincézettek, a tetőre eső csapadék a közterületi csatornarendszerbe van bevezetve.  </w:t>
      </w:r>
    </w:p>
    <w:p w14:paraId="6D95BFD1" w14:textId="77777777" w:rsidR="00FD170F" w:rsidRDefault="001501B0">
      <w:pPr>
        <w:spacing w:before="120" w:after="120" w:line="264" w:lineRule="auto"/>
        <w:jc w:val="both"/>
      </w:pPr>
      <w:r>
        <w:t xml:space="preserve">A térhasználatot meghatározza a sarkokon lévő vendéglátó helyiségek szezonális terasz kialakítása. </w:t>
      </w:r>
    </w:p>
    <w:p w14:paraId="24ECB5E1" w14:textId="77777777" w:rsidR="00FD170F" w:rsidRDefault="001501B0">
      <w:pPr>
        <w:spacing w:before="120" w:after="120" w:line="264" w:lineRule="auto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A tervezési feladat</w:t>
      </w:r>
    </w:p>
    <w:p w14:paraId="280A4372" w14:textId="77777777" w:rsidR="00FD170F" w:rsidRDefault="001501B0">
      <w:pPr>
        <w:spacing w:before="120" w:after="120" w:line="264" w:lineRule="auto"/>
        <w:jc w:val="both"/>
      </w:pPr>
      <w:r>
        <w:t>Tervező feladata a tervezési területen lévő közterület felújításhoz kapcsolódóan egyesített engedélyezési és kiviteli tervek elkészítése az alábbi szakágakra bontva, továbbá a megvalósításhoz szükséges hatósági, tulajdonosi, kezelői és közműszolgáltatói egyeztetések lefolytatása, dokumentálása:</w:t>
      </w:r>
    </w:p>
    <w:p w14:paraId="2CCA2390" w14:textId="77777777" w:rsidR="00FD170F" w:rsidRDefault="001501B0">
      <w:pPr>
        <w:numPr>
          <w:ilvl w:val="0"/>
          <w:numId w:val="1"/>
        </w:numPr>
        <w:spacing w:before="120" w:after="120" w:line="264" w:lineRule="auto"/>
        <w:jc w:val="both"/>
      </w:pPr>
      <w:r>
        <w:t xml:space="preserve">útépítési terv, </w:t>
      </w:r>
    </w:p>
    <w:p w14:paraId="61C31929" w14:textId="77777777" w:rsidR="00FD170F" w:rsidRDefault="001501B0">
      <w:pPr>
        <w:numPr>
          <w:ilvl w:val="0"/>
          <w:numId w:val="1"/>
        </w:numPr>
        <w:spacing w:before="120" w:after="120" w:line="264" w:lineRule="auto"/>
        <w:jc w:val="both"/>
      </w:pPr>
      <w:r>
        <w:t>tájépítészeti és kertészeti, növény kiültetési terv,</w:t>
      </w:r>
    </w:p>
    <w:p w14:paraId="14A92F89" w14:textId="77777777" w:rsidR="00FD170F" w:rsidRDefault="001501B0">
      <w:pPr>
        <w:numPr>
          <w:ilvl w:val="0"/>
          <w:numId w:val="1"/>
        </w:numPr>
        <w:spacing w:before="120" w:after="120" w:line="264" w:lineRule="auto"/>
        <w:jc w:val="both"/>
      </w:pPr>
      <w:r>
        <w:t>csapadékvíz elvezetési terv</w:t>
      </w:r>
    </w:p>
    <w:p w14:paraId="399154FD" w14:textId="77777777" w:rsidR="00FD170F" w:rsidRDefault="001501B0">
      <w:pPr>
        <w:numPr>
          <w:ilvl w:val="0"/>
          <w:numId w:val="1"/>
        </w:numPr>
        <w:spacing w:before="120" w:after="120" w:line="264" w:lineRule="auto"/>
        <w:jc w:val="both"/>
      </w:pPr>
      <w:r>
        <w:t>forgalomtechnikai terv</w:t>
      </w:r>
    </w:p>
    <w:p w14:paraId="17764CEC" w14:textId="212449D2" w:rsidR="00FD170F" w:rsidRDefault="001501B0">
      <w:pPr>
        <w:numPr>
          <w:ilvl w:val="0"/>
          <w:numId w:val="1"/>
        </w:numPr>
        <w:spacing w:before="120" w:after="120" w:line="264" w:lineRule="auto"/>
        <w:jc w:val="both"/>
      </w:pPr>
      <w:r>
        <w:t>öntözőhálózati terv</w:t>
      </w:r>
      <w:r w:rsidR="005A0B40">
        <w:t>, vízbekötés tervezés közterületi vízóraaknával</w:t>
      </w:r>
    </w:p>
    <w:p w14:paraId="3071B980" w14:textId="77777777" w:rsidR="00FD170F" w:rsidRDefault="001501B0">
      <w:pPr>
        <w:numPr>
          <w:ilvl w:val="0"/>
          <w:numId w:val="1"/>
        </w:numPr>
        <w:spacing w:before="120" w:after="120" w:line="264" w:lineRule="auto"/>
        <w:jc w:val="both"/>
      </w:pPr>
      <w:r>
        <w:t>közvilágítási terv</w:t>
      </w:r>
    </w:p>
    <w:p w14:paraId="15E62D15" w14:textId="77777777" w:rsidR="00FD170F" w:rsidRDefault="001501B0">
      <w:pPr>
        <w:spacing w:before="120" w:after="120" w:line="264" w:lineRule="auto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A tervezésre vonatkozó előírások, szempontok</w:t>
      </w:r>
    </w:p>
    <w:p w14:paraId="3A5C4057" w14:textId="77777777" w:rsidR="00FD170F" w:rsidRDefault="001501B0">
      <w:pPr>
        <w:spacing w:before="120" w:after="120" w:line="264" w:lineRule="auto"/>
        <w:jc w:val="both"/>
      </w:pPr>
      <w:r>
        <w:t xml:space="preserve">A tervezés során az alábbi előírásokat és szempontokat kell Tervezőnek figyelembe vennie. </w:t>
      </w:r>
    </w:p>
    <w:p w14:paraId="001D2EEA" w14:textId="77777777" w:rsidR="00FD170F" w:rsidRDefault="001501B0">
      <w:pPr>
        <w:spacing w:before="120" w:after="120" w:line="264" w:lineRule="auto"/>
        <w:jc w:val="both"/>
      </w:pPr>
      <w:r>
        <w:t>4.1.</w:t>
      </w:r>
      <w:r>
        <w:tab/>
        <w:t>Tervezési területen</w:t>
      </w:r>
    </w:p>
    <w:p w14:paraId="7A9D6A4C" w14:textId="77777777" w:rsidR="00FD170F" w:rsidRDefault="00150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</w:pPr>
      <w:r>
        <w:t>sétálóutca tervezése, amely egyaránt alkalmas a gyalogos és kerékpáros forgalom kiszolgálására, figyelembe véve a környező vendéglátóhelyek szezonális térhasználatát,</w:t>
      </w:r>
    </w:p>
    <w:p w14:paraId="0403D4A9" w14:textId="77777777" w:rsidR="00FD170F" w:rsidRDefault="00150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</w:pPr>
      <w:r>
        <w:rPr>
          <w:color w:val="000000"/>
        </w:rPr>
        <w:t xml:space="preserve">a gyalogos felület térkő, igazodva </w:t>
      </w:r>
      <w:r>
        <w:t>a Rákóczi téri meglévő és a Déri Miksa</w:t>
      </w:r>
      <w:r>
        <w:rPr>
          <w:color w:val="000000"/>
        </w:rPr>
        <w:t xml:space="preserve"> most épülő térkő burkolatához,</w:t>
      </w:r>
    </w:p>
    <w:p w14:paraId="2201FA3D" w14:textId="77777777" w:rsidR="00FD170F" w:rsidRDefault="00150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</w:pPr>
      <w:r>
        <w:rPr>
          <w:color w:val="000000"/>
        </w:rPr>
        <w:t>közműhelyzet függvényében f</w:t>
      </w:r>
      <w:r>
        <w:t xml:space="preserve">ák, fasor telepítése, növények telepítése (megvizsgálandó </w:t>
      </w:r>
      <w:r>
        <w:rPr>
          <w:color w:val="000000"/>
        </w:rPr>
        <w:t>Stockholm Faültetési Rendsze</w:t>
      </w:r>
      <w:r>
        <w:t>r – SFR - alkalmazása),</w:t>
      </w:r>
    </w:p>
    <w:p w14:paraId="40E9BB65" w14:textId="77777777" w:rsidR="00FD170F" w:rsidRDefault="00150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</w:pPr>
      <w:r>
        <w:rPr>
          <w:color w:val="000000"/>
        </w:rPr>
        <w:t>a fákhoz szükséges öntözőhálózat kialakítása, a megtápláláshoz szükséges vízbekötés és közterületi vízóra akna kiépítése (SFR rendszer esetén öntözőhálózat kialakításának felülvizsgálata)</w:t>
      </w:r>
    </w:p>
    <w:p w14:paraId="61C6E53C" w14:textId="77777777" w:rsidR="00FD170F" w:rsidRDefault="00150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</w:pPr>
      <w:r>
        <w:t xml:space="preserve">a létrejövő sétálóutca és a Rákóczi tér </w:t>
      </w:r>
      <w:proofErr w:type="spellStart"/>
      <w:r>
        <w:t>szintbeli</w:t>
      </w:r>
      <w:proofErr w:type="spellEnd"/>
      <w:r>
        <w:t xml:space="preserve"> összekötésének kialakítása,</w:t>
      </w:r>
    </w:p>
    <w:p w14:paraId="26551CF1" w14:textId="77777777" w:rsidR="00FD170F" w:rsidRDefault="00150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</w:pPr>
      <w:r>
        <w:rPr>
          <w:color w:val="000000"/>
        </w:rPr>
        <w:t xml:space="preserve">a meglévő </w:t>
      </w:r>
      <w:r>
        <w:t>függesztett világítótestek</w:t>
      </w:r>
      <w:r>
        <w:rPr>
          <w:color w:val="000000"/>
        </w:rPr>
        <w:t xml:space="preserve"> bontandók, új, kandeláberekkel kialakított közvilágítási hálózat a tervezési feladat,</w:t>
      </w:r>
    </w:p>
    <w:p w14:paraId="2A4423D7" w14:textId="77777777" w:rsidR="00FD170F" w:rsidRDefault="00150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</w:pPr>
      <w:r>
        <w:t xml:space="preserve">ülőbútorok, </w:t>
      </w:r>
      <w:r>
        <w:rPr>
          <w:color w:val="000000"/>
        </w:rPr>
        <w:t>szemetesek</w:t>
      </w:r>
      <w:r>
        <w:t xml:space="preserve">, ivókút, </w:t>
      </w:r>
      <w:r>
        <w:rPr>
          <w:color w:val="000000"/>
        </w:rPr>
        <w:t>kutyapiszok gyűjtők és kerékpá</w:t>
      </w:r>
      <w:r>
        <w:t xml:space="preserve">rtámaszok </w:t>
      </w:r>
      <w:r>
        <w:rPr>
          <w:color w:val="000000"/>
        </w:rPr>
        <w:t>elhelyezése, a felhasznál</w:t>
      </w:r>
      <w:r>
        <w:t>t bútorok igazodjanak a Rákóczi tér és a Déri Miksa utca bútoraihoz,</w:t>
      </w:r>
    </w:p>
    <w:p w14:paraId="131FC43A" w14:textId="77777777" w:rsidR="00FD170F" w:rsidRDefault="00150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</w:pPr>
      <w:r>
        <w:rPr>
          <w:color w:val="000000"/>
        </w:rPr>
        <w:t xml:space="preserve">a csapadékvíz elvezetés rácsos folyókával történjen, növénykazettáknál megvizsgálandó az esővíz helyben tartásának lehetősége, </w:t>
      </w:r>
    </w:p>
    <w:p w14:paraId="44B7A5BC" w14:textId="77777777" w:rsidR="00FD170F" w:rsidRDefault="00150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</w:pPr>
      <w:r>
        <w:rPr>
          <w:color w:val="000000"/>
        </w:rPr>
        <w:lastRenderedPageBreak/>
        <w:t>határoló épületek ereszcsatorna bekötéseinek felülvizsgálata, bekötetlen tetőlefolyók nem lehetnek a felújítandó utcában,</w:t>
      </w:r>
    </w:p>
    <w:p w14:paraId="1EAC3DF1" w14:textId="0C918405" w:rsidR="00FD170F" w:rsidRDefault="001501B0" w:rsidP="00150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</w:pPr>
      <w:r>
        <w:rPr>
          <w:color w:val="000000"/>
        </w:rPr>
        <w:t>társasházak lábazatainak utólagos szigetelése legalább az elbontott pályaszerkezet szintjéig,</w:t>
      </w:r>
    </w:p>
    <w:p w14:paraId="50D0FE26" w14:textId="77777777" w:rsidR="00FD170F" w:rsidRDefault="001501B0">
      <w:pPr>
        <w:spacing w:before="120" w:after="120"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szakasz tervezési program</w:t>
      </w:r>
    </w:p>
    <w:p w14:paraId="7CB2C919" w14:textId="77777777" w:rsidR="00FD170F" w:rsidRDefault="001501B0">
      <w:pPr>
        <w:spacing w:before="120" w:after="120"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Bp. VIII. Bacsó Béla utca Bérkocsis utca és Népszínház utca közötti szakasz közterületének megújítása</w:t>
      </w:r>
    </w:p>
    <w:p w14:paraId="71D9C75B" w14:textId="77777777" w:rsidR="00FD170F" w:rsidRDefault="001501B0">
      <w:pPr>
        <w:spacing w:before="120" w:after="120" w:line="264" w:lineRule="auto"/>
        <w:jc w:val="both"/>
        <w:rPr>
          <w:b/>
        </w:rPr>
      </w:pPr>
      <w:r>
        <w:rPr>
          <w:b/>
        </w:rPr>
        <w:t>1.</w:t>
      </w:r>
      <w:r>
        <w:rPr>
          <w:b/>
        </w:rPr>
        <w:tab/>
        <w:t>Tervezési terület</w:t>
      </w:r>
    </w:p>
    <w:p w14:paraId="4AC1D0E4" w14:textId="77777777" w:rsidR="00FD170F" w:rsidRDefault="001501B0">
      <w:p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</w:pPr>
      <w:r>
        <w:rPr>
          <w:color w:val="000000"/>
        </w:rPr>
        <w:t xml:space="preserve">Bp. VIII. </w:t>
      </w:r>
      <w:r>
        <w:t>Bacsó Béla utca Bérkocsis utca és Népszínház utca</w:t>
      </w:r>
      <w:r>
        <w:rPr>
          <w:color w:val="000000"/>
        </w:rPr>
        <w:t xml:space="preserve"> közötti terület (hrsz.: </w:t>
      </w:r>
      <w:r>
        <w:t>34842/2</w:t>
      </w:r>
      <w:r>
        <w:rPr>
          <w:color w:val="000000"/>
        </w:rPr>
        <w:t>)</w:t>
      </w:r>
      <w:r>
        <w:t>.</w:t>
      </w:r>
    </w:p>
    <w:p w14:paraId="087784C9" w14:textId="77777777" w:rsidR="00FD170F" w:rsidRDefault="001501B0">
      <w:pPr>
        <w:spacing w:before="120" w:after="120" w:line="264" w:lineRule="auto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Meglévő állapot</w:t>
      </w:r>
    </w:p>
    <w:p w14:paraId="6C2DD135" w14:textId="77777777" w:rsidR="00FD170F" w:rsidRDefault="001501B0">
      <w:pPr>
        <w:spacing w:before="120" w:after="120" w:line="264" w:lineRule="auto"/>
        <w:jc w:val="both"/>
      </w:pPr>
      <w:r>
        <w:t>Az utcaszakaszon lévő aszfaltburkolat állapota hasonló az I. szakaszához, a nemrégiben lezajlott építkezési forgalom miatt, több helyen töredezett. Zsákutca, gépjárművel behajtani csak a Bérkocsis utca felől lehet. A gyalogos és járműforgalmi rész kiemelt szegéllyel van elválasztva, a páros oldalon az úttesten parkolnak gépjárművek. Keresztirányban az utca szélessége átlagosan 10,0 és 9,0 méter között változik, a Népszínház felöli végén 8,0 méterre csökken, a szakasz hossza kb. 240,0 méter.</w:t>
      </w:r>
    </w:p>
    <w:p w14:paraId="34BFD551" w14:textId="77777777" w:rsidR="00FD170F" w:rsidRDefault="001501B0">
      <w:pPr>
        <w:spacing w:before="120" w:after="120" w:line="264" w:lineRule="auto"/>
        <w:jc w:val="both"/>
      </w:pPr>
      <w:r>
        <w:t xml:space="preserve">Az utca alapközművekkel (víz, gáz, csatorna, elektromos és hírközlési vezetékek) ellátott. A csapadékvíz elvezetés </w:t>
      </w:r>
      <w:proofErr w:type="spellStart"/>
      <w:r>
        <w:t>pontszerűen</w:t>
      </w:r>
      <w:proofErr w:type="spellEnd"/>
      <w:r>
        <w:t xml:space="preserve"> elhelyezett víznyelőkön keresztül történik.</w:t>
      </w:r>
    </w:p>
    <w:p w14:paraId="3E675007" w14:textId="77777777" w:rsidR="00FD170F" w:rsidRDefault="001501B0">
      <w:pPr>
        <w:spacing w:before="120" w:after="120" w:line="264" w:lineRule="auto"/>
        <w:jc w:val="both"/>
      </w:pPr>
      <w:r>
        <w:t>A közvilágítás befüggesztett rendszerű. A korábbi foghíjtelkeken álló házak bontását követően a megszűnő homlokzatokra feszített hálózat az utca egy szakaszán oszlopokra került kiváltásra, egyes lámpatestek nem az utca tengelyében helyezkednek el.</w:t>
      </w:r>
    </w:p>
    <w:p w14:paraId="1C7600F3" w14:textId="77777777" w:rsidR="00FD170F" w:rsidRDefault="001501B0">
      <w:pPr>
        <w:spacing w:before="120" w:after="120" w:line="264" w:lineRule="auto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A tervezési feladat</w:t>
      </w:r>
    </w:p>
    <w:p w14:paraId="760F2D09" w14:textId="77777777" w:rsidR="00FD170F" w:rsidRDefault="001501B0">
      <w:pPr>
        <w:spacing w:before="120" w:after="120" w:line="264" w:lineRule="auto"/>
        <w:jc w:val="both"/>
      </w:pPr>
      <w:r>
        <w:t>Tervező feladata a tervezési területen lévő közterület felújításhoz kapcsolódóan egyesített engedélyezési és kivitelei tervek elkészítése az alábbi szakágakra bontva, továbbá a megvalósításhoz szükséges hatósági, tulajdonosi, kezelői és közműszolgáltatói egyeztetések lefolytatása, dokumentálása:</w:t>
      </w:r>
    </w:p>
    <w:p w14:paraId="3F3FAC67" w14:textId="77777777" w:rsidR="00FD170F" w:rsidRDefault="00150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</w:pPr>
      <w:r>
        <w:rPr>
          <w:color w:val="000000"/>
        </w:rPr>
        <w:t>útépítési terv</w:t>
      </w:r>
    </w:p>
    <w:p w14:paraId="08C5C842" w14:textId="77777777" w:rsidR="00FD170F" w:rsidRDefault="00150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</w:pPr>
      <w:r>
        <w:t>csapadékvíz elvezetési</w:t>
      </w:r>
      <w:r>
        <w:rPr>
          <w:color w:val="000000"/>
        </w:rPr>
        <w:t xml:space="preserve"> terv</w:t>
      </w:r>
    </w:p>
    <w:p w14:paraId="26A0417A" w14:textId="77777777" w:rsidR="00FD170F" w:rsidRDefault="00150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</w:pPr>
      <w:r>
        <w:rPr>
          <w:color w:val="000000"/>
        </w:rPr>
        <w:t>forgalomtechnikai terv</w:t>
      </w:r>
    </w:p>
    <w:p w14:paraId="6CFCB351" w14:textId="77777777" w:rsidR="00FD170F" w:rsidRDefault="00150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</w:pPr>
      <w:r>
        <w:rPr>
          <w:color w:val="000000"/>
        </w:rPr>
        <w:t>kertészeti, növény kiültetési terv</w:t>
      </w:r>
    </w:p>
    <w:p w14:paraId="35782E00" w14:textId="77777777" w:rsidR="00FD170F" w:rsidRDefault="00150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</w:pPr>
      <w:r>
        <w:rPr>
          <w:color w:val="000000"/>
        </w:rPr>
        <w:t>öntözőhálózati terv</w:t>
      </w:r>
    </w:p>
    <w:p w14:paraId="5E898E57" w14:textId="77777777" w:rsidR="00FD170F" w:rsidRDefault="00150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</w:pPr>
      <w:r>
        <w:rPr>
          <w:color w:val="000000"/>
        </w:rPr>
        <w:t>közvilágítási terv</w:t>
      </w:r>
    </w:p>
    <w:p w14:paraId="5E267F5D" w14:textId="77777777" w:rsidR="00FD170F" w:rsidRDefault="001501B0">
      <w:pPr>
        <w:spacing w:before="120" w:after="120" w:line="264" w:lineRule="auto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A tervezésre vonatkozó előírások, szempontok</w:t>
      </w:r>
    </w:p>
    <w:p w14:paraId="05F0F1DF" w14:textId="77777777" w:rsidR="00FD170F" w:rsidRDefault="001501B0">
      <w:pPr>
        <w:spacing w:before="120" w:after="120" w:line="264" w:lineRule="auto"/>
        <w:jc w:val="both"/>
      </w:pPr>
      <w:r>
        <w:t xml:space="preserve">A tervezés során az alábbi előírásokat és szempontokat kell Tervezőnek figyelembe vennie. </w:t>
      </w:r>
    </w:p>
    <w:p w14:paraId="077BBEBF" w14:textId="77777777" w:rsidR="00FD170F" w:rsidRDefault="001501B0">
      <w:pPr>
        <w:spacing w:before="120" w:after="120" w:line="264" w:lineRule="auto"/>
        <w:jc w:val="both"/>
      </w:pPr>
      <w:r>
        <w:t>4.1.</w:t>
      </w:r>
      <w:r>
        <w:tab/>
        <w:t>Tervezési területen</w:t>
      </w:r>
    </w:p>
    <w:p w14:paraId="31516AD9" w14:textId="77777777" w:rsidR="00FD170F" w:rsidRDefault="00150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</w:pPr>
      <w:r>
        <w:t>a Bacsó Béla utca - Bérkocsis utcai kereszteződésben kiemelt csomópont tervezése, a csomóponti kiemelés a Népszínház utca irányába haladva pár méter után megszűnik,</w:t>
      </w:r>
    </w:p>
    <w:p w14:paraId="1B7CC8EC" w14:textId="77777777" w:rsidR="00FD170F" w:rsidRDefault="00150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</w:pPr>
      <w:r>
        <w:t xml:space="preserve">az utca további részén </w:t>
      </w:r>
      <w:r>
        <w:rPr>
          <w:color w:val="000000"/>
        </w:rPr>
        <w:t>a gyalogos és járműforgalmi felület szintkülönbség</w:t>
      </w:r>
      <w:r>
        <w:t>e</w:t>
      </w:r>
      <w:r>
        <w:rPr>
          <w:color w:val="000000"/>
        </w:rPr>
        <w:t xml:space="preserve"> megmarad, az elválasztás kiemelt szegéllyel történik,</w:t>
      </w:r>
    </w:p>
    <w:p w14:paraId="1D34C128" w14:textId="77777777" w:rsidR="00FD170F" w:rsidRDefault="00150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</w:pPr>
      <w:r>
        <w:rPr>
          <w:color w:val="000000"/>
        </w:rPr>
        <w:lastRenderedPageBreak/>
        <w:t xml:space="preserve">a gyalogos felület térkő, igazodva a </w:t>
      </w:r>
      <w:r>
        <w:t>Bacsó Béla utca másik szakaszának</w:t>
      </w:r>
      <w:r>
        <w:rPr>
          <w:color w:val="000000"/>
        </w:rPr>
        <w:t xml:space="preserve"> térkő burkolatához, a járműforgalmi felület aszfalt, a parkolósáv nagykockakő burkolattal kerül kialakításra,</w:t>
      </w:r>
    </w:p>
    <w:p w14:paraId="0BE2D096" w14:textId="77777777" w:rsidR="00FD170F" w:rsidRDefault="00150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</w:pPr>
      <w:r>
        <w:rPr>
          <w:color w:val="000000"/>
        </w:rPr>
        <w:t>a parkolás egyoldalú, a parkolósáv kialakítását meghatározzák az épületek gépjárműkihajtói, illetve a parkolósávban tervezett fák, fasor helyzete,</w:t>
      </w:r>
    </w:p>
    <w:p w14:paraId="1768AEAF" w14:textId="77777777" w:rsidR="00FD170F" w:rsidRDefault="00150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</w:pPr>
      <w:r>
        <w:t>a Bacsó Béla utca Népszínház utcai végén található kereskedelmi egységek ellátását biztosító áruszállító tehergépjárművek és a szemetesautó behajtásának és a Népszínház utca irányába történő kihajtásának kérdését megvizsgálni és javaslatokat kidolgozni,</w:t>
      </w:r>
    </w:p>
    <w:p w14:paraId="26023F26" w14:textId="77777777" w:rsidR="00FD170F" w:rsidRDefault="00150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</w:pPr>
      <w:r>
        <w:rPr>
          <w:color w:val="000000"/>
        </w:rPr>
        <w:t>közműhelyzet függvényében fasor telepítése egy, esetleg két oldalon, a fák egymástól mért ideális távolsága kb. 10 méter,</w:t>
      </w:r>
    </w:p>
    <w:p w14:paraId="3F3D6AE6" w14:textId="77777777" w:rsidR="00FD170F" w:rsidRDefault="00150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</w:pPr>
      <w:r>
        <w:rPr>
          <w:color w:val="000000"/>
        </w:rPr>
        <w:t>a zöldfelületekhez szükséges öntözőhálózat kialakítása</w:t>
      </w:r>
      <w:r>
        <w:t>,</w:t>
      </w:r>
    </w:p>
    <w:p w14:paraId="323AC815" w14:textId="77777777" w:rsidR="00FD170F" w:rsidRDefault="00150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</w:pPr>
      <w:r>
        <w:rPr>
          <w:color w:val="000000"/>
        </w:rPr>
        <w:t xml:space="preserve">közvilágítás kialakítása nem változik, </w:t>
      </w:r>
      <w:r>
        <w:t>a meglévő tartóoszlopok cseréjének és párba állításának tervezése</w:t>
      </w:r>
      <w:r>
        <w:rPr>
          <w:color w:val="000000"/>
        </w:rPr>
        <w:t xml:space="preserve">, felülvizsgálandó a lámpatestek teljesítménye, esetleges sűrítése, </w:t>
      </w:r>
    </w:p>
    <w:p w14:paraId="141A8EE5" w14:textId="77777777" w:rsidR="00FD170F" w:rsidRDefault="00150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</w:pPr>
      <w:r>
        <w:rPr>
          <w:color w:val="000000"/>
        </w:rPr>
        <w:t>szemetesek és kutyapiszok gyűjtők elhelyezése</w:t>
      </w:r>
      <w:r>
        <w:t>,</w:t>
      </w:r>
    </w:p>
    <w:p w14:paraId="59E8A2AF" w14:textId="77777777" w:rsidR="00FD170F" w:rsidRDefault="00150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</w:pPr>
      <w:r>
        <w:rPr>
          <w:color w:val="000000"/>
        </w:rPr>
        <w:t xml:space="preserve">a csapadékvíz elvezetés </w:t>
      </w:r>
      <w:proofErr w:type="spellStart"/>
      <w:r>
        <w:rPr>
          <w:color w:val="000000"/>
        </w:rPr>
        <w:t>pontszerűen</w:t>
      </w:r>
      <w:proofErr w:type="spellEnd"/>
      <w:r>
        <w:rPr>
          <w:color w:val="000000"/>
        </w:rPr>
        <w:t xml:space="preserve"> elhelyezett víznyelőkkel történjen,</w:t>
      </w:r>
    </w:p>
    <w:p w14:paraId="4CB5F5F4" w14:textId="77777777" w:rsidR="00FD170F" w:rsidRDefault="00150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</w:pPr>
      <w:r>
        <w:rPr>
          <w:color w:val="000000"/>
        </w:rPr>
        <w:t>határoló épületek ereszcsatorna bekötéseinek felülvizsgálata, bekötetlen tetőlefolyók nem lehetnek a felújítandó utcában,</w:t>
      </w:r>
    </w:p>
    <w:p w14:paraId="7BA97E6F" w14:textId="77777777" w:rsidR="00FD170F" w:rsidRDefault="00150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</w:pPr>
      <w:r>
        <w:rPr>
          <w:color w:val="000000"/>
        </w:rPr>
        <w:t>társasházak lábazatainak utólagos szigetelése legalább az elbontott pályaszerkezet szintjéig</w:t>
      </w:r>
      <w:r>
        <w:t>.</w:t>
      </w:r>
    </w:p>
    <w:p w14:paraId="30645EA3" w14:textId="77777777" w:rsidR="00FD170F" w:rsidRDefault="001501B0">
      <w:pPr>
        <w:spacing w:before="120" w:after="120" w:line="264" w:lineRule="auto"/>
        <w:jc w:val="center"/>
        <w:rPr>
          <w:b/>
        </w:rPr>
      </w:pPr>
      <w:r>
        <w:rPr>
          <w:b/>
        </w:rPr>
        <w:t>III. Általános előírások</w:t>
      </w:r>
    </w:p>
    <w:p w14:paraId="158F65DD" w14:textId="77777777" w:rsidR="00FD170F" w:rsidRDefault="001501B0">
      <w:pPr>
        <w:spacing w:before="120" w:after="120" w:line="264" w:lineRule="auto"/>
        <w:jc w:val="both"/>
        <w:rPr>
          <w:b/>
        </w:rPr>
      </w:pPr>
      <w:r>
        <w:rPr>
          <w:b/>
        </w:rPr>
        <w:t>1.</w:t>
      </w:r>
      <w:r>
        <w:rPr>
          <w:b/>
        </w:rPr>
        <w:tab/>
        <w:t>Tervfajták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224"/>
      </w:tblGrid>
      <w:tr w:rsidR="00FD170F" w14:paraId="1D193969" w14:textId="77777777">
        <w:tc>
          <w:tcPr>
            <w:tcW w:w="1838" w:type="dxa"/>
            <w:vAlign w:val="center"/>
          </w:tcPr>
          <w:p w14:paraId="3943902C" w14:textId="77777777" w:rsidR="00FD170F" w:rsidRDefault="001501B0">
            <w:pPr>
              <w:spacing w:before="120" w:after="120" w:line="264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Vázlatterv</w:t>
            </w:r>
          </w:p>
        </w:tc>
        <w:tc>
          <w:tcPr>
            <w:tcW w:w="7224" w:type="dxa"/>
            <w:vAlign w:val="center"/>
          </w:tcPr>
          <w:p w14:paraId="6FFECD5C" w14:textId="77777777" w:rsidR="00FD170F" w:rsidRDefault="001501B0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Koncepció ismertetése, helyszínrajz, rövid műszaki leírás az alkalmazni kívánt anyagok, berendezések ismertetésével, szakaszonként két darab látványterv</w:t>
            </w:r>
          </w:p>
        </w:tc>
      </w:tr>
      <w:tr w:rsidR="00FD170F" w14:paraId="77EDFFEE" w14:textId="77777777">
        <w:tc>
          <w:tcPr>
            <w:tcW w:w="1838" w:type="dxa"/>
            <w:vAlign w:val="center"/>
          </w:tcPr>
          <w:p w14:paraId="6BBC35B4" w14:textId="77777777" w:rsidR="00FD170F" w:rsidRDefault="001501B0">
            <w:pPr>
              <w:spacing w:before="120" w:after="120" w:line="264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Egyesített engedélyezési és kiviteli terv</w:t>
            </w:r>
          </w:p>
        </w:tc>
        <w:tc>
          <w:tcPr>
            <w:tcW w:w="7224" w:type="dxa"/>
            <w:vAlign w:val="center"/>
          </w:tcPr>
          <w:p w14:paraId="2E651BF3" w14:textId="77777777" w:rsidR="00FD170F" w:rsidRDefault="001501B0">
            <w:pPr>
              <w:spacing w:before="120" w:after="120" w:line="264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vonatkozó törvényi és kamarai, illetve a szakhatóságok, közműszolgáltatók előírásainak megfelelő tervdokumentáció, tételes árazatlan és tervezői árazott költségvetés (a </w:t>
            </w:r>
            <w:proofErr w:type="spellStart"/>
            <w:r>
              <w:rPr>
                <w:sz w:val="20"/>
                <w:szCs w:val="20"/>
              </w:rPr>
              <w:t>szakágankénti</w:t>
            </w:r>
            <w:proofErr w:type="spellEnd"/>
            <w:r>
              <w:rPr>
                <w:sz w:val="20"/>
                <w:szCs w:val="20"/>
              </w:rPr>
              <w:t xml:space="preserve"> tételes költségvetéseket egy dokumentumban kell összefoglalni)</w:t>
            </w:r>
          </w:p>
        </w:tc>
      </w:tr>
    </w:tbl>
    <w:p w14:paraId="008058AF" w14:textId="77777777" w:rsidR="00FD170F" w:rsidRDefault="001501B0">
      <w:pPr>
        <w:spacing w:before="120" w:after="120" w:line="264" w:lineRule="auto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Tervszállítás, engedélyek, határidők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FD170F" w14:paraId="793F3458" w14:textId="77777777">
        <w:tc>
          <w:tcPr>
            <w:tcW w:w="3020" w:type="dxa"/>
          </w:tcPr>
          <w:p w14:paraId="56D6D191" w14:textId="77777777" w:rsidR="00FD170F" w:rsidRDefault="001501B0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Tervfajta</w:t>
            </w:r>
          </w:p>
        </w:tc>
        <w:tc>
          <w:tcPr>
            <w:tcW w:w="3021" w:type="dxa"/>
          </w:tcPr>
          <w:p w14:paraId="0A329706" w14:textId="77777777" w:rsidR="00FD170F" w:rsidRDefault="001501B0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Szállítási határidő a szerződés aláírásától számítva</w:t>
            </w:r>
          </w:p>
        </w:tc>
        <w:tc>
          <w:tcPr>
            <w:tcW w:w="3021" w:type="dxa"/>
          </w:tcPr>
          <w:p w14:paraId="51D87CF9" w14:textId="77777777" w:rsidR="00FD170F" w:rsidRDefault="001501B0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Példányszám</w:t>
            </w:r>
          </w:p>
        </w:tc>
      </w:tr>
      <w:tr w:rsidR="00FD170F" w14:paraId="6EF2574C" w14:textId="77777777">
        <w:tc>
          <w:tcPr>
            <w:tcW w:w="3020" w:type="dxa"/>
            <w:vAlign w:val="center"/>
          </w:tcPr>
          <w:p w14:paraId="08C816A6" w14:textId="77777777" w:rsidR="00FD170F" w:rsidRDefault="001501B0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Vázlatterv</w:t>
            </w:r>
          </w:p>
        </w:tc>
        <w:tc>
          <w:tcPr>
            <w:tcW w:w="3021" w:type="dxa"/>
            <w:vAlign w:val="center"/>
          </w:tcPr>
          <w:p w14:paraId="7F198963" w14:textId="36E1187F" w:rsidR="00FD170F" w:rsidRDefault="001501B0">
            <w:pPr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nap</w:t>
            </w:r>
          </w:p>
        </w:tc>
        <w:tc>
          <w:tcPr>
            <w:tcW w:w="3021" w:type="dxa"/>
            <w:vAlign w:val="center"/>
          </w:tcPr>
          <w:p w14:paraId="11B885D1" w14:textId="77777777" w:rsidR="00FD170F" w:rsidRDefault="001501B0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pld papír, 1 pld elektronikus</w:t>
            </w:r>
          </w:p>
        </w:tc>
      </w:tr>
      <w:tr w:rsidR="00FD170F" w14:paraId="09673600" w14:textId="77777777">
        <w:tc>
          <w:tcPr>
            <w:tcW w:w="3020" w:type="dxa"/>
            <w:vAlign w:val="center"/>
          </w:tcPr>
          <w:p w14:paraId="620BFD89" w14:textId="77777777" w:rsidR="00FD170F" w:rsidRDefault="001501B0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Egyesített engedélyezési és kiviteli terv</w:t>
            </w:r>
          </w:p>
        </w:tc>
        <w:tc>
          <w:tcPr>
            <w:tcW w:w="3021" w:type="dxa"/>
            <w:vAlign w:val="center"/>
          </w:tcPr>
          <w:p w14:paraId="010A6596" w14:textId="37231110" w:rsidR="00FD170F" w:rsidRDefault="001501B0">
            <w:pPr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nap</w:t>
            </w:r>
          </w:p>
        </w:tc>
        <w:tc>
          <w:tcPr>
            <w:tcW w:w="3021" w:type="dxa"/>
            <w:vAlign w:val="center"/>
          </w:tcPr>
          <w:p w14:paraId="06E7E5CA" w14:textId="77777777" w:rsidR="00FD170F" w:rsidRDefault="001501B0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pld papír, 1 pld elektronikus</w:t>
            </w:r>
          </w:p>
        </w:tc>
      </w:tr>
      <w:tr w:rsidR="00FD170F" w14:paraId="04F0D026" w14:textId="77777777">
        <w:tc>
          <w:tcPr>
            <w:tcW w:w="3020" w:type="dxa"/>
            <w:vAlign w:val="center"/>
          </w:tcPr>
          <w:p w14:paraId="578F6525" w14:textId="77777777" w:rsidR="00FD170F" w:rsidRDefault="001501B0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megvalósításhoz szükséges tulajdonosi, kezelői, szakhatósági és közműszolgáltatói hozzájárulások beszerzése </w:t>
            </w:r>
          </w:p>
        </w:tc>
        <w:tc>
          <w:tcPr>
            <w:tcW w:w="3021" w:type="dxa"/>
            <w:vAlign w:val="center"/>
          </w:tcPr>
          <w:p w14:paraId="3328150C" w14:textId="0F9DBA2A" w:rsidR="00FD170F" w:rsidRDefault="001501B0">
            <w:pPr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nap</w:t>
            </w:r>
          </w:p>
        </w:tc>
        <w:tc>
          <w:tcPr>
            <w:tcW w:w="3021" w:type="dxa"/>
            <w:vAlign w:val="center"/>
          </w:tcPr>
          <w:p w14:paraId="23BC2C00" w14:textId="77777777" w:rsidR="00FD170F" w:rsidRDefault="001501B0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beszerzett hozzájárulásokban foglaltak szerint javított tervlapok és költségvetések 3 pld. papír, 1 pld elektronikus</w:t>
            </w:r>
          </w:p>
        </w:tc>
      </w:tr>
    </w:tbl>
    <w:p w14:paraId="256DF49C" w14:textId="77777777" w:rsidR="00FD170F" w:rsidRDefault="001501B0">
      <w:pPr>
        <w:spacing w:before="120" w:after="120" w:line="264" w:lineRule="auto"/>
        <w:jc w:val="both"/>
      </w:pPr>
      <w:r>
        <w:lastRenderedPageBreak/>
        <w:t xml:space="preserve">A vázlatterv szállítását követően Megrendelő lakossági véleményezési folyamatot indít el, aminek átfutási ideje 30 naptári nap. Az egyesített engedélyezési és kiviteli terveket a lakossági véleményezés lezárása után lehet véglegesíteni. </w:t>
      </w:r>
    </w:p>
    <w:p w14:paraId="064DBDFF" w14:textId="77777777" w:rsidR="00FD170F" w:rsidRDefault="001501B0">
      <w:pPr>
        <w:spacing w:before="120" w:after="120" w:line="264" w:lineRule="auto"/>
        <w:jc w:val="both"/>
      </w:pPr>
      <w:r>
        <w:t>A megvalósításhoz szükséges tulajdonosi, kezelői, szakhatósági és közműszolgáltatói hozzájárulások beszerzésének határideje nem kötbérterhes.</w:t>
      </w:r>
    </w:p>
    <w:p w14:paraId="6F7E9163" w14:textId="77777777" w:rsidR="00FD170F" w:rsidRDefault="001501B0">
      <w:pPr>
        <w:spacing w:before="120" w:after="120" w:line="264" w:lineRule="auto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Számlázási feltételek</w:t>
      </w:r>
    </w:p>
    <w:p w14:paraId="659C742E" w14:textId="77777777" w:rsidR="00FD170F" w:rsidRDefault="001501B0">
      <w:pPr>
        <w:spacing w:before="120" w:after="120" w:line="264" w:lineRule="auto"/>
        <w:jc w:val="both"/>
      </w:pPr>
      <w:r>
        <w:t>Tervező a szerződés teljesítése során három részszámlát nyújthat be: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252"/>
        <w:gridCol w:w="2830"/>
      </w:tblGrid>
      <w:tr w:rsidR="00FD170F" w14:paraId="6665C034" w14:textId="77777777">
        <w:tc>
          <w:tcPr>
            <w:tcW w:w="1980" w:type="dxa"/>
            <w:vAlign w:val="center"/>
          </w:tcPr>
          <w:p w14:paraId="3E21F43C" w14:textId="77777777" w:rsidR="00FD170F" w:rsidRDefault="001501B0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Részszámla száma</w:t>
            </w:r>
          </w:p>
        </w:tc>
        <w:tc>
          <w:tcPr>
            <w:tcW w:w="4252" w:type="dxa"/>
            <w:vAlign w:val="center"/>
          </w:tcPr>
          <w:p w14:paraId="37A36E60" w14:textId="77777777" w:rsidR="00FD170F" w:rsidRDefault="001501B0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Számla benyújtás feltétele</w:t>
            </w:r>
          </w:p>
        </w:tc>
        <w:tc>
          <w:tcPr>
            <w:tcW w:w="2830" w:type="dxa"/>
            <w:vAlign w:val="center"/>
          </w:tcPr>
          <w:p w14:paraId="13CE24C8" w14:textId="77777777" w:rsidR="00FD170F" w:rsidRDefault="001501B0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Számla összege (a tervezési díj %-</w:t>
            </w:r>
            <w:proofErr w:type="spellStart"/>
            <w:r>
              <w:rPr>
                <w:sz w:val="20"/>
                <w:szCs w:val="20"/>
              </w:rPr>
              <w:t>ában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FD170F" w14:paraId="7594AFD2" w14:textId="77777777">
        <w:tc>
          <w:tcPr>
            <w:tcW w:w="1980" w:type="dxa"/>
            <w:vAlign w:val="center"/>
          </w:tcPr>
          <w:p w14:paraId="688B89E4" w14:textId="77777777" w:rsidR="00FD170F" w:rsidRDefault="001501B0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részszámla</w:t>
            </w:r>
          </w:p>
        </w:tc>
        <w:tc>
          <w:tcPr>
            <w:tcW w:w="4252" w:type="dxa"/>
            <w:vAlign w:val="center"/>
          </w:tcPr>
          <w:p w14:paraId="4C35EB76" w14:textId="77777777" w:rsidR="00FD170F" w:rsidRDefault="001501B0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vázlatterv leszállítása</w:t>
            </w:r>
          </w:p>
        </w:tc>
        <w:tc>
          <w:tcPr>
            <w:tcW w:w="2830" w:type="dxa"/>
            <w:vAlign w:val="center"/>
          </w:tcPr>
          <w:p w14:paraId="4B96DC77" w14:textId="77777777" w:rsidR="00FD170F" w:rsidRDefault="001501B0">
            <w:pPr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FD170F" w14:paraId="1E9A997F" w14:textId="77777777">
        <w:tc>
          <w:tcPr>
            <w:tcW w:w="1980" w:type="dxa"/>
            <w:vAlign w:val="center"/>
          </w:tcPr>
          <w:p w14:paraId="642A0F63" w14:textId="77777777" w:rsidR="00FD170F" w:rsidRDefault="001501B0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részszámla</w:t>
            </w:r>
          </w:p>
        </w:tc>
        <w:tc>
          <w:tcPr>
            <w:tcW w:w="4252" w:type="dxa"/>
            <w:vAlign w:val="center"/>
          </w:tcPr>
          <w:p w14:paraId="3C9D2BCC" w14:textId="77777777" w:rsidR="00FD170F" w:rsidRDefault="001501B0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Egyesített engedélyezési és kiviteli terv leszállítása</w:t>
            </w:r>
          </w:p>
        </w:tc>
        <w:tc>
          <w:tcPr>
            <w:tcW w:w="2830" w:type="dxa"/>
            <w:vAlign w:val="center"/>
          </w:tcPr>
          <w:p w14:paraId="74A5FAFC" w14:textId="15F7FED2" w:rsidR="00FD170F" w:rsidRDefault="005F3751">
            <w:pPr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501B0">
              <w:rPr>
                <w:sz w:val="20"/>
                <w:szCs w:val="20"/>
              </w:rPr>
              <w:t>0%</w:t>
            </w:r>
          </w:p>
        </w:tc>
      </w:tr>
      <w:tr w:rsidR="00FD170F" w14:paraId="357F311B" w14:textId="77777777">
        <w:tc>
          <w:tcPr>
            <w:tcW w:w="1980" w:type="dxa"/>
            <w:vAlign w:val="center"/>
          </w:tcPr>
          <w:p w14:paraId="2BFF7208" w14:textId="77777777" w:rsidR="00FD170F" w:rsidRDefault="001501B0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részszámla</w:t>
            </w:r>
          </w:p>
        </w:tc>
        <w:tc>
          <w:tcPr>
            <w:tcW w:w="4252" w:type="dxa"/>
            <w:vAlign w:val="center"/>
          </w:tcPr>
          <w:p w14:paraId="01C66F08" w14:textId="77777777" w:rsidR="00FD170F" w:rsidRDefault="001501B0">
            <w:pPr>
              <w:spacing w:before="120" w:after="120"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megvalósításhoz szükséges hozzájárulások leszállítása</w:t>
            </w:r>
          </w:p>
        </w:tc>
        <w:tc>
          <w:tcPr>
            <w:tcW w:w="2830" w:type="dxa"/>
            <w:vAlign w:val="center"/>
          </w:tcPr>
          <w:p w14:paraId="349E3C61" w14:textId="6401B946" w:rsidR="00FD170F" w:rsidRDefault="005F3751">
            <w:pPr>
              <w:spacing w:before="120" w:after="120"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01B0">
              <w:rPr>
                <w:sz w:val="20"/>
                <w:szCs w:val="20"/>
              </w:rPr>
              <w:t>0%</w:t>
            </w:r>
          </w:p>
        </w:tc>
      </w:tr>
    </w:tbl>
    <w:p w14:paraId="6B8B9772" w14:textId="77777777" w:rsidR="00FD170F" w:rsidRDefault="00FD170F">
      <w:pPr>
        <w:spacing w:before="120" w:after="120" w:line="264" w:lineRule="auto"/>
        <w:jc w:val="both"/>
      </w:pPr>
    </w:p>
    <w:sectPr w:rsidR="00FD170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F1832"/>
    <w:multiLevelType w:val="multilevel"/>
    <w:tmpl w:val="BD3C54A2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0F"/>
    <w:rsid w:val="001501B0"/>
    <w:rsid w:val="005A0B40"/>
    <w:rsid w:val="005F3751"/>
    <w:rsid w:val="00DB4330"/>
    <w:rsid w:val="00F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F92A"/>
  <w15:docId w15:val="{A530FC48-E501-489B-9AF2-B68EB132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1247</Words>
  <Characters>8612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Csete Zoltán</dc:creator>
  <cp:lastModifiedBy>Csete Zoltán</cp:lastModifiedBy>
  <cp:revision>4</cp:revision>
  <dcterms:created xsi:type="dcterms:W3CDTF">2022-03-23T15:09:00Z</dcterms:created>
  <dcterms:modified xsi:type="dcterms:W3CDTF">2022-03-29T10:59:00Z</dcterms:modified>
</cp:coreProperties>
</file>