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E07F20" w:rsidR="00E0092C" w:rsidRDefault="00606F97" w:rsidP="00606F97">
      <w:pPr>
        <w:jc w:val="both"/>
        <w:rPr>
          <w:rFonts w:ascii="Roboto Medium" w:eastAsia="Roboto Medium" w:hAnsi="Roboto Medium" w:cs="Roboto Medium"/>
          <w:color w:val="666666"/>
          <w:sz w:val="38"/>
          <w:szCs w:val="38"/>
        </w:rPr>
      </w:pPr>
      <w:r>
        <w:rPr>
          <w:rFonts w:ascii="Roboto Medium" w:eastAsia="Roboto Medium" w:hAnsi="Roboto Medium" w:cs="Roboto Medium"/>
          <w:color w:val="666666"/>
          <w:sz w:val="38"/>
          <w:szCs w:val="38"/>
        </w:rPr>
        <w:t>Budapest VIII. kerület, Szeszgyár utca és Szeszgyár köz közterületi megújítása</w:t>
      </w:r>
    </w:p>
    <w:p w14:paraId="00000003" w14:textId="062426A4" w:rsidR="00E0092C" w:rsidRDefault="00606F97">
      <w:pPr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Tervezési program</w:t>
      </w:r>
    </w:p>
    <w:p w14:paraId="29643D35" w14:textId="77777777" w:rsidR="008023B3" w:rsidRDefault="00606F97" w:rsidP="008023B3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color w:val="000000"/>
        </w:rPr>
      </w:pPr>
      <w:r>
        <w:t xml:space="preserve">A tervezési feladat 3 szakaszra vonatkozik. A Szeszgyár utca két </w:t>
      </w:r>
      <w:r w:rsidR="004F7160">
        <w:t>használatban lévő</w:t>
      </w:r>
      <w:r>
        <w:t xml:space="preserve"> szakasza, a Baross és Csobánc, valamint a Csobánc és Visi Imre utca közötti szakaszok forgalomcsillapított, zöld lakóutcaként újulnak meg, míg a Visi Imre és Kőris utca közötti új közterület egy fiatalokat célzó aktív sétánnyá válik. A három szakasz mindegyikén új burkolat épül, </w:t>
      </w:r>
      <w:r w:rsidR="003723E6">
        <w:t>áté</w:t>
      </w:r>
      <w:r>
        <w:t xml:space="preserve">pül a vízelvezetés, új </w:t>
      </w:r>
      <w:proofErr w:type="spellStart"/>
      <w:r>
        <w:t>ökológikus</w:t>
      </w:r>
      <w:proofErr w:type="spellEnd"/>
      <w:r>
        <w:t xml:space="preserve"> növényágyások épülnek és lehetőség szerint fákat </w:t>
      </w:r>
      <w:r w:rsidR="00D1414A">
        <w:t xml:space="preserve">(fasort) </w:t>
      </w:r>
      <w:r>
        <w:t>telepítünk.</w:t>
      </w:r>
      <w:r w:rsidR="003723E6">
        <w:t xml:space="preserve"> Átépítésre kerül a közvilágítás hálózat is.</w:t>
      </w:r>
      <w:r w:rsidR="008023B3" w:rsidRPr="008023B3">
        <w:rPr>
          <w:color w:val="000000"/>
        </w:rPr>
        <w:t xml:space="preserve"> </w:t>
      </w:r>
    </w:p>
    <w:p w14:paraId="00000005" w14:textId="1523CB9E" w:rsidR="00E0092C" w:rsidRPr="008023B3" w:rsidRDefault="008023B3" w:rsidP="008023B3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</w:pPr>
      <w:r>
        <w:rPr>
          <w:color w:val="000000"/>
        </w:rPr>
        <w:t>A tervező feladata a határoló épületek ereszcsatorna bekötéseinek felülvizsgálata, bekötetlen tetőlefolyók nem lehetnek a felújítandó utcában,</w:t>
      </w:r>
      <w:r>
        <w:t xml:space="preserve"> továbbá műszaki megoldást kell adni a </w:t>
      </w:r>
      <w:r>
        <w:rPr>
          <w:color w:val="000000"/>
        </w:rPr>
        <w:t>társasházak lábazatainak utólagos szigetelésére legfeljebb az elbontott pályaszerkezet szintjéig, hogy az új térkő burkolat és lábazat csatlakozásoknál a csapadék ne áztassa az épületet.</w:t>
      </w:r>
    </w:p>
    <w:p w14:paraId="00000006" w14:textId="77777777" w:rsidR="00E0092C" w:rsidRPr="005A3EB6" w:rsidRDefault="00606F97">
      <w:pPr>
        <w:jc w:val="both"/>
        <w:rPr>
          <w:b/>
          <w:sz w:val="38"/>
          <w:szCs w:val="38"/>
        </w:rPr>
      </w:pPr>
      <w:r w:rsidRPr="005A3EB6">
        <w:rPr>
          <w:rFonts w:ascii="Roboto Medium" w:eastAsia="Roboto Medium" w:hAnsi="Roboto Medium" w:cs="Roboto Medium"/>
          <w:color w:val="666666"/>
          <w:sz w:val="38"/>
          <w:szCs w:val="38"/>
        </w:rPr>
        <w:t>A tervezési szakaszok leírása és tervezett kialakítása</w:t>
      </w:r>
    </w:p>
    <w:p w14:paraId="00000008" w14:textId="52DC1B6B" w:rsidR="00E0092C" w:rsidRPr="0002192C" w:rsidRDefault="00606F97" w:rsidP="0002192C">
      <w:pPr>
        <w:pStyle w:val="Cmsor3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  <w:bookmarkStart w:id="0" w:name="_heading=h.o4sek63oe30n" w:colFirst="0" w:colLast="0"/>
      <w:bookmarkEnd w:id="0"/>
      <w:r>
        <w:rPr>
          <w:rFonts w:ascii="Roboto" w:eastAsia="Roboto" w:hAnsi="Roboto" w:cs="Roboto"/>
        </w:rPr>
        <w:t>1. szakasz / Baross utca – Csobánc utca</w:t>
      </w:r>
      <w:r w:rsidR="0002192C">
        <w:rPr>
          <w:rFonts w:ascii="Roboto" w:eastAsia="Roboto" w:hAnsi="Roboto" w:cs="Roboto"/>
        </w:rPr>
        <w:t xml:space="preserve"> (hrsz.: 35921)</w:t>
      </w:r>
    </w:p>
    <w:p w14:paraId="00000009" w14:textId="77777777" w:rsidR="00E0092C" w:rsidRPr="00683A4A" w:rsidRDefault="00606F97">
      <w:pPr>
        <w:jc w:val="both"/>
        <w:rPr>
          <w:b/>
          <w:bCs/>
        </w:rPr>
      </w:pPr>
      <w:r w:rsidRPr="00683A4A">
        <w:rPr>
          <w:b/>
          <w:bCs/>
        </w:rPr>
        <w:t>Kiindulás</w:t>
      </w:r>
    </w:p>
    <w:p w14:paraId="0000000A" w14:textId="22B0B06D" w:rsidR="00E0092C" w:rsidRDefault="00606F97">
      <w:pPr>
        <w:jc w:val="both"/>
      </w:pPr>
      <w:r>
        <w:t xml:space="preserve">Az utcaszakasz szélessége 10,8 – 11,2 méter között változik, a hossza 70 méter (~770 m2 alapterület) Az útpálya burkolata nagykockakő, a járda aszfalt, kivéve a Szeszgyár </w:t>
      </w:r>
      <w:r w:rsidR="006D020C">
        <w:t xml:space="preserve">u. </w:t>
      </w:r>
      <w:r>
        <w:t xml:space="preserve">4. </w:t>
      </w:r>
      <w:r w:rsidR="006D020C">
        <w:t xml:space="preserve">szám </w:t>
      </w:r>
      <w:r>
        <w:t>mentén, szürke hullámkő, ami folytatódik a Csobánc utcában a</w:t>
      </w:r>
      <w:r w:rsidR="004F7160">
        <w:t>z ún.</w:t>
      </w:r>
      <w:r>
        <w:t xml:space="preserve"> Kévés házak felé. A parkolás kétoldali (kb. 24 db</w:t>
      </w:r>
      <w:r w:rsidR="004F7160">
        <w:t xml:space="preserve"> parkolóhely</w:t>
      </w:r>
      <w:r>
        <w:t>), a forgalom egyirányú a Baross utca felé. A közvilágítás befüggesztett, egy darab lámpatest kb. az utca közepén. A közműhelyzet miatt a fatelepítés nehéz, a páros oldalon a vízvezeték átlag 3 méterre, a páratlan oldalon a gázvezeték 2,5-2,8 méterre van a telekhatártól</w:t>
      </w:r>
      <w:r w:rsidR="004F7160">
        <w:t>, az e-közmű</w:t>
      </w:r>
      <w:r w:rsidR="005A3EB6">
        <w:t xml:space="preserve"> rendszer</w:t>
      </w:r>
      <w:r w:rsidR="004F7160">
        <w:t xml:space="preserve"> térképei szerint</w:t>
      </w:r>
      <w:r>
        <w:t xml:space="preserve">. A vezetékek és a telekhatár között sűrűn húzódnak az elektromos és hírközlő kábelek. </w:t>
      </w:r>
    </w:p>
    <w:p w14:paraId="0000000B" w14:textId="77777777" w:rsidR="00E0092C" w:rsidRPr="00683A4A" w:rsidRDefault="00606F97">
      <w:pPr>
        <w:jc w:val="both"/>
        <w:rPr>
          <w:b/>
          <w:bCs/>
        </w:rPr>
      </w:pPr>
      <w:r w:rsidRPr="00683A4A">
        <w:rPr>
          <w:b/>
          <w:bCs/>
        </w:rPr>
        <w:t>Tervezett állapot</w:t>
      </w:r>
    </w:p>
    <w:p w14:paraId="0000000D" w14:textId="4E742757" w:rsidR="00E0092C" w:rsidRDefault="00606F97">
      <w:pPr>
        <w:jc w:val="both"/>
      </w:pPr>
      <w:r>
        <w:t>A fatelepítés lehetőségei alapján alakul át a keresztmetszet és a parkolási rend. A Baross utcai és a Csobánc utcai járda vonalában az úttest járdaszintre emelkedik, járdafülek épülnek a parkolósáv elé. A maradék szakaszon kiemelt szegély épül, a járda elemes, az úttest aszfalt, a parkolósáv nagykockakő burkolatot kap a kerületi gyakorlat szerint. A fasor mellett évelőágyások telepítése is vizsgálandó, elsősorban az utcaszakasz bejáratainál. Új közvilágítás-hálózat épül ki kandeláberekkel.</w:t>
      </w:r>
    </w:p>
    <w:p w14:paraId="0000000E" w14:textId="65398D92" w:rsidR="00E0092C" w:rsidRDefault="00606F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rFonts w:ascii="Roboto" w:eastAsia="Roboto" w:hAnsi="Roboto" w:cs="Roboto"/>
          <w:b/>
          <w:sz w:val="28"/>
          <w:szCs w:val="28"/>
        </w:rPr>
        <w:t>2. szakasz / Csobánc utca – Visi Imre utca</w:t>
      </w:r>
      <w:r w:rsidR="0002192C">
        <w:rPr>
          <w:rFonts w:ascii="Roboto" w:eastAsia="Roboto" w:hAnsi="Roboto" w:cs="Roboto"/>
          <w:b/>
          <w:sz w:val="28"/>
          <w:szCs w:val="28"/>
        </w:rPr>
        <w:t xml:space="preserve"> (hrsz.: 35921)</w:t>
      </w:r>
    </w:p>
    <w:p w14:paraId="0000000F" w14:textId="77777777" w:rsidR="00E0092C" w:rsidRPr="00683A4A" w:rsidRDefault="00606F97">
      <w:pPr>
        <w:jc w:val="both"/>
        <w:rPr>
          <w:b/>
          <w:bCs/>
        </w:rPr>
      </w:pPr>
      <w:r w:rsidRPr="00683A4A">
        <w:rPr>
          <w:b/>
          <w:bCs/>
        </w:rPr>
        <w:t>Kiindulás</w:t>
      </w:r>
    </w:p>
    <w:p w14:paraId="06ADD17E" w14:textId="19473B00" w:rsidR="008B3B03" w:rsidRDefault="00606F97">
      <w:pPr>
        <w:jc w:val="both"/>
      </w:pPr>
      <w:r>
        <w:t>Az utcaszakasz szélessége átlag 11,5 méter, a hossza 80 méter (~920 m2 alapterület). Az útpálya burkolata nagykockakő, a járda aszfalt, kivéve a Szeszgyár 6. mentén, szürke hullámkő, ami folytatódik a Csobánc utcában a</w:t>
      </w:r>
      <w:r w:rsidR="00D1414A">
        <w:t>z ún.</w:t>
      </w:r>
      <w:r>
        <w:t xml:space="preserve"> Kévés házak felé. A parkolás kétoldali (kb. 20 db</w:t>
      </w:r>
      <w:r w:rsidR="00D1414A">
        <w:t xml:space="preserve"> parkolóhely</w:t>
      </w:r>
      <w:r>
        <w:t>), a forgalom egyirányú a Csobánc utca felé. Az utcában négy ingatlannak van kapubehajtója. A közvilágítás befüggesztett, egy darab lámpatest kb. az utca közepén, illetve egy darab a Visi Imre utcai kereszteződésben. A közműhelyzet fatelepítés szempontjából kedvezőbb</w:t>
      </w:r>
      <w:r w:rsidR="0092214E">
        <w:t>, mint az első szakasz</w:t>
      </w:r>
      <w:r w:rsidR="00683A4A">
        <w:t>,</w:t>
      </w:r>
      <w:r>
        <w:t xml:space="preserve"> a </w:t>
      </w:r>
      <w:r>
        <w:lastRenderedPageBreak/>
        <w:t xml:space="preserve">közműrajzok szerint a vízvezeték beljebb húzódik az úttengely felé, így a páros oldalon </w:t>
      </w:r>
      <w:r w:rsidR="00D1414A">
        <w:t xml:space="preserve">elvi </w:t>
      </w:r>
      <w:r>
        <w:t xml:space="preserve">lehetőség van fasor telepítésére. </w:t>
      </w:r>
    </w:p>
    <w:p w14:paraId="00000011" w14:textId="77777777" w:rsidR="00E0092C" w:rsidRPr="00683A4A" w:rsidRDefault="00606F97">
      <w:pPr>
        <w:jc w:val="both"/>
        <w:rPr>
          <w:b/>
          <w:bCs/>
        </w:rPr>
      </w:pPr>
      <w:r w:rsidRPr="00683A4A">
        <w:rPr>
          <w:b/>
          <w:bCs/>
        </w:rPr>
        <w:t>Tervezett állapot</w:t>
      </w:r>
    </w:p>
    <w:p w14:paraId="00000013" w14:textId="1AF98F21" w:rsidR="00E0092C" w:rsidRDefault="00606F97">
      <w:pPr>
        <w:jc w:val="both"/>
      </w:pPr>
      <w:r>
        <w:t xml:space="preserve">A fatelepítés lehetőségei alapján alakul át a keresztmetszet és a parkolási rend. A Csobánc utcai járda vonalában az úttest járdaszintre emelkedik, járdafülek épülnek a parkolósáv elé. A Visi Imre utcai kereszteződés járdaszintre kerül, biztosítva a </w:t>
      </w:r>
      <w:r w:rsidR="00D1414A">
        <w:t xml:space="preserve">Szeszgyár közzel </w:t>
      </w:r>
      <w:r>
        <w:t>való biztonságos gyalogos-kerékpáros kapcsolatot.</w:t>
      </w:r>
      <w:r w:rsidR="009B47A2">
        <w:t xml:space="preserve"> </w:t>
      </w:r>
      <w:r>
        <w:t>A maradék szakaszon kiemelt szegély épül, a járda elemes, az úttest aszfalt, a parkolósáv nagykockakő burkolatot kap a kerületi gyakorlat szerint. A fasor mellett évelőágyások telepítése is vizsgálandó, elsősorban az utcaszakasz bejáratainál. Új közvilágítás-hálózat épül ki kandeláberekkel.</w:t>
      </w:r>
    </w:p>
    <w:p w14:paraId="1C03BA49" w14:textId="0B842CB2" w:rsidR="0092214E" w:rsidRPr="0002192C" w:rsidRDefault="006A27A8">
      <w:pPr>
        <w:jc w:val="both"/>
      </w:pPr>
      <w:r>
        <w:t>Tervező feladata a Szeszgyár utca – Csobánc utca csomópont átépítésének vizsgálata</w:t>
      </w:r>
      <w:r w:rsidR="002F3353">
        <w:t xml:space="preserve">, a teljes csomópont járdaszintre emelése, amennyiben </w:t>
      </w:r>
      <w:r w:rsidR="0092214E">
        <w:t>a Csobánc utcában jár</w:t>
      </w:r>
      <w:r w:rsidR="002F3353">
        <w:t>ó</w:t>
      </w:r>
      <w:r w:rsidR="0092214E">
        <w:t xml:space="preserve"> 72M jelű trolibusz</w:t>
      </w:r>
      <w:r w:rsidR="002F3353">
        <w:t xml:space="preserve"> vagy egyéb körülmények ezt nem akadályozzák.</w:t>
      </w:r>
    </w:p>
    <w:p w14:paraId="00000014" w14:textId="028F5750" w:rsidR="00E0092C" w:rsidRDefault="00606F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3. szakasz / Szeszgyár köz</w:t>
      </w:r>
      <w:r w:rsidR="0002192C">
        <w:rPr>
          <w:rFonts w:ascii="Roboto" w:eastAsia="Roboto" w:hAnsi="Roboto" w:cs="Roboto"/>
          <w:b/>
          <w:sz w:val="28"/>
          <w:szCs w:val="28"/>
        </w:rPr>
        <w:t xml:space="preserve">, </w:t>
      </w:r>
      <w:r>
        <w:rPr>
          <w:rFonts w:ascii="Roboto" w:eastAsia="Roboto" w:hAnsi="Roboto" w:cs="Roboto"/>
          <w:b/>
          <w:sz w:val="28"/>
          <w:szCs w:val="28"/>
        </w:rPr>
        <w:t>Visi Imre és Kőris utca közötti szakasz</w:t>
      </w:r>
      <w:r w:rsidR="0002192C">
        <w:rPr>
          <w:rFonts w:ascii="Roboto" w:eastAsia="Roboto" w:hAnsi="Roboto" w:cs="Roboto"/>
          <w:b/>
          <w:sz w:val="28"/>
          <w:szCs w:val="28"/>
        </w:rPr>
        <w:t xml:space="preserve"> (hrsz.: 35904/2)</w:t>
      </w:r>
    </w:p>
    <w:p w14:paraId="00000015" w14:textId="77777777" w:rsidR="00E0092C" w:rsidRPr="00683A4A" w:rsidRDefault="00606F97">
      <w:pPr>
        <w:jc w:val="both"/>
        <w:rPr>
          <w:b/>
          <w:bCs/>
        </w:rPr>
      </w:pPr>
      <w:r w:rsidRPr="00683A4A">
        <w:rPr>
          <w:b/>
          <w:bCs/>
        </w:rPr>
        <w:t>Kiindulás</w:t>
      </w:r>
    </w:p>
    <w:p w14:paraId="2157FA38" w14:textId="77777777" w:rsidR="00FD7936" w:rsidRDefault="00FB3264">
      <w:pPr>
        <w:jc w:val="both"/>
      </w:pPr>
      <w:r>
        <w:t>A Szeszgyár köz, illetve a vele szomszédos két ingatlan Kőris u. 18-20. (hrsz.: 35904/3) és a Kőris u. 22. (hrsz.: 35904/1) eredetileg egy, a Budapesti Szeszipari Vállalat (BUSZESZ) tulajdonában lév</w:t>
      </w:r>
      <w:r w:rsidR="00A52FAA">
        <w:t xml:space="preserve">ő ingatlan volt. A 1990-es évek elején a telket a jelenlegi állapot szerint három részre osztották és értékesítették. Így került kiszabályozásra és a Józsefvárosi Önkormányzat tulajdonába a köz, melynek tervezett rendeltetése, hogy átjárást biztosítson a Visi Imre és a Kőris utcák között. </w:t>
      </w:r>
    </w:p>
    <w:p w14:paraId="5AE85900" w14:textId="198CD1CF" w:rsidR="00A52FAA" w:rsidRDefault="00A52FAA">
      <w:pPr>
        <w:jc w:val="both"/>
      </w:pPr>
      <w:r>
        <w:t xml:space="preserve">A szomszédos telkek közül a </w:t>
      </w:r>
      <w:r w:rsidR="00FD7936">
        <w:t>Kőris u. 18-20. (Diószegi u. 8.) telket a tulajdonosa ingatlanfejlesztési célra kívánja hasznosítani, eddig sikertelenül. A Kőris u. 22. szám alatti ingatlanon a tulajdonos raktározási tevékenységet folytat, az ingatlan kizárólag a Szeszgyár köz felől közelíthető meg.</w:t>
      </w:r>
    </w:p>
    <w:p w14:paraId="4A59AD51" w14:textId="1DEC641C" w:rsidR="00FD7936" w:rsidRDefault="009F41A2">
      <w:pPr>
        <w:jc w:val="both"/>
      </w:pPr>
      <w:r>
        <w:t xml:space="preserve">A Kőris utca mentén lévő raktárépület </w:t>
      </w:r>
      <w:r w:rsidR="006668DA">
        <w:t xml:space="preserve">Szeszgyár közre átnyúló szárnya </w:t>
      </w:r>
      <w:r>
        <w:t>20</w:t>
      </w:r>
      <w:r w:rsidR="006668DA">
        <w:t>15-ben bontásra került a Kőris utca felöli fal</w:t>
      </w:r>
      <w:r w:rsidR="002F3353">
        <w:t>maradvány</w:t>
      </w:r>
      <w:r w:rsidR="006668DA">
        <w:t xml:space="preserve"> kivételével</w:t>
      </w:r>
      <w:r w:rsidR="00D943A3">
        <w:t xml:space="preserve">, ami </w:t>
      </w:r>
      <w:r w:rsidR="006668DA">
        <w:t xml:space="preserve">2022 év elején </w:t>
      </w:r>
      <w:r w:rsidR="00D943A3">
        <w:t xml:space="preserve">került lebontásra. A megmaradó épületszárny Szeszgyár közre néző „homlokzata” nem lett szakszerűen kialakítva, jelenleg el van kerítve. </w:t>
      </w:r>
    </w:p>
    <w:p w14:paraId="00000016" w14:textId="75FF61AF" w:rsidR="00E0092C" w:rsidRDefault="008443D5">
      <w:pPr>
        <w:jc w:val="both"/>
      </w:pPr>
      <w:r>
        <w:t>A Szeszgyár köz s</w:t>
      </w:r>
      <w:r w:rsidR="00606F97">
        <w:t>zélessége 11 méter, hossza 53 méter (~583 m2 alapterület).</w:t>
      </w:r>
      <w:r>
        <w:t xml:space="preserve"> Jelenleg a korábbi gyárépület burkolata található a telken, kivéve az elbontott épület helyén, ahová az Önkormányzat szórt burkolatot épített. A Kőris utca felőli szintkülönbség miatt lépcső került kialakításra.</w:t>
      </w:r>
    </w:p>
    <w:p w14:paraId="7B70F8AD" w14:textId="35CBC151" w:rsidR="00D943A3" w:rsidRDefault="00D943A3">
      <w:pPr>
        <w:jc w:val="both"/>
      </w:pPr>
      <w:r>
        <w:t>2015-ben a Szeszgyár köz közterületi kialakítására útépítés terv készült, ami 2016-ban kapott építési engedélyt. A tervek gépjármű áthaladás lehetőségével számoltak, a tervek végül nem valósultak meg</w:t>
      </w:r>
      <w:r w:rsidR="000D0C4D">
        <w:t>. Az útépítés tervek és a vonatkozó építési engedély a tervezési program mellékletét képezi.</w:t>
      </w:r>
    </w:p>
    <w:p w14:paraId="00000017" w14:textId="77777777" w:rsidR="00E0092C" w:rsidRPr="00683A4A" w:rsidRDefault="00606F97">
      <w:pPr>
        <w:jc w:val="both"/>
        <w:rPr>
          <w:b/>
          <w:bCs/>
        </w:rPr>
      </w:pPr>
      <w:r w:rsidRPr="00683A4A">
        <w:rPr>
          <w:b/>
          <w:bCs/>
        </w:rPr>
        <w:t>Tervezett állapot</w:t>
      </w:r>
    </w:p>
    <w:p w14:paraId="221FBCEC" w14:textId="4C846154" w:rsidR="00045640" w:rsidRDefault="00606F97">
      <w:pPr>
        <w:jc w:val="both"/>
      </w:pPr>
      <w:r>
        <w:t xml:space="preserve">A Szeszgyár köz a jövőben sétányként funkcionál, A Kőris utca felől továbbra is biztosítani kell a 35904/1 hrsz. alatti raktárépület tehergépjárművel történő megközelítését. A közben </w:t>
      </w:r>
      <w:r w:rsidR="008443D5">
        <w:t xml:space="preserve">lévő esetleges </w:t>
      </w:r>
      <w:r>
        <w:t>közművek</w:t>
      </w:r>
      <w:r w:rsidR="008443D5">
        <w:t>ről az e-közmű rendszer nem tartalmaz adatokat, mivel korábban nem közterületként funkcionált a terület</w:t>
      </w:r>
      <w:r>
        <w:t xml:space="preserve">, így meg kell tervezni a vízelvezetését (lehetőség szerint a csatornahálózat bővítése helyett minél inkább az új zöldfelületek vízelnyelő képességét kihasználva), illetve a közvilágítást ki kell építeni. Új, elemes vagy más vízáteresztő burkolatok készülnek. A sétány melletti kerítések újjáépülnek a sétány stílusában. </w:t>
      </w:r>
    </w:p>
    <w:p w14:paraId="347C2D40" w14:textId="2040589F" w:rsidR="006D0301" w:rsidRDefault="00045640">
      <w:pPr>
        <w:jc w:val="both"/>
      </w:pPr>
      <w:r>
        <w:lastRenderedPageBreak/>
        <w:t>Tervezői feladat a közt határoló megmaradt</w:t>
      </w:r>
      <w:r w:rsidR="008B3B03">
        <w:t xml:space="preserve"> raktár</w:t>
      </w:r>
      <w:r>
        <w:t xml:space="preserve"> épületrész statikai vizsgálata </w:t>
      </w:r>
      <w:r w:rsidR="006D0301">
        <w:t xml:space="preserve">és a szükséges beavatkozások kiviteli terv szintű kidolgozása. </w:t>
      </w:r>
      <w:r w:rsidR="004C4D10">
        <w:t>A beavatkozások mértékéről tájékoztatást ad a tervezési program mellékletét képező statikai szakvélemény</w:t>
      </w:r>
      <w:r w:rsidR="002C60EC">
        <w:t>, illetve az épületszárny bontási terve</w:t>
      </w:r>
      <w:r w:rsidR="004C4D10">
        <w:t xml:space="preserve">. </w:t>
      </w:r>
      <w:r w:rsidR="00CB333F">
        <w:t>A</w:t>
      </w:r>
      <w:r w:rsidR="008B3B03">
        <w:t xml:space="preserve"> </w:t>
      </w:r>
      <w:r w:rsidR="00CB333F">
        <w:t>fal végleges állapotának illeszkednie kell a sétány hangulatához.</w:t>
      </w:r>
    </w:p>
    <w:p w14:paraId="00000019" w14:textId="0D52BEBD" w:rsidR="00E0092C" w:rsidRDefault="00606F97">
      <w:pPr>
        <w:jc w:val="both"/>
        <w:rPr>
          <w:iCs/>
        </w:rPr>
      </w:pPr>
      <w:r w:rsidRPr="006D0301">
        <w:rPr>
          <w:iCs/>
        </w:rPr>
        <w:t>Az új Szeszgyár köz amellett, hogy rövid és gyors gyalogos és kerékpáros összeköttetést kínál a Visi Imre utca és a Kőris utca között, szabadidőparki funkciókat kap. A térnek ugyanúgy működnie kell az üres telkek között, mint a később várható új épületek között</w:t>
      </w:r>
      <w:r w:rsidR="002C60EC">
        <w:rPr>
          <w:iCs/>
        </w:rPr>
        <w:t>,</w:t>
      </w:r>
      <w:r w:rsidRPr="006D0301">
        <w:rPr>
          <w:iCs/>
        </w:rPr>
        <w:t xml:space="preserve"> ezért olyan kialakítást kell tervezni, hogy később rugalmasan átformálható legyen. Olyan parkot szeretnénk kialakítani, ami alkalmas az aktív testmozgásra és a kültéri időtöltésre, miközben a terület jelenlegi ökológiai és biodiverzitását jelentősen megnöveli.</w:t>
      </w:r>
    </w:p>
    <w:p w14:paraId="72519922" w14:textId="664A31A6" w:rsidR="00E606ED" w:rsidRPr="00A41EA2" w:rsidRDefault="00170F1C">
      <w:pPr>
        <w:jc w:val="both"/>
        <w:rPr>
          <w:iCs/>
          <w:color w:val="FF0000"/>
        </w:rPr>
      </w:pPr>
      <w:r w:rsidRPr="00170F1C">
        <w:rPr>
          <w:iCs/>
        </w:rPr>
        <w:t>A jelenlegi közterületi megújítási irányelvek</w:t>
      </w:r>
      <w:r>
        <w:rPr>
          <w:iCs/>
        </w:rPr>
        <w:t xml:space="preserve">nek </w:t>
      </w:r>
      <w:r w:rsidR="00B818BA">
        <w:rPr>
          <w:iCs/>
        </w:rPr>
        <w:t xml:space="preserve">megfelelően, </w:t>
      </w:r>
      <w:r>
        <w:rPr>
          <w:iCs/>
        </w:rPr>
        <w:t xml:space="preserve">a közösségi tervezési alkalmak során a lakossági igények </w:t>
      </w:r>
      <w:r w:rsidR="00B818BA">
        <w:rPr>
          <w:iCs/>
        </w:rPr>
        <w:t>is hasonló irányt mutattak.</w:t>
      </w:r>
      <w:r w:rsidRPr="00170F1C">
        <w:rPr>
          <w:iCs/>
        </w:rPr>
        <w:t xml:space="preserve"> </w:t>
      </w:r>
      <w:r w:rsidR="00646BF2">
        <w:rPr>
          <w:iCs/>
        </w:rPr>
        <w:t>E</w:t>
      </w:r>
      <w:r w:rsidRPr="00170F1C">
        <w:rPr>
          <w:iCs/>
        </w:rPr>
        <w:t>gy olyan közterület</w:t>
      </w:r>
      <w:r>
        <w:rPr>
          <w:iCs/>
        </w:rPr>
        <w:t>re van szükség</w:t>
      </w:r>
      <w:r w:rsidRPr="00170F1C">
        <w:rPr>
          <w:iCs/>
        </w:rPr>
        <w:t>, ahol</w:t>
      </w:r>
      <w:r>
        <w:rPr>
          <w:iCs/>
        </w:rPr>
        <w:t xml:space="preserve"> </w:t>
      </w:r>
      <w:r w:rsidRPr="00170F1C">
        <w:rPr>
          <w:iCs/>
        </w:rPr>
        <w:t>a gyalogos</w:t>
      </w:r>
      <w:r>
        <w:rPr>
          <w:iCs/>
        </w:rPr>
        <w:t xml:space="preserve"> közlekedési lehető</w:t>
      </w:r>
      <w:r w:rsidR="00E606ED">
        <w:rPr>
          <w:iCs/>
        </w:rPr>
        <w:t>ség</w:t>
      </w:r>
      <w:r w:rsidR="00646BF2">
        <w:rPr>
          <w:iCs/>
        </w:rPr>
        <w:t xml:space="preserve"> érvényesül</w:t>
      </w:r>
      <w:r>
        <w:rPr>
          <w:iCs/>
        </w:rPr>
        <w:t xml:space="preserve">, </w:t>
      </w:r>
      <w:r w:rsidR="00646BF2">
        <w:rPr>
          <w:iCs/>
        </w:rPr>
        <w:t xml:space="preserve">és </w:t>
      </w:r>
      <w:r w:rsidRPr="00170F1C">
        <w:rPr>
          <w:iCs/>
        </w:rPr>
        <w:t>a zöldfelület</w:t>
      </w:r>
      <w:r w:rsidR="00B818BA">
        <w:rPr>
          <w:iCs/>
        </w:rPr>
        <w:t>, a szabadtéri időtöltésre</w:t>
      </w:r>
      <w:r w:rsidRPr="00170F1C">
        <w:rPr>
          <w:iCs/>
        </w:rPr>
        <w:t xml:space="preserve"> és a </w:t>
      </w:r>
      <w:r w:rsidR="00E606ED">
        <w:rPr>
          <w:iCs/>
        </w:rPr>
        <w:t>kültéri test</w:t>
      </w:r>
      <w:r w:rsidR="00B818BA">
        <w:rPr>
          <w:iCs/>
        </w:rPr>
        <w:t>mozgásra</w:t>
      </w:r>
      <w:r w:rsidRPr="00170F1C">
        <w:rPr>
          <w:iCs/>
        </w:rPr>
        <w:t xml:space="preserve"> alkalmas funkciók is megjelennek</w:t>
      </w:r>
      <w:r>
        <w:rPr>
          <w:iCs/>
        </w:rPr>
        <w:t>.</w:t>
      </w:r>
      <w:r w:rsidRPr="00170F1C">
        <w:rPr>
          <w:iCs/>
        </w:rPr>
        <w:t xml:space="preserve"> </w:t>
      </w:r>
      <w:r w:rsidR="00E606ED">
        <w:rPr>
          <w:iCs/>
        </w:rPr>
        <w:t xml:space="preserve">A </w:t>
      </w:r>
      <w:r w:rsidR="00646BF2" w:rsidRPr="00170F1C">
        <w:rPr>
          <w:iCs/>
        </w:rPr>
        <w:t>biztonságérzet</w:t>
      </w:r>
      <w:r w:rsidR="00646BF2">
        <w:rPr>
          <w:iCs/>
        </w:rPr>
        <w:t xml:space="preserve"> a </w:t>
      </w:r>
      <w:r w:rsidR="00E606ED">
        <w:rPr>
          <w:iCs/>
        </w:rPr>
        <w:t xml:space="preserve">világítás kiépítésével </w:t>
      </w:r>
      <w:r w:rsidR="00646BF2">
        <w:rPr>
          <w:iCs/>
        </w:rPr>
        <w:t xml:space="preserve">növelni kell. </w:t>
      </w:r>
    </w:p>
    <w:p w14:paraId="3D493009" w14:textId="4F6870E3" w:rsidR="004E0F1D" w:rsidRPr="004E0F1D" w:rsidRDefault="004E0F1D" w:rsidP="004E0F1D">
      <w:pPr>
        <w:jc w:val="both"/>
        <w:rPr>
          <w:rFonts w:ascii="Roboto Medium" w:eastAsia="Roboto Medium" w:hAnsi="Roboto Medium" w:cs="Roboto Medium"/>
          <w:color w:val="666666"/>
          <w:sz w:val="38"/>
          <w:szCs w:val="38"/>
        </w:rPr>
      </w:pPr>
      <w:r w:rsidRPr="004E0F1D">
        <w:rPr>
          <w:rFonts w:ascii="Roboto Medium" w:eastAsia="Roboto Medium" w:hAnsi="Roboto Medium" w:cs="Roboto Medium"/>
          <w:color w:val="666666"/>
          <w:sz w:val="38"/>
          <w:szCs w:val="38"/>
        </w:rPr>
        <w:t>Általános előírások</w:t>
      </w:r>
    </w:p>
    <w:p w14:paraId="3BC4ACA0" w14:textId="2638836A" w:rsidR="004E0F1D" w:rsidRDefault="004E0F1D" w:rsidP="004E0F1D">
      <w:pPr>
        <w:pStyle w:val="Cmsor3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  <w:r w:rsidRPr="004E0F1D">
        <w:rPr>
          <w:rFonts w:ascii="Roboto" w:eastAsia="Roboto" w:hAnsi="Roboto" w:cs="Roboto"/>
        </w:rPr>
        <w:t>1.</w:t>
      </w:r>
      <w:r w:rsidRPr="004E0F1D">
        <w:rPr>
          <w:rFonts w:ascii="Roboto" w:eastAsia="Roboto" w:hAnsi="Roboto" w:cs="Roboto"/>
        </w:rPr>
        <w:tab/>
        <w:t>Tervfajták</w:t>
      </w:r>
    </w:p>
    <w:p w14:paraId="0F64BC9B" w14:textId="0D3A1F49" w:rsidR="00103C6E" w:rsidRDefault="00103C6E" w:rsidP="00B47370">
      <w:pPr>
        <w:jc w:val="both"/>
      </w:pPr>
      <w:r>
        <w:t>A tervezés során az alábbi szakági tervek elkészítése szükséges:</w:t>
      </w:r>
    </w:p>
    <w:p w14:paraId="0FB6FE76" w14:textId="3036A3B0" w:rsidR="005B599A" w:rsidRDefault="005B599A" w:rsidP="00B47370">
      <w:pPr>
        <w:pStyle w:val="Listaszerbekezds"/>
        <w:numPr>
          <w:ilvl w:val="0"/>
          <w:numId w:val="4"/>
        </w:numPr>
        <w:jc w:val="both"/>
      </w:pPr>
      <w:r>
        <w:t>geodéziai felmérés</w:t>
      </w:r>
    </w:p>
    <w:p w14:paraId="3BB1436C" w14:textId="634CADDE" w:rsidR="00103C6E" w:rsidRDefault="00103C6E" w:rsidP="00B47370">
      <w:pPr>
        <w:pStyle w:val="Listaszerbekezds"/>
        <w:numPr>
          <w:ilvl w:val="0"/>
          <w:numId w:val="4"/>
        </w:numPr>
        <w:jc w:val="both"/>
      </w:pPr>
      <w:r>
        <w:t xml:space="preserve">útépítési terv, </w:t>
      </w:r>
    </w:p>
    <w:p w14:paraId="1A744FE4" w14:textId="3A382FBD" w:rsidR="00103C6E" w:rsidRDefault="00103C6E" w:rsidP="00B47370">
      <w:pPr>
        <w:pStyle w:val="Listaszerbekezds"/>
        <w:numPr>
          <w:ilvl w:val="0"/>
          <w:numId w:val="4"/>
        </w:numPr>
        <w:jc w:val="both"/>
      </w:pPr>
      <w:r>
        <w:t>tájépítészeti és kertészeti, növény kiültetési terv,</w:t>
      </w:r>
    </w:p>
    <w:p w14:paraId="7B29A681" w14:textId="12385270" w:rsidR="00103C6E" w:rsidRDefault="00103C6E" w:rsidP="00B47370">
      <w:pPr>
        <w:pStyle w:val="Listaszerbekezds"/>
        <w:numPr>
          <w:ilvl w:val="0"/>
          <w:numId w:val="4"/>
        </w:numPr>
        <w:jc w:val="both"/>
      </w:pPr>
      <w:r>
        <w:t>csapadékvíz elvezetési terv,</w:t>
      </w:r>
    </w:p>
    <w:p w14:paraId="07E5AA6A" w14:textId="2561C1C6" w:rsidR="00103C6E" w:rsidRDefault="00103C6E" w:rsidP="00B47370">
      <w:pPr>
        <w:pStyle w:val="Listaszerbekezds"/>
        <w:numPr>
          <w:ilvl w:val="0"/>
          <w:numId w:val="4"/>
        </w:numPr>
        <w:jc w:val="both"/>
      </w:pPr>
      <w:r>
        <w:t>forgalomtechnikai terv,</w:t>
      </w:r>
    </w:p>
    <w:p w14:paraId="10C74840" w14:textId="11674819" w:rsidR="00103C6E" w:rsidRDefault="00103C6E" w:rsidP="00B47370">
      <w:pPr>
        <w:pStyle w:val="Listaszerbekezds"/>
        <w:numPr>
          <w:ilvl w:val="0"/>
          <w:numId w:val="4"/>
        </w:numPr>
        <w:jc w:val="both"/>
      </w:pPr>
      <w:r>
        <w:t>öntözőhálózati terv, vízbekötés tervezés közterületi vízóraaknával a forgalomtól elzárt szakaszon,</w:t>
      </w:r>
    </w:p>
    <w:p w14:paraId="482B8B61" w14:textId="2484CF38" w:rsidR="00103C6E" w:rsidRDefault="00103C6E" w:rsidP="00B47370">
      <w:pPr>
        <w:pStyle w:val="Listaszerbekezds"/>
        <w:numPr>
          <w:ilvl w:val="0"/>
          <w:numId w:val="4"/>
        </w:numPr>
        <w:jc w:val="both"/>
      </w:pPr>
      <w:r>
        <w:t>közvilágítási terv</w:t>
      </w:r>
    </w:p>
    <w:p w14:paraId="61163F30" w14:textId="5255F9EB" w:rsidR="00103C6E" w:rsidRPr="00103C6E" w:rsidRDefault="00103C6E" w:rsidP="00B47370">
      <w:pPr>
        <w:pStyle w:val="Listaszerbekezds"/>
        <w:numPr>
          <w:ilvl w:val="0"/>
          <w:numId w:val="4"/>
        </w:numPr>
        <w:jc w:val="both"/>
      </w:pPr>
      <w:r>
        <w:t xml:space="preserve">tartószerkezeti terv a Szeszgyár közhöz csatlakozó fal- és épületmaradványok </w:t>
      </w:r>
      <w:r w:rsidR="00C016DE">
        <w:t>állékonyságának biztosítására.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22"/>
      </w:tblGrid>
      <w:tr w:rsidR="004E0F1D" w14:paraId="036214E8" w14:textId="77777777" w:rsidTr="004E0F1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F4A6C" w14:textId="77777777" w:rsidR="004E0F1D" w:rsidRDefault="004E0F1D">
            <w:pPr>
              <w:spacing w:before="120" w:after="120" w:line="264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Vázlatterv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6D1F8" w14:textId="51B0BA35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Koncepció ismertetése, helyszínrajz, rövid műszaki leírás az alkalmazni kívánt anyagok, berendezések ismertetésével, szakaszonként </w:t>
            </w:r>
            <w:r w:rsidR="008023B3">
              <w:rPr>
                <w:sz w:val="20"/>
                <w:szCs w:val="20"/>
              </w:rPr>
              <w:t xml:space="preserve">legalább egy </w:t>
            </w:r>
            <w:r>
              <w:rPr>
                <w:sz w:val="20"/>
                <w:szCs w:val="20"/>
              </w:rPr>
              <w:t>darab látványterv</w:t>
            </w:r>
          </w:p>
        </w:tc>
      </w:tr>
      <w:tr w:rsidR="004E0F1D" w14:paraId="21D60608" w14:textId="77777777" w:rsidTr="004E0F1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8AB6C" w14:textId="77777777" w:rsidR="004E0F1D" w:rsidRDefault="004E0F1D">
            <w:pPr>
              <w:spacing w:before="120" w:after="120" w:line="264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Egyesített engedélyezési és kiviteli terv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52F58" w14:textId="1988B233" w:rsidR="004E0F1D" w:rsidRDefault="004E0F1D">
            <w:pPr>
              <w:spacing w:before="120" w:after="120" w:line="264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 vonatkozó törvényi és kamarai, illetve a szakhatóságok, közműszolgáltatók előírásainak megfelelő tervdokumentáció</w:t>
            </w:r>
            <w:r w:rsidR="00606F97">
              <w:rPr>
                <w:sz w:val="20"/>
                <w:szCs w:val="20"/>
              </w:rPr>
              <w:t xml:space="preserve"> szakáganként</w:t>
            </w:r>
            <w:r>
              <w:rPr>
                <w:sz w:val="20"/>
                <w:szCs w:val="20"/>
              </w:rPr>
              <w:t xml:space="preserve">, tételes árazatlan és tervezői árazott költségvetés (a </w:t>
            </w:r>
            <w:proofErr w:type="spellStart"/>
            <w:r>
              <w:rPr>
                <w:sz w:val="20"/>
                <w:szCs w:val="20"/>
              </w:rPr>
              <w:t>szakágankénti</w:t>
            </w:r>
            <w:proofErr w:type="spellEnd"/>
            <w:r>
              <w:rPr>
                <w:sz w:val="20"/>
                <w:szCs w:val="20"/>
              </w:rPr>
              <w:t xml:space="preserve"> tételes költségvetéseket egy dokumentumban kell összefoglalni)</w:t>
            </w:r>
          </w:p>
        </w:tc>
      </w:tr>
    </w:tbl>
    <w:p w14:paraId="2AB22A30" w14:textId="3371BFF1" w:rsidR="004E0F1D" w:rsidRPr="004E0F1D" w:rsidRDefault="004E0F1D" w:rsidP="004E0F1D">
      <w:pPr>
        <w:pStyle w:val="Cmsor3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  <w:r w:rsidRPr="004E0F1D">
        <w:rPr>
          <w:rFonts w:ascii="Roboto" w:eastAsia="Roboto" w:hAnsi="Roboto" w:cs="Roboto"/>
        </w:rPr>
        <w:t>2.</w:t>
      </w:r>
      <w:r w:rsidRPr="004E0F1D">
        <w:rPr>
          <w:rFonts w:ascii="Roboto" w:eastAsia="Roboto" w:hAnsi="Roboto" w:cs="Roboto"/>
        </w:rPr>
        <w:tab/>
        <w:t>Tervszállítás, engedélyek, határidők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0"/>
        <w:gridCol w:w="3020"/>
      </w:tblGrid>
      <w:tr w:rsidR="004E0F1D" w14:paraId="5241483F" w14:textId="77777777" w:rsidTr="004E0F1D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94B25" w14:textId="77777777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Tervfajta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48226" w14:textId="77777777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Szállítási határidő a szerződés aláírásától számítva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DABD" w14:textId="77777777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Példányszám</w:t>
            </w:r>
          </w:p>
        </w:tc>
      </w:tr>
      <w:tr w:rsidR="004E0F1D" w14:paraId="741E189A" w14:textId="77777777" w:rsidTr="004E0F1D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D6C95" w14:textId="6F8FAA24" w:rsidR="004E0F1D" w:rsidRDefault="00606F97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Koncepció terv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B65D9" w14:textId="3B41EDAC" w:rsidR="004E0F1D" w:rsidRDefault="00DD4A75">
            <w:pPr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E0F1D">
              <w:rPr>
                <w:sz w:val="20"/>
                <w:szCs w:val="20"/>
              </w:rPr>
              <w:t>0 nap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07E2" w14:textId="77777777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pld papír, 1 pld elektronikus</w:t>
            </w:r>
          </w:p>
        </w:tc>
      </w:tr>
      <w:tr w:rsidR="004E0F1D" w14:paraId="55E302DC" w14:textId="77777777" w:rsidTr="004E0F1D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2D24B" w14:textId="58A5E7C9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Egyesített engedélyezési és kiviteli terv</w:t>
            </w:r>
            <w:r w:rsidR="00C016DE">
              <w:rPr>
                <w:sz w:val="20"/>
                <w:szCs w:val="20"/>
              </w:rPr>
              <w:t>, szakáganként dokumentálva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A54F3" w14:textId="39EF4D74" w:rsidR="004E0F1D" w:rsidRDefault="004E0F1D">
            <w:pPr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4A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nap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9AF9D" w14:textId="77777777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pld papír, 1 pld elektronikus</w:t>
            </w:r>
          </w:p>
        </w:tc>
      </w:tr>
      <w:tr w:rsidR="004E0F1D" w14:paraId="2BB1260A" w14:textId="77777777" w:rsidTr="004E0F1D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19043" w14:textId="42B0F322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megvalósításhoz szükséges tulajdonosi, kezelői, szakhatósági és közműszolgáltatói hozzájárulások beszerzése</w:t>
            </w:r>
            <w:r w:rsidR="00606F97">
              <w:rPr>
                <w:sz w:val="20"/>
                <w:szCs w:val="20"/>
              </w:rPr>
              <w:t>, esetlegesen hatósági engedélyezési eljárás(ok) lefolytatása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801C0" w14:textId="268B2688" w:rsidR="004E0F1D" w:rsidRDefault="004E0F1D">
            <w:pPr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4A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 nap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8116B" w14:textId="4460B5BA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beszerzett hozzájárulásokban</w:t>
            </w:r>
            <w:r w:rsidR="00606F97">
              <w:rPr>
                <w:sz w:val="20"/>
                <w:szCs w:val="20"/>
              </w:rPr>
              <w:t xml:space="preserve"> és engedélyekben</w:t>
            </w:r>
            <w:r>
              <w:rPr>
                <w:sz w:val="20"/>
                <w:szCs w:val="20"/>
              </w:rPr>
              <w:t xml:space="preserve"> foglaltak szerint javított tervlapok és költségvetések 3 pld. papír, 1 pld elektronikus</w:t>
            </w:r>
          </w:p>
        </w:tc>
      </w:tr>
    </w:tbl>
    <w:p w14:paraId="460D2440" w14:textId="77777777" w:rsidR="004E0F1D" w:rsidRDefault="004E0F1D" w:rsidP="004E0F1D">
      <w:pPr>
        <w:spacing w:before="120" w:after="120" w:line="264" w:lineRule="auto"/>
        <w:jc w:val="both"/>
      </w:pPr>
      <w:r>
        <w:t xml:space="preserve">A vázlatterv szállítását követően Megrendelő lakossági véleményezési folyamatot indít el, aminek átfutási ideje 30 naptári nap. Az egyesített engedélyezési és kiviteli terveket a lakossági véleményezés lezárása után lehet véglegesíteni. </w:t>
      </w:r>
    </w:p>
    <w:p w14:paraId="01348432" w14:textId="77777777" w:rsidR="004E0F1D" w:rsidRDefault="004E0F1D" w:rsidP="004E0F1D">
      <w:pPr>
        <w:spacing w:before="120" w:after="120" w:line="264" w:lineRule="auto"/>
        <w:jc w:val="both"/>
      </w:pPr>
      <w:r>
        <w:t>A megvalósításhoz szükséges tulajdonosi, kezelői, szakhatósági és közműszolgáltatói hozzájárulások beszerzésének határideje nem kötbérterhes.</w:t>
      </w:r>
    </w:p>
    <w:p w14:paraId="56C01694" w14:textId="77777777" w:rsidR="004E0F1D" w:rsidRPr="004E0F1D" w:rsidRDefault="004E0F1D" w:rsidP="004E0F1D">
      <w:pPr>
        <w:spacing w:before="120" w:after="120" w:line="264" w:lineRule="auto"/>
        <w:jc w:val="both"/>
        <w:rPr>
          <w:rFonts w:ascii="Roboto" w:eastAsia="Roboto" w:hAnsi="Roboto" w:cs="Roboto"/>
          <w:b/>
          <w:sz w:val="28"/>
          <w:szCs w:val="28"/>
        </w:rPr>
      </w:pPr>
      <w:r w:rsidRPr="004E0F1D">
        <w:rPr>
          <w:rFonts w:ascii="Roboto" w:eastAsia="Roboto" w:hAnsi="Roboto" w:cs="Roboto"/>
          <w:b/>
          <w:sz w:val="28"/>
          <w:szCs w:val="28"/>
        </w:rPr>
        <w:t>3.</w:t>
      </w:r>
      <w:r w:rsidRPr="004E0F1D">
        <w:rPr>
          <w:rFonts w:ascii="Roboto" w:eastAsia="Roboto" w:hAnsi="Roboto" w:cs="Roboto"/>
          <w:b/>
          <w:sz w:val="28"/>
          <w:szCs w:val="28"/>
        </w:rPr>
        <w:tab/>
        <w:t>Számlázási feltételek</w:t>
      </w:r>
    </w:p>
    <w:p w14:paraId="222F103F" w14:textId="77777777" w:rsidR="004E0F1D" w:rsidRDefault="004E0F1D" w:rsidP="004E0F1D">
      <w:pPr>
        <w:spacing w:before="120" w:after="120" w:line="264" w:lineRule="auto"/>
        <w:jc w:val="both"/>
      </w:pPr>
      <w:r>
        <w:t>Tervező a szerződés teljesítése során három részszámlát nyújthat be: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251"/>
        <w:gridCol w:w="2829"/>
      </w:tblGrid>
      <w:tr w:rsidR="004E0F1D" w14:paraId="22ACBBAB" w14:textId="77777777" w:rsidTr="004E0F1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F1616" w14:textId="77777777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Részszámla száma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EEB43" w14:textId="77777777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Számla benyújtás feltétele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435B1" w14:textId="77777777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Számla összege (a tervezési díj %-</w:t>
            </w:r>
            <w:proofErr w:type="spellStart"/>
            <w:r>
              <w:rPr>
                <w:sz w:val="20"/>
                <w:szCs w:val="20"/>
              </w:rPr>
              <w:t>ában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E0F1D" w14:paraId="250329DD" w14:textId="77777777" w:rsidTr="004E0F1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845F8" w14:textId="77777777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részszámla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1136F" w14:textId="5A07CEFD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206A9D">
              <w:rPr>
                <w:sz w:val="20"/>
                <w:szCs w:val="20"/>
              </w:rPr>
              <w:t>koncepció</w:t>
            </w:r>
            <w:r>
              <w:rPr>
                <w:sz w:val="20"/>
                <w:szCs w:val="20"/>
              </w:rPr>
              <w:t>terv leszállítása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36914" w14:textId="77777777" w:rsidR="004E0F1D" w:rsidRDefault="004E0F1D">
            <w:pPr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4E0F1D" w14:paraId="071A3F71" w14:textId="77777777" w:rsidTr="004E0F1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9D808" w14:textId="77777777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részszámla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6F17" w14:textId="77777777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Egyesített engedélyezési és kiviteli terv leszállítása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FAA70" w14:textId="77777777" w:rsidR="004E0F1D" w:rsidRDefault="004E0F1D">
            <w:pPr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</w:tr>
      <w:tr w:rsidR="004E0F1D" w14:paraId="36B24243" w14:textId="77777777" w:rsidTr="004E0F1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080BC" w14:textId="77777777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részszámla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65FE" w14:textId="77777777" w:rsidR="004E0F1D" w:rsidRDefault="004E0F1D">
            <w:pPr>
              <w:spacing w:before="120" w:after="12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megvalósításhoz szükséges hozzájárulások leszállítása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095DE" w14:textId="77777777" w:rsidR="004E0F1D" w:rsidRDefault="004E0F1D">
            <w:pPr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</w:tbl>
    <w:p w14:paraId="4586948E" w14:textId="77777777" w:rsidR="004E0F1D" w:rsidRDefault="004E0F1D">
      <w:pPr>
        <w:jc w:val="both"/>
        <w:rPr>
          <w:iCs/>
        </w:rPr>
      </w:pPr>
    </w:p>
    <w:p w14:paraId="4ED6423D" w14:textId="6A779382" w:rsidR="00353900" w:rsidRDefault="00353900">
      <w:pPr>
        <w:jc w:val="both"/>
        <w:rPr>
          <w:iCs/>
        </w:rPr>
      </w:pPr>
      <w:r>
        <w:rPr>
          <w:iCs/>
        </w:rPr>
        <w:t xml:space="preserve">Budapest, 2022. </w:t>
      </w:r>
      <w:r w:rsidR="006C1E69">
        <w:rPr>
          <w:iCs/>
        </w:rPr>
        <w:t>jú</w:t>
      </w:r>
      <w:r w:rsidR="008023B3">
        <w:rPr>
          <w:iCs/>
        </w:rPr>
        <w:t>l</w:t>
      </w:r>
      <w:r w:rsidR="006C1E69">
        <w:rPr>
          <w:iCs/>
        </w:rPr>
        <w:t>ius</w:t>
      </w:r>
    </w:p>
    <w:p w14:paraId="185D4D21" w14:textId="3EB25AA5" w:rsidR="00353900" w:rsidRDefault="00353900">
      <w:pPr>
        <w:jc w:val="both"/>
        <w:rPr>
          <w:iCs/>
        </w:rPr>
      </w:pPr>
      <w:r>
        <w:rPr>
          <w:iCs/>
        </w:rPr>
        <w:t>Mellékletek:</w:t>
      </w:r>
    </w:p>
    <w:p w14:paraId="5B4C4AF3" w14:textId="2638EA09" w:rsidR="000D0C4D" w:rsidRPr="000D0C4D" w:rsidRDefault="000D0C4D" w:rsidP="000D0C4D">
      <w:pPr>
        <w:pStyle w:val="Listaszerbekezds"/>
        <w:numPr>
          <w:ilvl w:val="0"/>
          <w:numId w:val="2"/>
        </w:numPr>
        <w:jc w:val="both"/>
        <w:rPr>
          <w:iCs/>
        </w:rPr>
      </w:pPr>
      <w:r>
        <w:rPr>
          <w:iCs/>
        </w:rPr>
        <w:t>Bontási engedélyezési terv, Kőris 20. raktárépület részleges bontásához;</w:t>
      </w:r>
    </w:p>
    <w:p w14:paraId="540E5E4F" w14:textId="3D007138" w:rsidR="00353900" w:rsidRDefault="00353900" w:rsidP="00353900">
      <w:pPr>
        <w:pStyle w:val="Listaszerbekezds"/>
        <w:numPr>
          <w:ilvl w:val="0"/>
          <w:numId w:val="2"/>
        </w:numPr>
        <w:jc w:val="both"/>
      </w:pPr>
      <w:r>
        <w:t>Statikai szakértői vélemény, a raktárépület részleges bontás utáni állapotról, 1089 Budapest, Kőris u. 2</w:t>
      </w:r>
      <w:r w:rsidR="00103C6E">
        <w:t>2</w:t>
      </w:r>
      <w:r>
        <w:t>. (Szeszgyár u. 14.) hrsz.: 35904/1, és Szeszgyár utca forgalmi út hrsz.: 35904/2 (Mózes László tartószerkezeti vezető tervező)</w:t>
      </w:r>
      <w:r w:rsidR="000D0C4D">
        <w:t>;</w:t>
      </w:r>
    </w:p>
    <w:p w14:paraId="0000003A" w14:textId="40A0E493" w:rsidR="00E0092C" w:rsidRPr="007852AF" w:rsidRDefault="00D96314" w:rsidP="007852AF">
      <w:pPr>
        <w:pStyle w:val="Listaszerbekezds"/>
        <w:numPr>
          <w:ilvl w:val="0"/>
          <w:numId w:val="2"/>
        </w:numPr>
        <w:jc w:val="both"/>
      </w:pPr>
      <w:r>
        <w:t>Budapest VIII. ker. Visi Imre u. – Kőris u. útépítés, csapadékvízelvezetés, engedélyezési terv (tervező: Hunterra-</w:t>
      </w:r>
      <w:proofErr w:type="spellStart"/>
      <w:r>
        <w:t>Bau</w:t>
      </w:r>
      <w:proofErr w:type="spellEnd"/>
      <w:r>
        <w:t xml:space="preserve"> Kft.)</w:t>
      </w:r>
      <w:bookmarkStart w:id="1" w:name="_heading=h.1vmt6f20cc0s" w:colFirst="0" w:colLast="0"/>
      <w:bookmarkStart w:id="2" w:name="_heading=h.2cmny0c8p2o4" w:colFirst="0" w:colLast="0"/>
      <w:bookmarkEnd w:id="1"/>
      <w:bookmarkEnd w:id="2"/>
    </w:p>
    <w:sectPr w:rsidR="00E0092C" w:rsidRPr="007852A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DED2" w14:textId="77777777" w:rsidR="007A5DF6" w:rsidRDefault="007A5DF6" w:rsidP="00606F97">
      <w:pPr>
        <w:spacing w:after="0" w:line="240" w:lineRule="auto"/>
      </w:pPr>
      <w:r>
        <w:separator/>
      </w:r>
    </w:p>
  </w:endnote>
  <w:endnote w:type="continuationSeparator" w:id="0">
    <w:p w14:paraId="1964BB97" w14:textId="77777777" w:rsidR="007A5DF6" w:rsidRDefault="007A5DF6" w:rsidP="0060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880668"/>
      <w:docPartObj>
        <w:docPartGallery w:val="Page Numbers (Bottom of Page)"/>
        <w:docPartUnique/>
      </w:docPartObj>
    </w:sdtPr>
    <w:sdtContent>
      <w:p w14:paraId="300595D6" w14:textId="44D2C4F9" w:rsidR="00606F97" w:rsidRDefault="00606F9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35A841" w14:textId="77777777" w:rsidR="00606F97" w:rsidRDefault="00606F9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B31A" w14:textId="77777777" w:rsidR="007A5DF6" w:rsidRDefault="007A5DF6" w:rsidP="00606F97">
      <w:pPr>
        <w:spacing w:after="0" w:line="240" w:lineRule="auto"/>
      </w:pPr>
      <w:r>
        <w:separator/>
      </w:r>
    </w:p>
  </w:footnote>
  <w:footnote w:type="continuationSeparator" w:id="0">
    <w:p w14:paraId="62798483" w14:textId="77777777" w:rsidR="007A5DF6" w:rsidRDefault="007A5DF6" w:rsidP="00606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ADB"/>
    <w:multiLevelType w:val="hybridMultilevel"/>
    <w:tmpl w:val="C97E6F12"/>
    <w:lvl w:ilvl="0" w:tplc="43DCC9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13DC"/>
    <w:multiLevelType w:val="hybridMultilevel"/>
    <w:tmpl w:val="CE30A226"/>
    <w:lvl w:ilvl="0" w:tplc="FBA0B276">
      <w:start w:val="103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1832"/>
    <w:multiLevelType w:val="multilevel"/>
    <w:tmpl w:val="BD3C54A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F1531C"/>
    <w:multiLevelType w:val="multilevel"/>
    <w:tmpl w:val="2822E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536371">
    <w:abstractNumId w:val="3"/>
  </w:num>
  <w:num w:numId="2" w16cid:durableId="514073721">
    <w:abstractNumId w:val="1"/>
  </w:num>
  <w:num w:numId="3" w16cid:durableId="303975115">
    <w:abstractNumId w:val="2"/>
  </w:num>
  <w:num w:numId="4" w16cid:durableId="2498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2C"/>
    <w:rsid w:val="0002192C"/>
    <w:rsid w:val="00045640"/>
    <w:rsid w:val="0008648E"/>
    <w:rsid w:val="000D0C4D"/>
    <w:rsid w:val="00103C6E"/>
    <w:rsid w:val="00170F1C"/>
    <w:rsid w:val="00170FBD"/>
    <w:rsid w:val="001E174F"/>
    <w:rsid w:val="00206A9D"/>
    <w:rsid w:val="002C60EC"/>
    <w:rsid w:val="002F3353"/>
    <w:rsid w:val="00353900"/>
    <w:rsid w:val="003723E6"/>
    <w:rsid w:val="004C4D10"/>
    <w:rsid w:val="004E0F1D"/>
    <w:rsid w:val="004F7160"/>
    <w:rsid w:val="00532171"/>
    <w:rsid w:val="005A3EB6"/>
    <w:rsid w:val="005B599A"/>
    <w:rsid w:val="00606F97"/>
    <w:rsid w:val="00646BF2"/>
    <w:rsid w:val="006668DA"/>
    <w:rsid w:val="00683A4A"/>
    <w:rsid w:val="006A27A8"/>
    <w:rsid w:val="006C1E69"/>
    <w:rsid w:val="006D020C"/>
    <w:rsid w:val="006D0301"/>
    <w:rsid w:val="007314D0"/>
    <w:rsid w:val="00736CB9"/>
    <w:rsid w:val="007852AF"/>
    <w:rsid w:val="007A5DF6"/>
    <w:rsid w:val="008023B3"/>
    <w:rsid w:val="008443D5"/>
    <w:rsid w:val="00865288"/>
    <w:rsid w:val="008B3B03"/>
    <w:rsid w:val="0092214E"/>
    <w:rsid w:val="009B43BA"/>
    <w:rsid w:val="009B47A2"/>
    <w:rsid w:val="009F41A2"/>
    <w:rsid w:val="00A41EA2"/>
    <w:rsid w:val="00A52FAA"/>
    <w:rsid w:val="00A95C0C"/>
    <w:rsid w:val="00B47370"/>
    <w:rsid w:val="00B818BA"/>
    <w:rsid w:val="00C016DE"/>
    <w:rsid w:val="00CB333F"/>
    <w:rsid w:val="00D1414A"/>
    <w:rsid w:val="00D943A3"/>
    <w:rsid w:val="00D96314"/>
    <w:rsid w:val="00DD4A75"/>
    <w:rsid w:val="00E0092C"/>
    <w:rsid w:val="00E606ED"/>
    <w:rsid w:val="00ED0268"/>
    <w:rsid w:val="00F63884"/>
    <w:rsid w:val="00FB3264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9C2E"/>
  <w15:docId w15:val="{BEB8706E-67DB-4F6C-998E-A82EC39D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35390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0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6F97"/>
  </w:style>
  <w:style w:type="paragraph" w:styleId="llb">
    <w:name w:val="footer"/>
    <w:basedOn w:val="Norml"/>
    <w:link w:val="llbChar"/>
    <w:uiPriority w:val="99"/>
    <w:unhideWhenUsed/>
    <w:rsid w:val="0060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6F97"/>
  </w:style>
  <w:style w:type="character" w:styleId="Jegyzethivatkozs">
    <w:name w:val="annotation reference"/>
    <w:basedOn w:val="Bekezdsalapbettpusa"/>
    <w:uiPriority w:val="99"/>
    <w:semiHidden/>
    <w:unhideWhenUsed/>
    <w:rsid w:val="000864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648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648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64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64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Xs6KTuAfP4FmRxpfzMSv8hg4Hw==">AMUW2mW/0qkgHxvslvus9OwU5y9NWLaDfiPzqVyLUQMxuwz91pXfWiiKSLBsmaXGjTlTUCVjfGZ3GhuiHcqCPO2oMDIUWwdPMD7/Hg9oKIb9nLjwSFUj3R6EPt8NMQJ399OvGBAVHZECJDLiOvyOgZZXmkZA01oOj4tSenjoji9glxGe7uBAgzn57s6xtM3MYlhEASM7SDax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9074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Csete Zoltán</dc:creator>
  <cp:lastModifiedBy>Zsebeházi Zsolt</cp:lastModifiedBy>
  <cp:revision>2</cp:revision>
  <cp:lastPrinted>2022-06-15T11:24:00Z</cp:lastPrinted>
  <dcterms:created xsi:type="dcterms:W3CDTF">2022-07-14T08:32:00Z</dcterms:created>
  <dcterms:modified xsi:type="dcterms:W3CDTF">2022-07-14T08:32:00Z</dcterms:modified>
</cp:coreProperties>
</file>