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4C4E05" w14:textId="77777777" w:rsidR="00FD170F" w:rsidRPr="00E16EC5" w:rsidRDefault="001501B0">
      <w:pPr>
        <w:spacing w:before="120" w:after="120" w:line="264" w:lineRule="auto"/>
        <w:jc w:val="center"/>
        <w:rPr>
          <w:rFonts w:ascii="Times New Roman" w:hAnsi="Times New Roman" w:cs="Times New Roman"/>
          <w:b/>
        </w:rPr>
      </w:pPr>
      <w:r w:rsidRPr="00E16EC5">
        <w:rPr>
          <w:rFonts w:ascii="Times New Roman" w:hAnsi="Times New Roman" w:cs="Times New Roman"/>
          <w:b/>
        </w:rPr>
        <w:t>TERVEZÉSI PROGRAM</w:t>
      </w:r>
    </w:p>
    <w:p w14:paraId="7F59FD70" w14:textId="561700B9" w:rsidR="00FD170F" w:rsidRPr="00E16EC5" w:rsidRDefault="001501B0">
      <w:pPr>
        <w:spacing w:before="120" w:after="120" w:line="264" w:lineRule="auto"/>
        <w:jc w:val="center"/>
        <w:rPr>
          <w:rFonts w:ascii="Times New Roman" w:hAnsi="Times New Roman" w:cs="Times New Roman"/>
          <w:b/>
        </w:rPr>
      </w:pPr>
      <w:r w:rsidRPr="00E16EC5">
        <w:rPr>
          <w:rFonts w:ascii="Times New Roman" w:hAnsi="Times New Roman" w:cs="Times New Roman"/>
          <w:b/>
        </w:rPr>
        <w:t xml:space="preserve">Bp. VIII. </w:t>
      </w:r>
      <w:r w:rsidR="0029484F" w:rsidRPr="0029484F">
        <w:rPr>
          <w:rFonts w:ascii="Times New Roman" w:hAnsi="Times New Roman" w:cs="Times New Roman"/>
          <w:b/>
        </w:rPr>
        <w:t>Tisztviselőtelepi forgalomcsillapítási terv készítése</w:t>
      </w:r>
    </w:p>
    <w:p w14:paraId="3A5CB9FC" w14:textId="77777777" w:rsidR="00FD170F" w:rsidRPr="00E16EC5" w:rsidRDefault="001501B0">
      <w:pPr>
        <w:spacing w:before="120" w:after="120" w:line="264" w:lineRule="auto"/>
        <w:jc w:val="both"/>
        <w:rPr>
          <w:rFonts w:ascii="Times New Roman" w:hAnsi="Times New Roman" w:cs="Times New Roman"/>
          <w:b/>
        </w:rPr>
      </w:pPr>
      <w:r w:rsidRPr="00E16EC5">
        <w:rPr>
          <w:rFonts w:ascii="Times New Roman" w:hAnsi="Times New Roman" w:cs="Times New Roman"/>
          <w:b/>
        </w:rPr>
        <w:t>Előzmények</w:t>
      </w:r>
    </w:p>
    <w:p w14:paraId="6C5F886E" w14:textId="2801CD3D" w:rsidR="0029484F" w:rsidRDefault="0029484F">
      <w:pPr>
        <w:spacing w:before="120" w:after="120" w:line="264" w:lineRule="auto"/>
        <w:jc w:val="both"/>
        <w:rPr>
          <w:rFonts w:ascii="Times New Roman" w:hAnsi="Times New Roman"/>
        </w:rPr>
      </w:pPr>
      <w:r w:rsidRPr="0021114F">
        <w:rPr>
          <w:rFonts w:ascii="Times New Roman" w:hAnsi="Times New Roman"/>
        </w:rPr>
        <w:t>A</w:t>
      </w:r>
      <w:r>
        <w:rPr>
          <w:rFonts w:ascii="Times New Roman" w:hAnsi="Times New Roman"/>
        </w:rPr>
        <w:t xml:space="preserve"> Tisztviselőtelep forgalmi helyzetének felülvizsgálata és a kor elvárásainak megfelelő gyalogos centrikus, akadálymentes lakó pihenő övezet kialakítása már égető szükségűvé vált. Ennek a feladatnak a megoldása komplex vizsgálaton alapuló terv készítésével érhető el.</w:t>
      </w:r>
    </w:p>
    <w:p w14:paraId="345CB4B4" w14:textId="77777777" w:rsidR="00357163" w:rsidRPr="00E16EC5" w:rsidRDefault="00357163">
      <w:pPr>
        <w:spacing w:before="120" w:after="120" w:line="264" w:lineRule="auto"/>
        <w:jc w:val="both"/>
        <w:rPr>
          <w:rFonts w:ascii="Times New Roman" w:hAnsi="Times New Roman" w:cs="Times New Roman"/>
        </w:rPr>
      </w:pPr>
    </w:p>
    <w:p w14:paraId="16A75B8D" w14:textId="30CC029A" w:rsidR="00BC736B" w:rsidRPr="00E16EC5" w:rsidRDefault="00916D18">
      <w:pPr>
        <w:spacing w:before="120" w:after="120" w:line="264" w:lineRule="auto"/>
        <w:jc w:val="both"/>
        <w:rPr>
          <w:rFonts w:ascii="Times New Roman" w:hAnsi="Times New Roman" w:cs="Times New Roman"/>
        </w:rPr>
      </w:pPr>
      <w:r w:rsidRPr="00916D18">
        <w:rPr>
          <w:rFonts w:ascii="Times New Roman" w:hAnsi="Times New Roman" w:cs="Times New Roman"/>
          <w:noProof/>
        </w:rPr>
        <w:drawing>
          <wp:inline distT="0" distB="0" distL="0" distR="0" wp14:anchorId="73100999" wp14:editId="494D242C">
            <wp:extent cx="5760720" cy="4528820"/>
            <wp:effectExtent l="0" t="0" r="0" b="508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2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16D18">
        <w:rPr>
          <w:rFonts w:ascii="Times New Roman" w:hAnsi="Times New Roman" w:cs="Times New Roman"/>
          <w:noProof/>
        </w:rPr>
        <w:t xml:space="preserve"> </w:t>
      </w:r>
    </w:p>
    <w:p w14:paraId="56546E99" w14:textId="77777777" w:rsidR="00E16EC5" w:rsidRDefault="00E16EC5" w:rsidP="005B41D7">
      <w:pPr>
        <w:spacing w:before="120" w:after="120" w:line="264" w:lineRule="auto"/>
        <w:jc w:val="both"/>
        <w:rPr>
          <w:rFonts w:ascii="Times New Roman" w:hAnsi="Times New Roman" w:cs="Times New Roman"/>
        </w:rPr>
      </w:pPr>
    </w:p>
    <w:p w14:paraId="5B73A541" w14:textId="77777777" w:rsidR="00FD170F" w:rsidRPr="00E16EC5" w:rsidRDefault="001501B0">
      <w:pPr>
        <w:spacing w:before="120" w:after="120" w:line="264" w:lineRule="auto"/>
        <w:jc w:val="both"/>
        <w:rPr>
          <w:rFonts w:ascii="Times New Roman" w:hAnsi="Times New Roman" w:cs="Times New Roman"/>
          <w:b/>
        </w:rPr>
      </w:pPr>
      <w:r w:rsidRPr="00E16EC5">
        <w:rPr>
          <w:rFonts w:ascii="Times New Roman" w:hAnsi="Times New Roman" w:cs="Times New Roman"/>
          <w:b/>
        </w:rPr>
        <w:t>1.</w:t>
      </w:r>
      <w:r w:rsidRPr="00E16EC5">
        <w:rPr>
          <w:rFonts w:ascii="Times New Roman" w:hAnsi="Times New Roman" w:cs="Times New Roman"/>
          <w:b/>
        </w:rPr>
        <w:tab/>
        <w:t>Tervezési terület</w:t>
      </w:r>
    </w:p>
    <w:p w14:paraId="3F07E0F8" w14:textId="1668DC4C" w:rsidR="00166751" w:rsidRPr="00E16EC5" w:rsidRDefault="001501B0">
      <w:pPr>
        <w:pBdr>
          <w:top w:val="nil"/>
          <w:left w:val="nil"/>
          <w:bottom w:val="nil"/>
          <w:right w:val="nil"/>
          <w:between w:val="nil"/>
        </w:pBdr>
        <w:spacing w:before="120" w:after="120" w:line="264" w:lineRule="auto"/>
        <w:jc w:val="both"/>
        <w:rPr>
          <w:rFonts w:ascii="Times New Roman" w:hAnsi="Times New Roman" w:cs="Times New Roman"/>
        </w:rPr>
      </w:pPr>
      <w:r w:rsidRPr="00E16EC5">
        <w:rPr>
          <w:rFonts w:ascii="Times New Roman" w:hAnsi="Times New Roman" w:cs="Times New Roman"/>
          <w:color w:val="000000"/>
        </w:rPr>
        <w:t xml:space="preserve">Bp. VIII. </w:t>
      </w:r>
      <w:r w:rsidR="00166751">
        <w:rPr>
          <w:rFonts w:ascii="Times New Roman" w:hAnsi="Times New Roman" w:cs="Times New Roman"/>
        </w:rPr>
        <w:t xml:space="preserve">kerület teljes Tisztviselőtelep </w:t>
      </w:r>
      <w:r w:rsidR="00F26179">
        <w:rPr>
          <w:rFonts w:ascii="Times New Roman" w:hAnsi="Times New Roman" w:cs="Times New Roman"/>
        </w:rPr>
        <w:t>„</w:t>
      </w:r>
      <w:r w:rsidR="00166751">
        <w:rPr>
          <w:rFonts w:ascii="Times New Roman" w:hAnsi="Times New Roman" w:cs="Times New Roman"/>
        </w:rPr>
        <w:t>negyede</w:t>
      </w:r>
      <w:r w:rsidR="00F26179">
        <w:rPr>
          <w:rFonts w:ascii="Times New Roman" w:hAnsi="Times New Roman" w:cs="Times New Roman"/>
        </w:rPr>
        <w:t>”</w:t>
      </w:r>
      <w:r w:rsidR="00166751">
        <w:rPr>
          <w:rFonts w:ascii="Times New Roman" w:hAnsi="Times New Roman" w:cs="Times New Roman"/>
        </w:rPr>
        <w:t>, mely a Könyves Kálmán krt., Üllői út, Orczy út és Vajda Péter út által határolt területet foglalja magában.</w:t>
      </w:r>
    </w:p>
    <w:p w14:paraId="1691395C" w14:textId="77777777" w:rsidR="00FD170F" w:rsidRDefault="001501B0">
      <w:pPr>
        <w:spacing w:before="120" w:after="120" w:line="264" w:lineRule="auto"/>
        <w:jc w:val="both"/>
        <w:rPr>
          <w:rFonts w:ascii="Times New Roman" w:hAnsi="Times New Roman" w:cs="Times New Roman"/>
          <w:b/>
        </w:rPr>
      </w:pPr>
      <w:r w:rsidRPr="00E16EC5">
        <w:rPr>
          <w:rFonts w:ascii="Times New Roman" w:hAnsi="Times New Roman" w:cs="Times New Roman"/>
          <w:b/>
        </w:rPr>
        <w:t>2.</w:t>
      </w:r>
      <w:r w:rsidRPr="00E16EC5">
        <w:rPr>
          <w:rFonts w:ascii="Times New Roman" w:hAnsi="Times New Roman" w:cs="Times New Roman"/>
          <w:b/>
        </w:rPr>
        <w:tab/>
        <w:t>Meglévő állapot</w:t>
      </w:r>
    </w:p>
    <w:p w14:paraId="7CC6543E" w14:textId="6D383FE3" w:rsidR="007B33CA" w:rsidRDefault="00F26179" w:rsidP="00357163">
      <w:pPr>
        <w:spacing w:before="120" w:after="120" w:line="264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Az átmenőforgalom és az időszakos rendezvényekhez kapcsolódó (sportcsarnokok és rendezvényközpontok közelben) vendég parkolás megnehezíti az itt lakók életét. </w:t>
      </w:r>
      <w:r w:rsidR="00C9099F">
        <w:rPr>
          <w:rFonts w:ascii="Times New Roman" w:hAnsi="Times New Roman" w:cs="Times New Roman"/>
        </w:rPr>
        <w:t>A szűk utcák két irányú forgalma a két oldali parkolás túlzsúfolttá és ezért rendezetlenné teszi a környéket. A változatosan kialakított és leromlott csomópontok az akadálymentes közlekedést.</w:t>
      </w:r>
    </w:p>
    <w:p w14:paraId="5F7A4757" w14:textId="41F833A1" w:rsidR="00357163" w:rsidRPr="00E16EC5" w:rsidRDefault="00F26179" w:rsidP="00357163">
      <w:pPr>
        <w:spacing w:before="120" w:after="120" w:line="264" w:lineRule="auto"/>
        <w:jc w:val="both"/>
        <w:rPr>
          <w:rFonts w:ascii="Times New Roman" w:hAnsi="Times New Roman" w:cs="Times New Roman"/>
        </w:rPr>
      </w:pPr>
      <w:r w:rsidRPr="00F26179">
        <w:rPr>
          <w:rFonts w:ascii="Times New Roman" w:hAnsi="Times New Roman" w:cs="Times New Roman"/>
        </w:rPr>
        <w:t>A terület lakó-pihenő zónaként működő forgalmi rendjének felülvizsgálata és módosítása szükséges, ahol a mellékutcák valós lakóutcaként működnek, lehetőleg egyirányú rendszerben, két</w:t>
      </w:r>
      <w:r w:rsidR="00C9099F">
        <w:rPr>
          <w:rFonts w:ascii="Times New Roman" w:hAnsi="Times New Roman" w:cs="Times New Roman"/>
        </w:rPr>
        <w:t xml:space="preserve"> </w:t>
      </w:r>
      <w:r w:rsidRPr="00F26179">
        <w:rPr>
          <w:rFonts w:ascii="Times New Roman" w:hAnsi="Times New Roman" w:cs="Times New Roman"/>
        </w:rPr>
        <w:t>irányú kerékpározás</w:t>
      </w:r>
      <w:r w:rsidR="007B33CA">
        <w:rPr>
          <w:rFonts w:ascii="Times New Roman" w:hAnsi="Times New Roman" w:cs="Times New Roman"/>
        </w:rPr>
        <w:t xml:space="preserve"> lehetőségével</w:t>
      </w:r>
      <w:r w:rsidRPr="00F26179">
        <w:rPr>
          <w:rFonts w:ascii="Times New Roman" w:hAnsi="Times New Roman" w:cs="Times New Roman"/>
        </w:rPr>
        <w:t>, biztonságos csomópontokkal. Minden utcában fontos a</w:t>
      </w:r>
      <w:r w:rsidR="007B33CA">
        <w:rPr>
          <w:rFonts w:ascii="Times New Roman" w:hAnsi="Times New Roman" w:cs="Times New Roman"/>
        </w:rPr>
        <w:t xml:space="preserve">z </w:t>
      </w:r>
      <w:r w:rsidR="007B33CA">
        <w:rPr>
          <w:rFonts w:ascii="Times New Roman" w:hAnsi="Times New Roman" w:cs="Times New Roman"/>
        </w:rPr>
        <w:lastRenderedPageBreak/>
        <w:t>akadálymentesség biztosítása</w:t>
      </w:r>
      <w:r w:rsidRPr="00F26179">
        <w:rPr>
          <w:rFonts w:ascii="Times New Roman" w:hAnsi="Times New Roman" w:cs="Times New Roman"/>
        </w:rPr>
        <w:t>, illetve aktív közlekedés (gyaloglás, kerékpározés, rollerezés, stb.) biztonságának és k</w:t>
      </w:r>
      <w:r w:rsidR="007B33CA">
        <w:rPr>
          <w:rFonts w:ascii="Times New Roman" w:hAnsi="Times New Roman" w:cs="Times New Roman"/>
        </w:rPr>
        <w:t>omfortjána</w:t>
      </w:r>
      <w:r w:rsidRPr="00F26179">
        <w:rPr>
          <w:rFonts w:ascii="Times New Roman" w:hAnsi="Times New Roman" w:cs="Times New Roman"/>
        </w:rPr>
        <w:t>k javítása</w:t>
      </w:r>
      <w:r w:rsidR="007B33CA">
        <w:rPr>
          <w:rFonts w:ascii="Times New Roman" w:hAnsi="Times New Roman" w:cs="Times New Roman"/>
        </w:rPr>
        <w:t>. A</w:t>
      </w:r>
      <w:r w:rsidRPr="00F26179">
        <w:rPr>
          <w:rFonts w:ascii="Times New Roman" w:hAnsi="Times New Roman" w:cs="Times New Roman"/>
        </w:rPr>
        <w:t xml:space="preserve">z átmenőforgalom </w:t>
      </w:r>
      <w:r w:rsidR="007B33CA">
        <w:rPr>
          <w:rFonts w:ascii="Times New Roman" w:hAnsi="Times New Roman" w:cs="Times New Roman"/>
        </w:rPr>
        <w:t>hatékony</w:t>
      </w:r>
      <w:r w:rsidRPr="00F26179">
        <w:rPr>
          <w:rFonts w:ascii="Times New Roman" w:hAnsi="Times New Roman" w:cs="Times New Roman"/>
        </w:rPr>
        <w:t xml:space="preserve"> csökkentés</w:t>
      </w:r>
      <w:r w:rsidR="007B33CA">
        <w:rPr>
          <w:rFonts w:ascii="Times New Roman" w:hAnsi="Times New Roman" w:cs="Times New Roman"/>
        </w:rPr>
        <w:t>ével</w:t>
      </w:r>
      <w:r w:rsidRPr="00F26179">
        <w:rPr>
          <w:rFonts w:ascii="Times New Roman" w:hAnsi="Times New Roman" w:cs="Times New Roman"/>
        </w:rPr>
        <w:t>, nem az, hogy a lakók keringjenek.</w:t>
      </w:r>
    </w:p>
    <w:p w14:paraId="24ECB5E1" w14:textId="77777777" w:rsidR="00FD170F" w:rsidRPr="00E16EC5" w:rsidRDefault="001501B0">
      <w:pPr>
        <w:spacing w:before="120" w:after="120" w:line="264" w:lineRule="auto"/>
        <w:jc w:val="both"/>
        <w:rPr>
          <w:rFonts w:ascii="Times New Roman" w:hAnsi="Times New Roman" w:cs="Times New Roman"/>
          <w:b/>
        </w:rPr>
      </w:pPr>
      <w:r w:rsidRPr="00E16EC5">
        <w:rPr>
          <w:rFonts w:ascii="Times New Roman" w:hAnsi="Times New Roman" w:cs="Times New Roman"/>
          <w:b/>
        </w:rPr>
        <w:t>3.</w:t>
      </w:r>
      <w:r w:rsidRPr="00E16EC5">
        <w:rPr>
          <w:rFonts w:ascii="Times New Roman" w:hAnsi="Times New Roman" w:cs="Times New Roman"/>
          <w:b/>
        </w:rPr>
        <w:tab/>
        <w:t>A tervezési feladat</w:t>
      </w:r>
    </w:p>
    <w:p w14:paraId="280A4372" w14:textId="49256E7C" w:rsidR="00FD170F" w:rsidRPr="00F21379" w:rsidRDefault="001501B0">
      <w:pPr>
        <w:spacing w:before="120" w:after="120" w:line="264" w:lineRule="auto"/>
        <w:jc w:val="both"/>
        <w:rPr>
          <w:rFonts w:ascii="Times New Roman" w:hAnsi="Times New Roman" w:cs="Times New Roman"/>
          <w:color w:val="984806" w:themeColor="accent6" w:themeShade="80"/>
        </w:rPr>
      </w:pPr>
      <w:r w:rsidRPr="00450AC1">
        <w:rPr>
          <w:rFonts w:ascii="Times New Roman" w:hAnsi="Times New Roman" w:cs="Times New Roman"/>
        </w:rPr>
        <w:t>Tervező feladata a</w:t>
      </w:r>
      <w:r w:rsidR="00450AC1" w:rsidRPr="00450AC1">
        <w:rPr>
          <w:rFonts w:ascii="Times New Roman" w:hAnsi="Times New Roman" w:cs="Times New Roman"/>
        </w:rPr>
        <w:t xml:space="preserve"> </w:t>
      </w:r>
      <w:r w:rsidR="00904D2A">
        <w:rPr>
          <w:rFonts w:ascii="Times New Roman" w:hAnsi="Times New Roman"/>
        </w:rPr>
        <w:t xml:space="preserve">Tisztviselőtelep </w:t>
      </w:r>
      <w:r w:rsidR="00904D2A" w:rsidRPr="00B472BE">
        <w:rPr>
          <w:rFonts w:ascii="Times New Roman" w:hAnsi="Times New Roman"/>
        </w:rPr>
        <w:t xml:space="preserve">közlekedési rendszerének vizsgálata, az ehhez kapcsolódó forgalomcsillapítási javaslattétel és az elfogadott javaslatok szerinti </w:t>
      </w:r>
      <w:bookmarkStart w:id="0" w:name="_Hlk108072431"/>
      <w:r w:rsidR="00904D2A" w:rsidRPr="00B472BE">
        <w:rPr>
          <w:rFonts w:ascii="Times New Roman" w:hAnsi="Times New Roman"/>
        </w:rPr>
        <w:t>forgalomtechnikai terv</w:t>
      </w:r>
      <w:bookmarkEnd w:id="0"/>
      <w:r w:rsidR="00904D2A" w:rsidRPr="00B472BE">
        <w:rPr>
          <w:rFonts w:ascii="Times New Roman" w:hAnsi="Times New Roman"/>
        </w:rPr>
        <w:t xml:space="preserve"> </w:t>
      </w:r>
      <w:r w:rsidRPr="00450AC1">
        <w:rPr>
          <w:rFonts w:ascii="Times New Roman" w:hAnsi="Times New Roman" w:cs="Times New Roman"/>
        </w:rPr>
        <w:t>elkészítése az alábbi szakágakra bontva, továbbá a megvalósításhoz szükséges hatósági, tulajdonosi, kezelői és közműszolgáltatói egyeztetések lefolytatása, dokumentálása:</w:t>
      </w:r>
    </w:p>
    <w:p w14:paraId="2CCA2390" w14:textId="7AEB6061" w:rsidR="00FD170F" w:rsidRPr="00450AC1" w:rsidRDefault="00904D2A">
      <w:pPr>
        <w:numPr>
          <w:ilvl w:val="0"/>
          <w:numId w:val="1"/>
        </w:numPr>
        <w:spacing w:before="120" w:after="120" w:line="264" w:lineRule="auto"/>
        <w:jc w:val="both"/>
        <w:rPr>
          <w:rFonts w:ascii="Times New Roman" w:hAnsi="Times New Roman" w:cs="Times New Roman"/>
        </w:rPr>
      </w:pPr>
      <w:r w:rsidRPr="00B472BE">
        <w:rPr>
          <w:rFonts w:ascii="Times New Roman" w:hAnsi="Times New Roman"/>
        </w:rPr>
        <w:t>közlekedési rendszer vizsgálat</w:t>
      </w:r>
      <w:r w:rsidR="001501B0" w:rsidRPr="00450AC1">
        <w:rPr>
          <w:rFonts w:ascii="Times New Roman" w:hAnsi="Times New Roman" w:cs="Times New Roman"/>
        </w:rPr>
        <w:t xml:space="preserve">, </w:t>
      </w:r>
    </w:p>
    <w:p w14:paraId="61C31929" w14:textId="59BA6176" w:rsidR="00FD170F" w:rsidRPr="00450AC1" w:rsidRDefault="00904D2A">
      <w:pPr>
        <w:numPr>
          <w:ilvl w:val="0"/>
          <w:numId w:val="1"/>
        </w:numPr>
        <w:spacing w:before="120" w:after="120" w:line="264" w:lineRule="auto"/>
        <w:jc w:val="both"/>
        <w:rPr>
          <w:rFonts w:ascii="Times New Roman" w:hAnsi="Times New Roman" w:cs="Times New Roman"/>
        </w:rPr>
      </w:pPr>
      <w:r w:rsidRPr="00B472BE">
        <w:rPr>
          <w:rFonts w:ascii="Times New Roman" w:hAnsi="Times New Roman"/>
        </w:rPr>
        <w:t>forgalomcsillapítási javaslattétel</w:t>
      </w:r>
      <w:r w:rsidR="001501B0" w:rsidRPr="00450AC1">
        <w:rPr>
          <w:rFonts w:ascii="Times New Roman" w:hAnsi="Times New Roman" w:cs="Times New Roman"/>
        </w:rPr>
        <w:t>,</w:t>
      </w:r>
    </w:p>
    <w:p w14:paraId="14A92F89" w14:textId="43B55C64" w:rsidR="00FD170F" w:rsidRPr="00450AC1" w:rsidRDefault="00904D2A">
      <w:pPr>
        <w:numPr>
          <w:ilvl w:val="0"/>
          <w:numId w:val="1"/>
        </w:numPr>
        <w:spacing w:before="120" w:after="120" w:line="264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hálózat terv</w:t>
      </w:r>
    </w:p>
    <w:p w14:paraId="399154FD" w14:textId="77777777" w:rsidR="00FD170F" w:rsidRPr="00450AC1" w:rsidRDefault="001501B0">
      <w:pPr>
        <w:numPr>
          <w:ilvl w:val="0"/>
          <w:numId w:val="1"/>
        </w:numPr>
        <w:spacing w:before="120" w:after="120" w:line="264" w:lineRule="auto"/>
        <w:jc w:val="both"/>
        <w:rPr>
          <w:rFonts w:ascii="Times New Roman" w:hAnsi="Times New Roman" w:cs="Times New Roman"/>
        </w:rPr>
      </w:pPr>
      <w:r w:rsidRPr="00450AC1">
        <w:rPr>
          <w:rFonts w:ascii="Times New Roman" w:hAnsi="Times New Roman" w:cs="Times New Roman"/>
        </w:rPr>
        <w:t>forgalomtechnikai terv</w:t>
      </w:r>
    </w:p>
    <w:p w14:paraId="5004BFC1" w14:textId="77777777" w:rsidR="00964F1E" w:rsidRPr="00450AC1" w:rsidRDefault="00964F1E" w:rsidP="00916D18">
      <w:pPr>
        <w:spacing w:before="120" w:after="120" w:line="264" w:lineRule="auto"/>
        <w:jc w:val="both"/>
        <w:rPr>
          <w:rFonts w:ascii="Times New Roman" w:hAnsi="Times New Roman" w:cs="Times New Roman"/>
        </w:rPr>
      </w:pPr>
    </w:p>
    <w:p w14:paraId="15E62D15" w14:textId="77777777" w:rsidR="00FD170F" w:rsidRPr="00450AC1" w:rsidRDefault="001501B0">
      <w:pPr>
        <w:spacing w:before="120" w:after="120" w:line="264" w:lineRule="auto"/>
        <w:jc w:val="both"/>
        <w:rPr>
          <w:rFonts w:ascii="Times New Roman" w:hAnsi="Times New Roman" w:cs="Times New Roman"/>
          <w:b/>
        </w:rPr>
      </w:pPr>
      <w:r w:rsidRPr="00450AC1">
        <w:rPr>
          <w:rFonts w:ascii="Times New Roman" w:hAnsi="Times New Roman" w:cs="Times New Roman"/>
          <w:b/>
        </w:rPr>
        <w:t>4.</w:t>
      </w:r>
      <w:r w:rsidRPr="00450AC1">
        <w:rPr>
          <w:rFonts w:ascii="Times New Roman" w:hAnsi="Times New Roman" w:cs="Times New Roman"/>
          <w:b/>
        </w:rPr>
        <w:tab/>
        <w:t>A tervezésre vonatkozó előírások, szempontok</w:t>
      </w:r>
    </w:p>
    <w:p w14:paraId="3A5C4057" w14:textId="464547B8" w:rsidR="00FD170F" w:rsidRPr="00450AC1" w:rsidRDefault="001501B0">
      <w:pPr>
        <w:spacing w:before="120" w:after="120" w:line="264" w:lineRule="auto"/>
        <w:jc w:val="both"/>
        <w:rPr>
          <w:rFonts w:ascii="Times New Roman" w:hAnsi="Times New Roman" w:cs="Times New Roman"/>
        </w:rPr>
      </w:pPr>
      <w:r w:rsidRPr="00450AC1">
        <w:rPr>
          <w:rFonts w:ascii="Times New Roman" w:hAnsi="Times New Roman" w:cs="Times New Roman"/>
        </w:rPr>
        <w:t xml:space="preserve">A tervezés során </w:t>
      </w:r>
      <w:r w:rsidR="00450AC1" w:rsidRPr="00450AC1">
        <w:rPr>
          <w:rFonts w:ascii="Times New Roman" w:hAnsi="Times New Roman" w:cs="Times New Roman"/>
        </w:rPr>
        <w:t>a</w:t>
      </w:r>
      <w:r w:rsidRPr="00450AC1">
        <w:rPr>
          <w:rFonts w:ascii="Times New Roman" w:hAnsi="Times New Roman" w:cs="Times New Roman"/>
        </w:rPr>
        <w:t xml:space="preserve"> Tervezőnek </w:t>
      </w:r>
      <w:r w:rsidR="00450AC1" w:rsidRPr="00450AC1">
        <w:rPr>
          <w:rFonts w:ascii="Times New Roman" w:hAnsi="Times New Roman" w:cs="Times New Roman"/>
        </w:rPr>
        <w:t>a</w:t>
      </w:r>
      <w:r w:rsidR="008E4B9F">
        <w:rPr>
          <w:rFonts w:ascii="Times New Roman" w:hAnsi="Times New Roman" w:cs="Times New Roman"/>
        </w:rPr>
        <w:t>z alábbi alapelveket kell szem előtt tartania:</w:t>
      </w:r>
    </w:p>
    <w:p w14:paraId="131FC43A" w14:textId="3C5D8D92" w:rsidR="00FD170F" w:rsidRDefault="0016675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64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Gyalogos centrikus és akadálymentes csomópontok kialakítása</w:t>
      </w:r>
    </w:p>
    <w:p w14:paraId="6C0CF54D" w14:textId="7E7130F8" w:rsidR="00166751" w:rsidRPr="00B97C10" w:rsidRDefault="00530F2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64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Gépjármű forgalom csökkentése és a kerékpáros közlekedés előnyben részesítése</w:t>
      </w:r>
    </w:p>
    <w:p w14:paraId="2B1F8703" w14:textId="0C0C814A" w:rsidR="00964F1E" w:rsidRDefault="00530F23" w:rsidP="0062463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64" w:lineRule="auto"/>
        <w:jc w:val="both"/>
        <w:rPr>
          <w:rFonts w:ascii="Times New Roman" w:hAnsi="Times New Roman" w:cs="Times New Roman"/>
        </w:rPr>
      </w:pPr>
      <w:r w:rsidRPr="00530F23">
        <w:rPr>
          <w:rFonts w:ascii="Times New Roman" w:hAnsi="Times New Roman" w:cs="Times New Roman"/>
        </w:rPr>
        <w:t xml:space="preserve">Villám és Delej utcák forgalmi rendjének változása, </w:t>
      </w:r>
      <w:proofErr w:type="spellStart"/>
      <w:r w:rsidR="00DE323F" w:rsidRPr="00530F23">
        <w:rPr>
          <w:rFonts w:ascii="Times New Roman" w:hAnsi="Times New Roman" w:cs="Times New Roman"/>
        </w:rPr>
        <w:t>egyirányúsí</w:t>
      </w:r>
      <w:r w:rsidR="00DE323F">
        <w:rPr>
          <w:rFonts w:ascii="Times New Roman" w:hAnsi="Times New Roman" w:cs="Times New Roman"/>
        </w:rPr>
        <w:t>t</w:t>
      </w:r>
      <w:r w:rsidR="00DE323F" w:rsidRPr="00530F23">
        <w:rPr>
          <w:rFonts w:ascii="Times New Roman" w:hAnsi="Times New Roman" w:cs="Times New Roman"/>
        </w:rPr>
        <w:t>ása</w:t>
      </w:r>
      <w:proofErr w:type="spellEnd"/>
    </w:p>
    <w:p w14:paraId="17FD7D90" w14:textId="4EB7DBAE" w:rsidR="00530F23" w:rsidRDefault="00530F23" w:rsidP="0062463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64" w:lineRule="auto"/>
        <w:jc w:val="both"/>
        <w:rPr>
          <w:rFonts w:ascii="Times New Roman" w:hAnsi="Times New Roman" w:cs="Times New Roman"/>
        </w:rPr>
      </w:pPr>
      <w:r w:rsidRPr="00530F23">
        <w:rPr>
          <w:rFonts w:ascii="Times New Roman" w:hAnsi="Times New Roman" w:cs="Times New Roman"/>
        </w:rPr>
        <w:t xml:space="preserve">Bíró, Reguly, Benyovszky utcák </w:t>
      </w:r>
      <w:proofErr w:type="spellStart"/>
      <w:r w:rsidR="00DE323F" w:rsidRPr="00530F23">
        <w:rPr>
          <w:rFonts w:ascii="Times New Roman" w:hAnsi="Times New Roman" w:cs="Times New Roman"/>
        </w:rPr>
        <w:t>egyirányú</w:t>
      </w:r>
      <w:r w:rsidRPr="00530F23">
        <w:rPr>
          <w:rFonts w:ascii="Times New Roman" w:hAnsi="Times New Roman" w:cs="Times New Roman"/>
        </w:rPr>
        <w:t>sításának</w:t>
      </w:r>
      <w:proofErr w:type="spellEnd"/>
      <w:r w:rsidRPr="00530F23">
        <w:rPr>
          <w:rFonts w:ascii="Times New Roman" w:hAnsi="Times New Roman" w:cs="Times New Roman"/>
        </w:rPr>
        <w:t xml:space="preserve"> vizsgálata</w:t>
      </w:r>
    </w:p>
    <w:p w14:paraId="0B593B14" w14:textId="7A748D21" w:rsidR="00530F23" w:rsidRPr="00530F23" w:rsidRDefault="00530F23" w:rsidP="00FD1C9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64" w:lineRule="auto"/>
        <w:jc w:val="both"/>
        <w:rPr>
          <w:rFonts w:ascii="Times New Roman" w:hAnsi="Times New Roman" w:cs="Times New Roman"/>
        </w:rPr>
      </w:pPr>
      <w:r w:rsidRPr="00530F23">
        <w:rPr>
          <w:rFonts w:ascii="Times New Roman" w:hAnsi="Times New Roman" w:cs="Times New Roman"/>
        </w:rPr>
        <w:t>Csomópontok úttest szűkítése „forgalomtól elzárt terület”</w:t>
      </w:r>
      <w:r w:rsidRPr="00530F23">
        <w:t xml:space="preserve"> </w:t>
      </w:r>
      <w:r w:rsidRPr="00530F23">
        <w:rPr>
          <w:rFonts w:ascii="Times New Roman" w:hAnsi="Times New Roman" w:cs="Times New Roman"/>
        </w:rPr>
        <w:t>Orczy úti csomópontok gyalogosbarát rendezése</w:t>
      </w:r>
    </w:p>
    <w:p w14:paraId="30645EA3" w14:textId="77777777" w:rsidR="00FD170F" w:rsidRPr="00566FB1" w:rsidRDefault="001501B0" w:rsidP="00916D18">
      <w:pPr>
        <w:spacing w:before="120" w:after="120" w:line="264" w:lineRule="auto"/>
        <w:rPr>
          <w:rFonts w:ascii="Times New Roman" w:hAnsi="Times New Roman" w:cs="Times New Roman"/>
          <w:b/>
        </w:rPr>
      </w:pPr>
      <w:r w:rsidRPr="00566FB1">
        <w:rPr>
          <w:rFonts w:ascii="Times New Roman" w:hAnsi="Times New Roman" w:cs="Times New Roman"/>
          <w:b/>
        </w:rPr>
        <w:t>III. Általános előírások</w:t>
      </w:r>
    </w:p>
    <w:p w14:paraId="158F65DD" w14:textId="77777777" w:rsidR="00FD170F" w:rsidRPr="00566FB1" w:rsidRDefault="001501B0">
      <w:pPr>
        <w:spacing w:before="120" w:after="120" w:line="264" w:lineRule="auto"/>
        <w:jc w:val="both"/>
        <w:rPr>
          <w:rFonts w:ascii="Times New Roman" w:hAnsi="Times New Roman" w:cs="Times New Roman"/>
          <w:b/>
        </w:rPr>
      </w:pPr>
      <w:r w:rsidRPr="00566FB1">
        <w:rPr>
          <w:rFonts w:ascii="Times New Roman" w:hAnsi="Times New Roman" w:cs="Times New Roman"/>
          <w:b/>
        </w:rPr>
        <w:t>1.</w:t>
      </w:r>
      <w:r w:rsidRPr="00566FB1">
        <w:rPr>
          <w:rFonts w:ascii="Times New Roman" w:hAnsi="Times New Roman" w:cs="Times New Roman"/>
          <w:b/>
        </w:rPr>
        <w:tab/>
        <w:t>Tervfajták</w:t>
      </w:r>
    </w:p>
    <w:tbl>
      <w:tblPr>
        <w:tblStyle w:val="a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7224"/>
      </w:tblGrid>
      <w:tr w:rsidR="00FD170F" w:rsidRPr="00566FB1" w14:paraId="1D193969" w14:textId="77777777">
        <w:tc>
          <w:tcPr>
            <w:tcW w:w="1838" w:type="dxa"/>
            <w:vAlign w:val="center"/>
          </w:tcPr>
          <w:p w14:paraId="3943902C" w14:textId="5374B62F" w:rsidR="00FD170F" w:rsidRPr="00566FB1" w:rsidRDefault="00904D2A">
            <w:pPr>
              <w:spacing w:before="120" w:after="120" w:line="264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72BE">
              <w:rPr>
                <w:rFonts w:ascii="Times New Roman" w:hAnsi="Times New Roman"/>
              </w:rPr>
              <w:t>közlekedési rendszer vizsgálat</w:t>
            </w: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7224" w:type="dxa"/>
            <w:vAlign w:val="center"/>
          </w:tcPr>
          <w:p w14:paraId="6FFECD5C" w14:textId="77777777" w:rsidR="00FD170F" w:rsidRPr="00566FB1" w:rsidRDefault="001501B0">
            <w:pPr>
              <w:spacing w:before="120" w:after="120" w:line="264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6FB1">
              <w:rPr>
                <w:rFonts w:ascii="Times New Roman" w:hAnsi="Times New Roman" w:cs="Times New Roman"/>
                <w:sz w:val="20"/>
                <w:szCs w:val="20"/>
              </w:rPr>
              <w:t>Koncepció ismertetése, helyszínrajz, rövid műszaki leírás az alkalmazni kívánt anyagok, berendezések ismertetésével, szakaszonként két darab látványterv</w:t>
            </w:r>
          </w:p>
        </w:tc>
      </w:tr>
      <w:tr w:rsidR="00FD170F" w:rsidRPr="00566FB1" w14:paraId="77EDFFEE" w14:textId="77777777">
        <w:tc>
          <w:tcPr>
            <w:tcW w:w="1838" w:type="dxa"/>
            <w:vAlign w:val="center"/>
          </w:tcPr>
          <w:p w14:paraId="6BBC35B4" w14:textId="102FD8D4" w:rsidR="00FD170F" w:rsidRPr="00566FB1" w:rsidRDefault="00904D2A">
            <w:pPr>
              <w:spacing w:before="120" w:after="120" w:line="264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0AC1">
              <w:rPr>
                <w:rFonts w:ascii="Times New Roman" w:hAnsi="Times New Roman" w:cs="Times New Roman"/>
              </w:rPr>
              <w:t>forgalomtechnikai terv</w:t>
            </w:r>
          </w:p>
        </w:tc>
        <w:tc>
          <w:tcPr>
            <w:tcW w:w="7224" w:type="dxa"/>
            <w:vAlign w:val="center"/>
          </w:tcPr>
          <w:p w14:paraId="2E651BF3" w14:textId="77777777" w:rsidR="00FD170F" w:rsidRPr="00566FB1" w:rsidRDefault="001501B0">
            <w:pPr>
              <w:spacing w:before="120" w:after="120" w:line="264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66FB1">
              <w:rPr>
                <w:rFonts w:ascii="Times New Roman" w:hAnsi="Times New Roman" w:cs="Times New Roman"/>
                <w:sz w:val="20"/>
                <w:szCs w:val="20"/>
              </w:rPr>
              <w:t>A vonatkozó törvényi és kamarai, illetve a szakhatóságok, közműszolgáltatók előírásainak megfelelő tervdokumentáció, tételes árazatlan és tervezői árazott költségvetés (a szakágankénti tételes költségvetéseket egy dokumentumban kell összefoglalni)</w:t>
            </w:r>
          </w:p>
        </w:tc>
      </w:tr>
    </w:tbl>
    <w:p w14:paraId="008058AF" w14:textId="77777777" w:rsidR="00FD170F" w:rsidRPr="00566FB1" w:rsidRDefault="001501B0">
      <w:pPr>
        <w:spacing w:before="120" w:after="120" w:line="264" w:lineRule="auto"/>
        <w:jc w:val="both"/>
        <w:rPr>
          <w:rFonts w:ascii="Times New Roman" w:hAnsi="Times New Roman" w:cs="Times New Roman"/>
          <w:b/>
        </w:rPr>
      </w:pPr>
      <w:r w:rsidRPr="00566FB1">
        <w:rPr>
          <w:rFonts w:ascii="Times New Roman" w:hAnsi="Times New Roman" w:cs="Times New Roman"/>
          <w:b/>
        </w:rPr>
        <w:t>2.</w:t>
      </w:r>
      <w:r w:rsidRPr="00566FB1">
        <w:rPr>
          <w:rFonts w:ascii="Times New Roman" w:hAnsi="Times New Roman" w:cs="Times New Roman"/>
          <w:b/>
        </w:rPr>
        <w:tab/>
        <w:t>Tervszállítás, engedélyek, határidők</w:t>
      </w:r>
    </w:p>
    <w:tbl>
      <w:tblPr>
        <w:tblStyle w:val="a0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20"/>
        <w:gridCol w:w="3021"/>
        <w:gridCol w:w="3021"/>
      </w:tblGrid>
      <w:tr w:rsidR="00FD170F" w:rsidRPr="00566FB1" w14:paraId="793F3458" w14:textId="77777777">
        <w:tc>
          <w:tcPr>
            <w:tcW w:w="3020" w:type="dxa"/>
          </w:tcPr>
          <w:p w14:paraId="56D6D191" w14:textId="77777777" w:rsidR="00FD170F" w:rsidRPr="00566FB1" w:rsidRDefault="001501B0">
            <w:pPr>
              <w:spacing w:before="120" w:after="120" w:line="264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6FB1">
              <w:rPr>
                <w:rFonts w:ascii="Times New Roman" w:hAnsi="Times New Roman" w:cs="Times New Roman"/>
                <w:sz w:val="20"/>
                <w:szCs w:val="20"/>
              </w:rPr>
              <w:t>Tervfajta</w:t>
            </w:r>
          </w:p>
        </w:tc>
        <w:tc>
          <w:tcPr>
            <w:tcW w:w="3021" w:type="dxa"/>
          </w:tcPr>
          <w:p w14:paraId="0A329706" w14:textId="77777777" w:rsidR="00FD170F" w:rsidRPr="00566FB1" w:rsidRDefault="001501B0">
            <w:pPr>
              <w:spacing w:before="120" w:after="120" w:line="264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6FB1">
              <w:rPr>
                <w:rFonts w:ascii="Times New Roman" w:hAnsi="Times New Roman" w:cs="Times New Roman"/>
                <w:sz w:val="20"/>
                <w:szCs w:val="20"/>
              </w:rPr>
              <w:t>Szállítási határidő a szerződés aláírásától számítva</w:t>
            </w:r>
          </w:p>
        </w:tc>
        <w:tc>
          <w:tcPr>
            <w:tcW w:w="3021" w:type="dxa"/>
          </w:tcPr>
          <w:p w14:paraId="51D87CF9" w14:textId="77777777" w:rsidR="00FD170F" w:rsidRPr="00566FB1" w:rsidRDefault="001501B0">
            <w:pPr>
              <w:spacing w:before="120" w:after="120" w:line="264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6FB1">
              <w:rPr>
                <w:rFonts w:ascii="Times New Roman" w:hAnsi="Times New Roman" w:cs="Times New Roman"/>
                <w:sz w:val="20"/>
                <w:szCs w:val="20"/>
              </w:rPr>
              <w:t>Példányszám</w:t>
            </w:r>
          </w:p>
        </w:tc>
      </w:tr>
      <w:tr w:rsidR="00FD170F" w:rsidRPr="00566FB1" w14:paraId="6EF2574C" w14:textId="77777777">
        <w:tc>
          <w:tcPr>
            <w:tcW w:w="3020" w:type="dxa"/>
            <w:vAlign w:val="center"/>
          </w:tcPr>
          <w:p w14:paraId="08C816A6" w14:textId="12DAC8E7" w:rsidR="00FD170F" w:rsidRPr="00566FB1" w:rsidRDefault="00904D2A" w:rsidP="001C549D">
            <w:pPr>
              <w:spacing w:before="120" w:after="120" w:line="264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472BE">
              <w:rPr>
                <w:rFonts w:ascii="Times New Roman" w:hAnsi="Times New Roman"/>
              </w:rPr>
              <w:t>közlekedési rendszer vizsgálat</w:t>
            </w:r>
            <w:r w:rsidR="00822D3F">
              <w:rPr>
                <w:rFonts w:ascii="Times New Roman" w:hAnsi="Times New Roman"/>
              </w:rPr>
              <w:t>, hálózatterv</w:t>
            </w:r>
          </w:p>
        </w:tc>
        <w:tc>
          <w:tcPr>
            <w:tcW w:w="3021" w:type="dxa"/>
            <w:vAlign w:val="center"/>
          </w:tcPr>
          <w:p w14:paraId="7F198963" w14:textId="118D9127" w:rsidR="00FD170F" w:rsidRPr="00566FB1" w:rsidRDefault="00822D3F" w:rsidP="00D93982">
            <w:pPr>
              <w:spacing w:before="120" w:after="120" w:line="264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="00D93982">
              <w:rPr>
                <w:rFonts w:ascii="Times New Roman" w:hAnsi="Times New Roman" w:cs="Times New Roman"/>
                <w:sz w:val="20"/>
                <w:szCs w:val="20"/>
              </w:rPr>
              <w:t xml:space="preserve"> naptári nap</w:t>
            </w:r>
          </w:p>
        </w:tc>
        <w:tc>
          <w:tcPr>
            <w:tcW w:w="3021" w:type="dxa"/>
            <w:vAlign w:val="center"/>
          </w:tcPr>
          <w:p w14:paraId="11B885D1" w14:textId="77777777" w:rsidR="00FD170F" w:rsidRPr="00566FB1" w:rsidRDefault="001501B0">
            <w:pPr>
              <w:spacing w:before="120" w:after="120" w:line="264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6FB1">
              <w:rPr>
                <w:rFonts w:ascii="Times New Roman" w:hAnsi="Times New Roman" w:cs="Times New Roman"/>
                <w:sz w:val="20"/>
                <w:szCs w:val="20"/>
              </w:rPr>
              <w:t>1 pld papír, 1 pld elektronikus</w:t>
            </w:r>
          </w:p>
        </w:tc>
      </w:tr>
      <w:tr w:rsidR="00FD170F" w:rsidRPr="00566FB1" w14:paraId="09673600" w14:textId="77777777">
        <w:tc>
          <w:tcPr>
            <w:tcW w:w="3020" w:type="dxa"/>
            <w:vAlign w:val="center"/>
          </w:tcPr>
          <w:p w14:paraId="620BFD89" w14:textId="31BA8744" w:rsidR="00FD170F" w:rsidRPr="00566FB1" w:rsidRDefault="00822D3F">
            <w:pPr>
              <w:spacing w:before="120" w:after="120" w:line="264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50AC1">
              <w:rPr>
                <w:rFonts w:ascii="Times New Roman" w:hAnsi="Times New Roman" w:cs="Times New Roman"/>
              </w:rPr>
              <w:t>forgalomtechnikai terv</w:t>
            </w:r>
          </w:p>
        </w:tc>
        <w:tc>
          <w:tcPr>
            <w:tcW w:w="3021" w:type="dxa"/>
            <w:vAlign w:val="center"/>
          </w:tcPr>
          <w:p w14:paraId="010A6596" w14:textId="13A9B599" w:rsidR="00FD170F" w:rsidRPr="00566FB1" w:rsidRDefault="00D93982" w:rsidP="00D93982">
            <w:pPr>
              <w:spacing w:before="120" w:after="120" w:line="264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6FB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566FB1">
              <w:rPr>
                <w:rFonts w:ascii="Times New Roman" w:hAnsi="Times New Roman" w:cs="Times New Roman"/>
                <w:sz w:val="20"/>
                <w:szCs w:val="20"/>
              </w:rPr>
              <w:t xml:space="preserve">0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naptári </w:t>
            </w:r>
            <w:r w:rsidR="001501B0" w:rsidRPr="00566FB1">
              <w:rPr>
                <w:rFonts w:ascii="Times New Roman" w:hAnsi="Times New Roman" w:cs="Times New Roman"/>
                <w:sz w:val="20"/>
                <w:szCs w:val="20"/>
              </w:rPr>
              <w:t>nap</w:t>
            </w:r>
          </w:p>
        </w:tc>
        <w:tc>
          <w:tcPr>
            <w:tcW w:w="3021" w:type="dxa"/>
            <w:vAlign w:val="center"/>
          </w:tcPr>
          <w:p w14:paraId="06E7E5CA" w14:textId="77777777" w:rsidR="00FD170F" w:rsidRPr="00566FB1" w:rsidRDefault="001501B0">
            <w:pPr>
              <w:spacing w:before="120" w:after="120" w:line="264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6FB1">
              <w:rPr>
                <w:rFonts w:ascii="Times New Roman" w:hAnsi="Times New Roman" w:cs="Times New Roman"/>
                <w:sz w:val="20"/>
                <w:szCs w:val="20"/>
              </w:rPr>
              <w:t>3 pld papír, 1 pld elektronikus</w:t>
            </w:r>
          </w:p>
        </w:tc>
      </w:tr>
    </w:tbl>
    <w:p w14:paraId="256DF49C" w14:textId="3F8E3B03" w:rsidR="00FD170F" w:rsidRPr="00566FB1" w:rsidRDefault="001501B0">
      <w:pPr>
        <w:spacing w:before="120" w:after="120" w:line="264" w:lineRule="auto"/>
        <w:jc w:val="both"/>
        <w:rPr>
          <w:rFonts w:ascii="Times New Roman" w:hAnsi="Times New Roman" w:cs="Times New Roman"/>
        </w:rPr>
      </w:pPr>
      <w:r w:rsidRPr="00DE323F">
        <w:rPr>
          <w:rFonts w:ascii="Times New Roman" w:hAnsi="Times New Roman" w:cs="Times New Roman"/>
        </w:rPr>
        <w:lastRenderedPageBreak/>
        <w:t xml:space="preserve">A </w:t>
      </w:r>
      <w:r w:rsidR="00822D3F" w:rsidRPr="00DE323F">
        <w:rPr>
          <w:rFonts w:ascii="Times New Roman" w:hAnsi="Times New Roman"/>
        </w:rPr>
        <w:t>közlekedési rendszer vizsgálat</w:t>
      </w:r>
      <w:r w:rsidR="00822D3F" w:rsidRPr="00DE323F">
        <w:rPr>
          <w:rFonts w:ascii="Times New Roman" w:hAnsi="Times New Roman" w:cs="Times New Roman"/>
        </w:rPr>
        <w:t xml:space="preserve"> </w:t>
      </w:r>
      <w:r w:rsidRPr="00DE323F">
        <w:rPr>
          <w:rFonts w:ascii="Times New Roman" w:hAnsi="Times New Roman" w:cs="Times New Roman"/>
        </w:rPr>
        <w:t>szállítását követően Megrendelő lakossági véleményezési folyamatot indít el, aminek átfutási ideje 30 naptári nap.</w:t>
      </w:r>
      <w:r w:rsidR="001C549D" w:rsidRPr="00DE323F">
        <w:rPr>
          <w:rFonts w:ascii="Times New Roman" w:hAnsi="Times New Roman" w:cs="Times New Roman"/>
        </w:rPr>
        <w:t xml:space="preserve"> A végleges vázlatterv leadása a bírálati vázlatterv leadását követő 45. nap.</w:t>
      </w:r>
      <w:r w:rsidR="001C549D">
        <w:rPr>
          <w:rFonts w:ascii="Times New Roman" w:hAnsi="Times New Roman" w:cs="Times New Roman"/>
        </w:rPr>
        <w:t xml:space="preserve"> </w:t>
      </w:r>
      <w:bookmarkStart w:id="1" w:name="_GoBack"/>
      <w:bookmarkEnd w:id="1"/>
    </w:p>
    <w:p w14:paraId="064DBDFF" w14:textId="77777777" w:rsidR="00FD170F" w:rsidRPr="00566FB1" w:rsidRDefault="001501B0">
      <w:pPr>
        <w:spacing w:before="120" w:after="120" w:line="264" w:lineRule="auto"/>
        <w:jc w:val="both"/>
        <w:rPr>
          <w:rFonts w:ascii="Times New Roman" w:hAnsi="Times New Roman" w:cs="Times New Roman"/>
        </w:rPr>
      </w:pPr>
      <w:r w:rsidRPr="00566FB1">
        <w:rPr>
          <w:rFonts w:ascii="Times New Roman" w:hAnsi="Times New Roman" w:cs="Times New Roman"/>
        </w:rPr>
        <w:t>A megvalósításhoz szükséges tulajdonosi, kezelői, szakhatósági és közműszolgáltatói hozzájárulások beszerzésének határideje nem kötbérterhes.</w:t>
      </w:r>
    </w:p>
    <w:p w14:paraId="6F7E9163" w14:textId="77777777" w:rsidR="00FD170F" w:rsidRPr="00566FB1" w:rsidRDefault="001501B0">
      <w:pPr>
        <w:spacing w:before="120" w:after="120" w:line="264" w:lineRule="auto"/>
        <w:jc w:val="both"/>
        <w:rPr>
          <w:rFonts w:ascii="Times New Roman" w:hAnsi="Times New Roman" w:cs="Times New Roman"/>
          <w:b/>
        </w:rPr>
      </w:pPr>
      <w:r w:rsidRPr="00566FB1">
        <w:rPr>
          <w:rFonts w:ascii="Times New Roman" w:hAnsi="Times New Roman" w:cs="Times New Roman"/>
          <w:b/>
        </w:rPr>
        <w:t>3.</w:t>
      </w:r>
      <w:r w:rsidRPr="00566FB1">
        <w:rPr>
          <w:rFonts w:ascii="Times New Roman" w:hAnsi="Times New Roman" w:cs="Times New Roman"/>
          <w:b/>
        </w:rPr>
        <w:tab/>
        <w:t>Számlázási feltételek</w:t>
      </w:r>
    </w:p>
    <w:p w14:paraId="659C742E" w14:textId="77777777" w:rsidR="00FD170F" w:rsidRPr="00566FB1" w:rsidRDefault="001501B0">
      <w:pPr>
        <w:spacing w:before="120" w:after="120" w:line="264" w:lineRule="auto"/>
        <w:jc w:val="both"/>
        <w:rPr>
          <w:rFonts w:ascii="Times New Roman" w:hAnsi="Times New Roman" w:cs="Times New Roman"/>
        </w:rPr>
      </w:pPr>
      <w:r w:rsidRPr="00566FB1">
        <w:rPr>
          <w:rFonts w:ascii="Times New Roman" w:hAnsi="Times New Roman" w:cs="Times New Roman"/>
        </w:rPr>
        <w:t>Tervező a szerződés teljesítése során három részszámlát nyújthat be:</w:t>
      </w:r>
    </w:p>
    <w:tbl>
      <w:tblPr>
        <w:tblStyle w:val="a1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4252"/>
        <w:gridCol w:w="2830"/>
      </w:tblGrid>
      <w:tr w:rsidR="00FD170F" w:rsidRPr="00566FB1" w14:paraId="6665C034" w14:textId="77777777">
        <w:tc>
          <w:tcPr>
            <w:tcW w:w="1980" w:type="dxa"/>
            <w:vAlign w:val="center"/>
          </w:tcPr>
          <w:p w14:paraId="3E21F43C" w14:textId="77777777" w:rsidR="00FD170F" w:rsidRPr="00566FB1" w:rsidRDefault="001501B0">
            <w:pPr>
              <w:spacing w:before="120" w:after="120" w:line="264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6FB1">
              <w:rPr>
                <w:rFonts w:ascii="Times New Roman" w:hAnsi="Times New Roman" w:cs="Times New Roman"/>
                <w:sz w:val="20"/>
                <w:szCs w:val="20"/>
              </w:rPr>
              <w:t>Részszámla száma</w:t>
            </w:r>
          </w:p>
        </w:tc>
        <w:tc>
          <w:tcPr>
            <w:tcW w:w="4252" w:type="dxa"/>
            <w:vAlign w:val="center"/>
          </w:tcPr>
          <w:p w14:paraId="37A36E60" w14:textId="77777777" w:rsidR="00FD170F" w:rsidRPr="00566FB1" w:rsidRDefault="001501B0">
            <w:pPr>
              <w:spacing w:before="120" w:after="120" w:line="264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6FB1">
              <w:rPr>
                <w:rFonts w:ascii="Times New Roman" w:hAnsi="Times New Roman" w:cs="Times New Roman"/>
                <w:sz w:val="20"/>
                <w:szCs w:val="20"/>
              </w:rPr>
              <w:t>Számla benyújtás feltétele</w:t>
            </w:r>
          </w:p>
        </w:tc>
        <w:tc>
          <w:tcPr>
            <w:tcW w:w="2830" w:type="dxa"/>
            <w:vAlign w:val="center"/>
          </w:tcPr>
          <w:p w14:paraId="13CE24C8" w14:textId="77777777" w:rsidR="00FD170F" w:rsidRPr="00566FB1" w:rsidRDefault="001501B0">
            <w:pPr>
              <w:spacing w:before="120" w:after="120" w:line="264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6FB1">
              <w:rPr>
                <w:rFonts w:ascii="Times New Roman" w:hAnsi="Times New Roman" w:cs="Times New Roman"/>
                <w:sz w:val="20"/>
                <w:szCs w:val="20"/>
              </w:rPr>
              <w:t>Számla összege (a tervezési díj %-ában)</w:t>
            </w:r>
          </w:p>
        </w:tc>
      </w:tr>
      <w:tr w:rsidR="00FD170F" w:rsidRPr="00566FB1" w14:paraId="7594AFD2" w14:textId="77777777">
        <w:tc>
          <w:tcPr>
            <w:tcW w:w="1980" w:type="dxa"/>
            <w:vAlign w:val="center"/>
          </w:tcPr>
          <w:p w14:paraId="688B89E4" w14:textId="77777777" w:rsidR="00FD170F" w:rsidRPr="00566FB1" w:rsidRDefault="001501B0">
            <w:pPr>
              <w:spacing w:before="120" w:after="120" w:line="264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6FB1">
              <w:rPr>
                <w:rFonts w:ascii="Times New Roman" w:hAnsi="Times New Roman" w:cs="Times New Roman"/>
                <w:sz w:val="20"/>
                <w:szCs w:val="20"/>
              </w:rPr>
              <w:t>1. részszámla</w:t>
            </w:r>
          </w:p>
        </w:tc>
        <w:tc>
          <w:tcPr>
            <w:tcW w:w="4252" w:type="dxa"/>
            <w:vAlign w:val="center"/>
          </w:tcPr>
          <w:p w14:paraId="4C35EB76" w14:textId="6FD19C7C" w:rsidR="00FD170F" w:rsidRPr="00566FB1" w:rsidRDefault="00822D3F">
            <w:pPr>
              <w:spacing w:before="120" w:after="120" w:line="264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22D3F">
              <w:rPr>
                <w:rFonts w:ascii="Times New Roman" w:hAnsi="Times New Roman" w:cs="Times New Roman"/>
                <w:sz w:val="20"/>
                <w:szCs w:val="20"/>
              </w:rPr>
              <w:t xml:space="preserve">közlekedési rendszer vizsgálat,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forgalomtechnikai javaslattétel és </w:t>
            </w:r>
            <w:r w:rsidRPr="00822D3F">
              <w:rPr>
                <w:rFonts w:ascii="Times New Roman" w:hAnsi="Times New Roman" w:cs="Times New Roman"/>
                <w:sz w:val="20"/>
                <w:szCs w:val="20"/>
              </w:rPr>
              <w:t xml:space="preserve">hálózatterv </w:t>
            </w:r>
            <w:r w:rsidR="001501B0" w:rsidRPr="00566FB1">
              <w:rPr>
                <w:rFonts w:ascii="Times New Roman" w:hAnsi="Times New Roman" w:cs="Times New Roman"/>
                <w:sz w:val="20"/>
                <w:szCs w:val="20"/>
              </w:rPr>
              <w:t>leszállítása</w:t>
            </w:r>
          </w:p>
        </w:tc>
        <w:tc>
          <w:tcPr>
            <w:tcW w:w="2830" w:type="dxa"/>
            <w:vAlign w:val="center"/>
          </w:tcPr>
          <w:p w14:paraId="4B96DC77" w14:textId="12CAF45D" w:rsidR="00FD170F" w:rsidRPr="00566FB1" w:rsidRDefault="00822D3F">
            <w:pPr>
              <w:spacing w:before="120" w:after="120" w:line="264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1501B0" w:rsidRPr="00566FB1">
              <w:rPr>
                <w:rFonts w:ascii="Times New Roman" w:hAnsi="Times New Roman" w:cs="Times New Roman"/>
                <w:sz w:val="20"/>
                <w:szCs w:val="20"/>
              </w:rPr>
              <w:t>0%</w:t>
            </w:r>
          </w:p>
        </w:tc>
      </w:tr>
      <w:tr w:rsidR="00FD170F" w:rsidRPr="00566FB1" w14:paraId="357F311B" w14:textId="77777777">
        <w:tc>
          <w:tcPr>
            <w:tcW w:w="1980" w:type="dxa"/>
            <w:vAlign w:val="center"/>
          </w:tcPr>
          <w:p w14:paraId="2BFF7208" w14:textId="79A2BE09" w:rsidR="00FD170F" w:rsidRPr="00566FB1" w:rsidRDefault="00822D3F">
            <w:pPr>
              <w:spacing w:before="120" w:after="120" w:line="264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vég</w:t>
            </w:r>
            <w:r w:rsidR="001501B0" w:rsidRPr="00566FB1">
              <w:rPr>
                <w:rFonts w:ascii="Times New Roman" w:hAnsi="Times New Roman" w:cs="Times New Roman"/>
                <w:sz w:val="20"/>
                <w:szCs w:val="20"/>
              </w:rPr>
              <w:t>számla</w:t>
            </w:r>
          </w:p>
        </w:tc>
        <w:tc>
          <w:tcPr>
            <w:tcW w:w="4252" w:type="dxa"/>
            <w:vAlign w:val="center"/>
          </w:tcPr>
          <w:p w14:paraId="01C66F08" w14:textId="77777777" w:rsidR="00FD170F" w:rsidRPr="00566FB1" w:rsidRDefault="001501B0">
            <w:pPr>
              <w:spacing w:before="120" w:after="120" w:line="264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6FB1">
              <w:rPr>
                <w:rFonts w:ascii="Times New Roman" w:hAnsi="Times New Roman" w:cs="Times New Roman"/>
                <w:sz w:val="20"/>
                <w:szCs w:val="20"/>
              </w:rPr>
              <w:t>A megvalósításhoz szükséges hozzájárulások leszállítása</w:t>
            </w:r>
          </w:p>
        </w:tc>
        <w:tc>
          <w:tcPr>
            <w:tcW w:w="2830" w:type="dxa"/>
            <w:vAlign w:val="center"/>
          </w:tcPr>
          <w:p w14:paraId="349E3C61" w14:textId="0E0BA924" w:rsidR="00FD170F" w:rsidRPr="00566FB1" w:rsidRDefault="00822D3F">
            <w:pPr>
              <w:spacing w:before="120" w:after="120" w:line="264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1501B0" w:rsidRPr="00566FB1">
              <w:rPr>
                <w:rFonts w:ascii="Times New Roman" w:hAnsi="Times New Roman" w:cs="Times New Roman"/>
                <w:sz w:val="20"/>
                <w:szCs w:val="20"/>
              </w:rPr>
              <w:t>0%</w:t>
            </w:r>
          </w:p>
        </w:tc>
      </w:tr>
    </w:tbl>
    <w:p w14:paraId="11418673" w14:textId="77777777" w:rsidR="000A11F7" w:rsidRDefault="000A11F7" w:rsidP="000A11F7">
      <w:pPr>
        <w:spacing w:before="120" w:after="120" w:line="264" w:lineRule="auto"/>
        <w:jc w:val="both"/>
        <w:rPr>
          <w:rFonts w:ascii="Times New Roman" w:hAnsi="Times New Roman" w:cs="Times New Roman"/>
        </w:rPr>
      </w:pPr>
    </w:p>
    <w:p w14:paraId="6B8B9772" w14:textId="2E6E3A2A" w:rsidR="00FD170F" w:rsidRPr="00E16EC5" w:rsidRDefault="00FD170F" w:rsidP="000A11F7">
      <w:pPr>
        <w:spacing w:before="120" w:after="120" w:line="264" w:lineRule="auto"/>
        <w:jc w:val="both"/>
        <w:rPr>
          <w:rFonts w:ascii="Times New Roman" w:hAnsi="Times New Roman" w:cs="Times New Roman"/>
        </w:rPr>
      </w:pPr>
    </w:p>
    <w:sectPr w:rsidR="00FD170F" w:rsidRPr="00E16EC5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Noto Sans Symbols">
    <w:charset w:val="00"/>
    <w:family w:val="auto"/>
    <w:pitch w:val="default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E0ADB"/>
    <w:multiLevelType w:val="hybridMultilevel"/>
    <w:tmpl w:val="C97E6F12"/>
    <w:lvl w:ilvl="0" w:tplc="43DCC99A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4B18CE"/>
    <w:multiLevelType w:val="hybridMultilevel"/>
    <w:tmpl w:val="8D06B122"/>
    <w:lvl w:ilvl="0" w:tplc="460214E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6F1832"/>
    <w:multiLevelType w:val="multilevel"/>
    <w:tmpl w:val="BD3C54A2"/>
    <w:lvl w:ilvl="0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51D81504"/>
    <w:multiLevelType w:val="hybridMultilevel"/>
    <w:tmpl w:val="CA4C5C80"/>
    <w:lvl w:ilvl="0" w:tplc="D95E6EA0">
      <w:start w:val="3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170F"/>
    <w:rsid w:val="00081EB2"/>
    <w:rsid w:val="000A11F7"/>
    <w:rsid w:val="001501B0"/>
    <w:rsid w:val="00166751"/>
    <w:rsid w:val="0017188E"/>
    <w:rsid w:val="00182FE3"/>
    <w:rsid w:val="001B462B"/>
    <w:rsid w:val="001C549D"/>
    <w:rsid w:val="001D5F9F"/>
    <w:rsid w:val="001E2DF7"/>
    <w:rsid w:val="00204797"/>
    <w:rsid w:val="00231212"/>
    <w:rsid w:val="0029484F"/>
    <w:rsid w:val="00357163"/>
    <w:rsid w:val="00393BAF"/>
    <w:rsid w:val="003B2D34"/>
    <w:rsid w:val="00450AC1"/>
    <w:rsid w:val="004A5DF5"/>
    <w:rsid w:val="00503116"/>
    <w:rsid w:val="00530F23"/>
    <w:rsid w:val="00566FB1"/>
    <w:rsid w:val="005A0B40"/>
    <w:rsid w:val="005B053C"/>
    <w:rsid w:val="005B41D7"/>
    <w:rsid w:val="005F3751"/>
    <w:rsid w:val="00624633"/>
    <w:rsid w:val="007312C0"/>
    <w:rsid w:val="007B33CA"/>
    <w:rsid w:val="00822D3F"/>
    <w:rsid w:val="008E4B9F"/>
    <w:rsid w:val="00904D2A"/>
    <w:rsid w:val="00916D18"/>
    <w:rsid w:val="00964F1E"/>
    <w:rsid w:val="009D4890"/>
    <w:rsid w:val="00AB4A16"/>
    <w:rsid w:val="00B97C10"/>
    <w:rsid w:val="00BC736B"/>
    <w:rsid w:val="00C06AAA"/>
    <w:rsid w:val="00C31AA6"/>
    <w:rsid w:val="00C81C05"/>
    <w:rsid w:val="00C8719A"/>
    <w:rsid w:val="00C9099F"/>
    <w:rsid w:val="00D93982"/>
    <w:rsid w:val="00DB4330"/>
    <w:rsid w:val="00DD277C"/>
    <w:rsid w:val="00DE323F"/>
    <w:rsid w:val="00E16EC5"/>
    <w:rsid w:val="00E43F6A"/>
    <w:rsid w:val="00EC286C"/>
    <w:rsid w:val="00EF3F1E"/>
    <w:rsid w:val="00F21379"/>
    <w:rsid w:val="00F26179"/>
    <w:rsid w:val="00FD1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36F92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lcm">
    <w:name w:val="Subtitle"/>
    <w:basedOn w:val="Norml"/>
    <w:next w:val="Norm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C06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06AAA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F21379"/>
    <w:pPr>
      <w:spacing w:line="256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Vltozat">
    <w:name w:val="Revision"/>
    <w:hidden/>
    <w:uiPriority w:val="99"/>
    <w:semiHidden/>
    <w:rsid w:val="00916D1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lcm">
    <w:name w:val="Subtitle"/>
    <w:basedOn w:val="Norml"/>
    <w:next w:val="Norm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C06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06AAA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F21379"/>
    <w:pPr>
      <w:spacing w:line="256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Vltozat">
    <w:name w:val="Revision"/>
    <w:hidden/>
    <w:uiPriority w:val="99"/>
    <w:semiHidden/>
    <w:rsid w:val="00916D1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926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3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B65A72-9692-4368-B832-A374EE81EB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493</Words>
  <Characters>3405</Characters>
  <Application>Microsoft Office Word</Application>
  <DocSecurity>0</DocSecurity>
  <Lines>28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Csete Zoltán</dc:creator>
  <cp:lastModifiedBy>Péterffy Márton</cp:lastModifiedBy>
  <cp:revision>4</cp:revision>
  <dcterms:created xsi:type="dcterms:W3CDTF">2022-07-07T06:46:00Z</dcterms:created>
  <dcterms:modified xsi:type="dcterms:W3CDTF">2022-07-19T13:55:00Z</dcterms:modified>
</cp:coreProperties>
</file>