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2C3E"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1. sz. melléklete</w:t>
      </w:r>
    </w:p>
    <w:p w14:paraId="7711FD4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082F1DFC"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29E0A37" w14:textId="4BECB491" w:rsidR="00216A1B" w:rsidRPr="00CA5E65" w:rsidRDefault="00216A1B"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Felolvasólap</w:t>
      </w:r>
    </w:p>
    <w:p w14:paraId="52D7F4B1" w14:textId="3C66EF54" w:rsidR="00ED66B2" w:rsidRPr="00CA5E65" w:rsidRDefault="00ED66B2"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 xml:space="preserve">t bevonó tréning </w:t>
      </w:r>
      <w:r w:rsidR="00484BB0">
        <w:rPr>
          <w:rFonts w:eastAsia="Times New Roman"/>
          <w:b/>
          <w:bCs/>
          <w:lang w:val="hu-HU" w:eastAsia="hu-HU"/>
        </w:rPr>
        <w:t xml:space="preserve">promóciója és </w:t>
      </w:r>
      <w:r w:rsidR="00CA5E65" w:rsidRPr="00CA5E65">
        <w:rPr>
          <w:rFonts w:eastAsia="Times New Roman"/>
          <w:b/>
          <w:bCs/>
          <w:lang w:val="hu-HU" w:eastAsia="hu-HU"/>
        </w:rPr>
        <w:t>megtartása a felelős városi kutyatartásról a józsefvárosi kutyafuttatókban</w:t>
      </w:r>
      <w:r w:rsidRPr="00CA5E65">
        <w:rPr>
          <w:rFonts w:eastAsia="Times New Roman"/>
          <w:b/>
          <w:bCs/>
          <w:sz w:val="24"/>
          <w:szCs w:val="24"/>
          <w:lang w:val="hu-HU" w:eastAsia="hu-HU"/>
        </w:rPr>
        <w:t>” tárgyú beszerzési eljáráshoz</w:t>
      </w:r>
    </w:p>
    <w:p w14:paraId="53FAA643"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4551"/>
      </w:tblGrid>
      <w:tr w:rsidR="00216A1B" w:rsidRPr="00CA5E65" w14:paraId="220DEDD6" w14:textId="77777777" w:rsidTr="007C14E5">
        <w:tc>
          <w:tcPr>
            <w:tcW w:w="3719" w:type="dxa"/>
            <w:tcBorders>
              <w:top w:val="nil"/>
              <w:left w:val="nil"/>
              <w:bottom w:val="nil"/>
              <w:right w:val="nil"/>
            </w:tcBorders>
          </w:tcPr>
          <w:p w14:paraId="51C940B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neve:</w:t>
            </w:r>
          </w:p>
          <w:p w14:paraId="30C4874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036728BF" w14:textId="77777777" w:rsidTr="007C14E5">
        <w:tc>
          <w:tcPr>
            <w:tcW w:w="3719" w:type="dxa"/>
            <w:tcBorders>
              <w:top w:val="nil"/>
              <w:left w:val="nil"/>
              <w:bottom w:val="nil"/>
              <w:right w:val="nil"/>
            </w:tcBorders>
          </w:tcPr>
          <w:p w14:paraId="0B69FDF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székhelye:</w:t>
            </w:r>
          </w:p>
          <w:p w14:paraId="7C41A52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C0374D" w14:textId="77777777" w:rsidTr="007C14E5">
        <w:tc>
          <w:tcPr>
            <w:tcW w:w="3719" w:type="dxa"/>
            <w:tcBorders>
              <w:top w:val="nil"/>
              <w:left w:val="nil"/>
              <w:bottom w:val="nil"/>
              <w:right w:val="nil"/>
            </w:tcBorders>
          </w:tcPr>
          <w:p w14:paraId="2792D6D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2AEC2A7" w14:textId="77777777" w:rsidTr="007C14E5">
        <w:tc>
          <w:tcPr>
            <w:tcW w:w="3719" w:type="dxa"/>
            <w:tcBorders>
              <w:top w:val="nil"/>
              <w:left w:val="nil"/>
              <w:bottom w:val="nil"/>
              <w:right w:val="nil"/>
            </w:tcBorders>
          </w:tcPr>
          <w:p w14:paraId="65163EF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Telefon:</w:t>
            </w:r>
          </w:p>
          <w:p w14:paraId="68B7DAC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 xml:space="preserve">E-mail: </w:t>
            </w:r>
          </w:p>
          <w:p w14:paraId="1BD61C6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w:t>
            </w:r>
          </w:p>
          <w:p w14:paraId="1AFE91B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 elérhetősége (telefon, e-mail):</w:t>
            </w:r>
          </w:p>
          <w:p w14:paraId="2E62396A"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5E0E8BAD"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Az ajánlattevő által adott árajánlat</w:t>
            </w:r>
            <w:r w:rsidR="00567923" w:rsidRPr="00CA5E65">
              <w:rPr>
                <w:rFonts w:eastAsia="Times New Roman"/>
                <w:bCs/>
                <w:sz w:val="24"/>
                <w:szCs w:val="24"/>
                <w:lang w:val="hu-HU" w:eastAsia="hu-HU"/>
              </w:rPr>
              <w:t xml:space="preserve"> </w:t>
            </w:r>
            <w:r w:rsidR="00567923" w:rsidRPr="00CA5E65">
              <w:rPr>
                <w:rFonts w:eastAsia="Times New Roman"/>
                <w:b/>
                <w:sz w:val="24"/>
                <w:szCs w:val="24"/>
                <w:lang w:val="hu-HU" w:eastAsia="hu-HU"/>
              </w:rPr>
              <w:t>összesen</w:t>
            </w:r>
            <w:r w:rsidRPr="00CA5E65">
              <w:rPr>
                <w:rFonts w:eastAsia="Times New Roman"/>
                <w:bCs/>
                <w:sz w:val="24"/>
                <w:szCs w:val="24"/>
                <w:lang w:val="hu-HU" w:eastAsia="hu-HU"/>
              </w:rPr>
              <w:t xml:space="preserve"> (nettó Ft + Áfa = bruttó Ft):</w:t>
            </w:r>
          </w:p>
          <w:p w14:paraId="6F1166E1" w14:textId="618CE27F"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74DA1A52"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5A96CCEB" w14:textId="6B1A3076" w:rsidR="00216A1B"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
                <w:sz w:val="24"/>
                <w:szCs w:val="24"/>
                <w:lang w:val="hu-HU" w:eastAsia="hu-HU"/>
              </w:rPr>
              <w:t>vállalási ár tréningenként</w:t>
            </w:r>
            <w:r w:rsidRPr="00CA5E65">
              <w:rPr>
                <w:rFonts w:eastAsia="Times New Roman"/>
                <w:bCs/>
                <w:sz w:val="24"/>
                <w:szCs w:val="24"/>
                <w:lang w:val="hu-HU" w:eastAsia="hu-HU"/>
              </w:rPr>
              <w:t>:</w:t>
            </w: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C644756"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668C0E1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p w14:paraId="1142433A" w14:textId="7AD08DDB"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2DDF109B"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13C3C26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805713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557E12AF" w14:textId="7C91A76A" w:rsidR="00567923"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tc>
      </w:tr>
    </w:tbl>
    <w:p w14:paraId="65FC61F6" w14:textId="77777777" w:rsidR="00216A1B" w:rsidRPr="00CA5E65" w:rsidRDefault="00216A1B" w:rsidP="00216A1B">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CA5E65" w:rsidRDefault="00216A1B" w:rsidP="00216A1B">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17FA579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9FEDC9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4161C1E2"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1912D0EF" w14:textId="77777777" w:rsidTr="007C14E5">
        <w:trPr>
          <w:trHeight w:val="32"/>
        </w:trPr>
        <w:tc>
          <w:tcPr>
            <w:tcW w:w="0" w:type="auto"/>
          </w:tcPr>
          <w:p w14:paraId="5E57CEF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69AAFD91"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5FCE93D8"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30A9C17"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1E62B9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7623976C" w14:textId="77777777" w:rsidR="00216A1B" w:rsidRPr="00CA5E65" w:rsidRDefault="00216A1B" w:rsidP="00216A1B">
      <w:pPr>
        <w:rPr>
          <w:rFonts w:eastAsia="Times New Roman"/>
          <w:lang w:val="hu-HU" w:eastAsia="hu-HU"/>
        </w:rPr>
      </w:pPr>
      <w:r w:rsidRPr="00CA5E65">
        <w:rPr>
          <w:rFonts w:eastAsia="Times New Roman"/>
          <w:lang w:val="hu-HU" w:eastAsia="hu-HU"/>
        </w:rPr>
        <w:br w:type="page"/>
      </w:r>
    </w:p>
    <w:p w14:paraId="4E74FA54"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8B44F3D"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2. sz. melléklete</w:t>
      </w:r>
    </w:p>
    <w:p w14:paraId="3850D87D"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08DFAAC" w14:textId="77777777" w:rsidR="00216A1B" w:rsidRPr="00CA5E65" w:rsidRDefault="00216A1B" w:rsidP="00216A1B">
      <w:pPr>
        <w:overflowPunct w:val="0"/>
        <w:autoSpaceDE w:val="0"/>
        <w:autoSpaceDN w:val="0"/>
        <w:adjustRightInd w:val="0"/>
        <w:spacing w:line="360" w:lineRule="auto"/>
        <w:jc w:val="center"/>
        <w:textAlignment w:val="baseline"/>
        <w:rPr>
          <w:rFonts w:eastAsia="Times New Roman"/>
          <w:b/>
          <w:lang w:val="hu-HU" w:eastAsia="hu-HU"/>
        </w:rPr>
      </w:pPr>
      <w:r w:rsidRPr="00CA5E65">
        <w:rPr>
          <w:rFonts w:eastAsia="Times New Roman"/>
          <w:b/>
          <w:lang w:val="hu-HU" w:eastAsia="hu-HU"/>
        </w:rPr>
        <w:t>Nyilatkozat</w:t>
      </w:r>
    </w:p>
    <w:p w14:paraId="31D641FF" w14:textId="77CF399F" w:rsidR="00216A1B" w:rsidRPr="00CA5E65" w:rsidRDefault="00216A1B" w:rsidP="00216A1B">
      <w:pPr>
        <w:suppressAutoHyphens/>
        <w:overflowPunct w:val="0"/>
        <w:autoSpaceDE w:val="0"/>
        <w:autoSpaceDN w:val="0"/>
        <w:adjustRightInd w:val="0"/>
        <w:spacing w:before="120"/>
        <w:jc w:val="center"/>
        <w:textAlignment w:val="baseline"/>
        <w:rPr>
          <w:rFonts w:eastAsia="Times New Roman"/>
          <w:bCs/>
          <w:lang w:val="hu-HU" w:eastAsia="hu-HU"/>
        </w:rPr>
      </w:pPr>
      <w:r w:rsidRPr="00CA5E65">
        <w:rPr>
          <w:rFonts w:eastAsia="Times New Roman"/>
          <w:b/>
          <w:lang w:val="hu-HU" w:eastAsia="hu-HU"/>
        </w:rPr>
        <w:t>„</w:t>
      </w:r>
      <w:r w:rsidR="00CA5E65" w:rsidRPr="00CA5E65">
        <w:rPr>
          <w:rFonts w:eastAsia="Times New Roman"/>
          <w:lang w:val="hu-HU" w:eastAsia="hu-HU"/>
        </w:rPr>
        <w:t xml:space="preserve">Minimum </w:t>
      </w:r>
      <w:r w:rsidR="0034066B">
        <w:rPr>
          <w:rFonts w:eastAsia="Times New Roman"/>
          <w:lang w:val="hu-HU" w:eastAsia="hu-HU"/>
        </w:rPr>
        <w:t>300 fő</w:t>
      </w:r>
      <w:r w:rsidR="00CA5E65" w:rsidRPr="00CA5E65">
        <w:rPr>
          <w:rFonts w:eastAsia="Times New Roman"/>
          <w:lang w:val="hu-HU" w:eastAsia="hu-HU"/>
        </w:rPr>
        <w:t xml:space="preserve">t bevonó tréning </w:t>
      </w:r>
      <w:r w:rsidR="00484BB0" w:rsidRPr="00484BB0">
        <w:rPr>
          <w:rFonts w:eastAsia="Times New Roman"/>
          <w:lang w:val="hu-HU" w:eastAsia="hu-HU"/>
        </w:rPr>
        <w:t>promóciója és</w:t>
      </w:r>
      <w:r w:rsidR="00484BB0">
        <w:rPr>
          <w:rFonts w:eastAsia="Times New Roman"/>
          <w:b/>
          <w:bCs/>
          <w:lang w:val="hu-HU" w:eastAsia="hu-HU"/>
        </w:rPr>
        <w:t xml:space="preserve">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bCs/>
          <w:lang w:val="hu-HU" w:eastAsia="hu-HU"/>
        </w:rPr>
        <w:t>tárgyú, közbeszerzési értékhatárt el nem érő beszerzési eljárásban</w:t>
      </w:r>
    </w:p>
    <w:p w14:paraId="03AE9F3E" w14:textId="77777777" w:rsidR="00216A1B" w:rsidRPr="00CA5E65" w:rsidRDefault="00216A1B" w:rsidP="00216A1B">
      <w:pPr>
        <w:overflowPunct w:val="0"/>
        <w:autoSpaceDE w:val="0"/>
        <w:autoSpaceDN w:val="0"/>
        <w:adjustRightInd w:val="0"/>
        <w:ind w:left="360"/>
        <w:jc w:val="center"/>
        <w:textAlignment w:val="baseline"/>
        <w:rPr>
          <w:rFonts w:eastAsia="Times New Roman"/>
          <w:lang w:val="hu-HU" w:eastAsia="hu-HU"/>
        </w:rPr>
      </w:pPr>
    </w:p>
    <w:p w14:paraId="5D1FCB9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CA5E65">
        <w:rPr>
          <w:rFonts w:eastAsia="Times New Roman"/>
          <w:color w:val="000000"/>
          <w:lang w:val="hu-HU" w:eastAsia="hu-HU"/>
        </w:rPr>
        <w:t>Alulírott …………………….. társaság (ajánlattevő), melyet képvisel: ……………………………</w:t>
      </w:r>
    </w:p>
    <w:p w14:paraId="27D13C7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1086876"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CA5E65">
        <w:rPr>
          <w:rFonts w:eastAsia="Times New Roman"/>
          <w:b/>
          <w:color w:val="000000"/>
          <w:spacing w:val="40"/>
          <w:lang w:val="hu-HU" w:eastAsia="hu-HU"/>
        </w:rPr>
        <w:t>az alábbi nyilatkozatot tesszük</w:t>
      </w:r>
      <w:r w:rsidRPr="00CA5E65">
        <w:rPr>
          <w:rFonts w:eastAsia="Times New Roman"/>
          <w:b/>
          <w:color w:val="000000"/>
          <w:lang w:val="hu-HU" w:eastAsia="hu-HU"/>
        </w:rPr>
        <w:t>:</w:t>
      </w:r>
    </w:p>
    <w:p w14:paraId="5A9C2D30" w14:textId="77777777" w:rsidR="00216A1B" w:rsidRPr="00CA5E65" w:rsidRDefault="00216A1B" w:rsidP="00216A1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347E7EBA"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bCs/>
          <w:color w:val="000000"/>
          <w:lang w:val="hu-HU" w:eastAsia="hu-HU"/>
        </w:rPr>
      </w:pPr>
      <w:r w:rsidRPr="00CA5E65">
        <w:rPr>
          <w:rFonts w:eastAsia="Times New Roman"/>
          <w:color w:val="000000"/>
          <w:lang w:val="hu-HU" w:eastAsia="hu-HU"/>
        </w:rPr>
        <w:t xml:space="preserve">Nem állnak fenn velem / velünk szemben az alábbi </w:t>
      </w:r>
      <w:r w:rsidRPr="00CA5E65">
        <w:rPr>
          <w:rFonts w:eastAsia="Times New Roman"/>
          <w:bCs/>
          <w:color w:val="000000"/>
          <w:lang w:val="hu-HU" w:eastAsia="hu-HU"/>
        </w:rPr>
        <w:t>kizáró okok, mely szerint nem lehet ajánlattevő, aki:</w:t>
      </w:r>
    </w:p>
    <w:p w14:paraId="73D07BCF"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color w:val="000000"/>
          <w:lang w:val="hu-HU" w:eastAsia="hu-HU"/>
        </w:rPr>
      </w:pPr>
      <w:r w:rsidRPr="00CA5E65">
        <w:rPr>
          <w:rFonts w:eastAsia="Times New Roman"/>
          <w:color w:val="000000"/>
          <w:lang w:val="hu-HU" w:eastAsia="hu-HU"/>
        </w:rPr>
        <w:t>Az eljárásban nem lehet ajánlattevő, részvételre jelentkező, alvállalkozó, és nem vehet részt alkalmasság igazolásában olyan gazdasági szereplő, aki</w:t>
      </w:r>
    </w:p>
    <w:p w14:paraId="202AB70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 </w:t>
      </w:r>
      <w:r w:rsidRPr="00CA5E65">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1BC40B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aa</w:t>
      </w:r>
      <w:proofErr w:type="spellEnd"/>
      <w:r w:rsidRPr="00CA5E65">
        <w:rPr>
          <w:rFonts w:eastAsia="Times New Roman"/>
          <w:i/>
          <w:iCs/>
          <w:lang w:val="hu-HU" w:eastAsia="hu-HU"/>
        </w:rPr>
        <w:t xml:space="preserve">) </w:t>
      </w:r>
      <w:r w:rsidRPr="00CA5E65">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E0B76A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ab) </w:t>
      </w:r>
      <w:r w:rsidRPr="00CA5E65">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8D4047E"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ac</w:t>
      </w:r>
      <w:proofErr w:type="spellEnd"/>
      <w:r w:rsidRPr="00CA5E65">
        <w:rPr>
          <w:rFonts w:eastAsia="Times New Roman"/>
          <w:i/>
          <w:iCs/>
          <w:lang w:val="hu-HU" w:eastAsia="hu-HU"/>
        </w:rPr>
        <w:t xml:space="preserve">) </w:t>
      </w:r>
      <w:r w:rsidRPr="00CA5E65">
        <w:rPr>
          <w:rFonts w:eastAsia="Times New Roman"/>
          <w:lang w:val="hu-HU" w:eastAsia="hu-HU"/>
        </w:rPr>
        <w:t>az 1978. évi IV. törvény szerinti költségvetési csalás, európai közösségek pénzügyi érdekeinek megsértése, illetve a Btk. szerinti költségvetési csalás;</w:t>
      </w:r>
    </w:p>
    <w:p w14:paraId="68BD1A1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ad) </w:t>
      </w:r>
      <w:r w:rsidRPr="00CA5E65">
        <w:rPr>
          <w:rFonts w:eastAsia="Times New Roman"/>
          <w:lang w:val="hu-HU" w:eastAsia="hu-HU"/>
        </w:rPr>
        <w:t>az 1978. évi IV. törvény, illetve a Btk. szerinti terrorcselekmény, valamint ehhez kapcsolódó felbujtás, bűnsegély vagy kísérlet;</w:t>
      </w:r>
    </w:p>
    <w:p w14:paraId="399F70D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ae</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pénzmosás, valamint a Btk. szerinti terrorizmus finanszírozása;</w:t>
      </w:r>
    </w:p>
    <w:p w14:paraId="34B82186"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af</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emberkereskedelem, valamint a Btk. szerinti kényszermunka;</w:t>
      </w:r>
    </w:p>
    <w:p w14:paraId="16EAE77A"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ag</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versenyt korlátozó megállapodás közbeszerzési és koncessziós eljárásban;</w:t>
      </w:r>
    </w:p>
    <w:p w14:paraId="4CBEE5F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ah) </w:t>
      </w:r>
      <w:r w:rsidRPr="00CA5E65">
        <w:rPr>
          <w:rFonts w:eastAsia="Times New Roman"/>
          <w:lang w:val="hu-HU" w:eastAsia="hu-HU"/>
        </w:rPr>
        <w:t xml:space="preserve">a gazdasági szereplő személyes joga szerinti, az </w:t>
      </w:r>
      <w:proofErr w:type="gramStart"/>
      <w:r w:rsidRPr="00CA5E65">
        <w:rPr>
          <w:rFonts w:eastAsia="Times New Roman"/>
          <w:i/>
          <w:iCs/>
          <w:lang w:val="hu-HU" w:eastAsia="hu-HU"/>
        </w:rPr>
        <w:t>a)-</w:t>
      </w:r>
      <w:proofErr w:type="gramEnd"/>
      <w:r w:rsidRPr="00CA5E65">
        <w:rPr>
          <w:rFonts w:eastAsia="Times New Roman"/>
          <w:i/>
          <w:iCs/>
          <w:lang w:val="hu-HU" w:eastAsia="hu-HU"/>
        </w:rPr>
        <w:t xml:space="preserve">g) </w:t>
      </w:r>
      <w:r w:rsidRPr="00CA5E65">
        <w:rPr>
          <w:rFonts w:eastAsia="Times New Roman"/>
          <w:lang w:val="hu-HU" w:eastAsia="hu-HU"/>
        </w:rPr>
        <w:t xml:space="preserve">pontokban </w:t>
      </w:r>
      <w:proofErr w:type="spellStart"/>
      <w:r w:rsidRPr="00CA5E65">
        <w:rPr>
          <w:rFonts w:eastAsia="Times New Roman"/>
          <w:lang w:val="hu-HU" w:eastAsia="hu-HU"/>
        </w:rPr>
        <w:t>felsoroltakhoz</w:t>
      </w:r>
      <w:proofErr w:type="spellEnd"/>
      <w:r w:rsidRPr="00CA5E65">
        <w:rPr>
          <w:rFonts w:eastAsia="Times New Roman"/>
          <w:lang w:val="hu-HU" w:eastAsia="hu-HU"/>
        </w:rPr>
        <w:t xml:space="preserve"> hasonló bűncselekmény;</w:t>
      </w:r>
    </w:p>
    <w:p w14:paraId="5289533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b) </w:t>
      </w:r>
      <w:r w:rsidRPr="00CA5E65">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949D23F"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c) </w:t>
      </w:r>
      <w:r w:rsidRPr="00CA5E65">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013AB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d) </w:t>
      </w:r>
      <w:r w:rsidRPr="00CA5E65">
        <w:rPr>
          <w:rFonts w:eastAsia="Times New Roman"/>
          <w:lang w:val="hu-HU" w:eastAsia="hu-HU"/>
        </w:rPr>
        <w:t>tevékenységét felfüggesztette vagy akinek tevékenységét felfüggesztették;</w:t>
      </w:r>
    </w:p>
    <w:p w14:paraId="2DA18E4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e) </w:t>
      </w:r>
      <w:r w:rsidRPr="00CA5E65">
        <w:rPr>
          <w:rFonts w:eastAsia="Times New Roman"/>
          <w:lang w:val="hu-HU" w:eastAsia="hu-HU"/>
        </w:rPr>
        <w:t>gazdasági, illetve szakmai tevékenységével kapcsolatban bűncselekmény elkövetése az elmúlt három éven belül jogerős bírósági ítéletben megállapítást nyert;</w:t>
      </w:r>
    </w:p>
    <w:p w14:paraId="29DB6FC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f) </w:t>
      </w:r>
      <w:r w:rsidRPr="00CA5E65">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CA5E65">
        <w:rPr>
          <w:rFonts w:eastAsia="Times New Roman"/>
          <w:lang w:val="hu-HU" w:eastAsia="hu-HU"/>
        </w:rPr>
        <w:lastRenderedPageBreak/>
        <w:t>beszerzési eljárásból ebből az okból kizárták, és a kizárás tekintetében jogorvoslatra nem került sor az érintett beszerzési eljárás lezárulásától számított három évig;</w:t>
      </w:r>
    </w:p>
    <w:p w14:paraId="625B7A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g) </w:t>
      </w:r>
      <w:r w:rsidRPr="00CA5E65">
        <w:rPr>
          <w:rFonts w:eastAsia="Times New Roman"/>
          <w:lang w:val="hu-HU" w:eastAsia="hu-HU"/>
        </w:rPr>
        <w:t>tekintetében a következő feltételek valamelyike megvalósul:</w:t>
      </w:r>
    </w:p>
    <w:p w14:paraId="6A71F230"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ga</w:t>
      </w:r>
      <w:proofErr w:type="spellEnd"/>
      <w:r w:rsidRPr="00CA5E65">
        <w:rPr>
          <w:rFonts w:eastAsia="Times New Roman"/>
          <w:i/>
          <w:iCs/>
          <w:lang w:val="hu-HU" w:eastAsia="hu-HU"/>
        </w:rPr>
        <w:t xml:space="preserve">) </w:t>
      </w:r>
      <w:r w:rsidRPr="00CA5E65">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0650251"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CA5E65">
        <w:rPr>
          <w:rFonts w:eastAsia="Times New Roman"/>
          <w:i/>
          <w:iCs/>
          <w:lang w:val="hu-HU" w:eastAsia="hu-HU"/>
        </w:rPr>
        <w:t xml:space="preserve">38. tényleges tulajdonos </w:t>
      </w:r>
      <w:r w:rsidRPr="00CA5E65">
        <w:rPr>
          <w:rFonts w:eastAsia="Times New Roman"/>
          <w:lang w:val="hu-HU" w:eastAsia="hu-HU"/>
        </w:rPr>
        <w:t xml:space="preserve">pont </w:t>
      </w:r>
      <w:proofErr w:type="gramStart"/>
      <w:r w:rsidRPr="00CA5E65">
        <w:rPr>
          <w:rFonts w:eastAsia="Times New Roman"/>
          <w:i/>
          <w:iCs/>
          <w:lang w:val="hu-HU" w:eastAsia="hu-HU"/>
        </w:rPr>
        <w:t>a)-</w:t>
      </w:r>
      <w:proofErr w:type="gramEnd"/>
      <w:r w:rsidRPr="00CA5E65">
        <w:rPr>
          <w:rFonts w:eastAsia="Times New Roman"/>
          <w:i/>
          <w:iCs/>
          <w:lang w:val="hu-HU" w:eastAsia="hu-HU"/>
        </w:rPr>
        <w:t xml:space="preserve">d) </w:t>
      </w:r>
      <w:r w:rsidRPr="00CA5E65">
        <w:rPr>
          <w:rFonts w:eastAsia="Times New Roman"/>
          <w:lang w:val="hu-HU" w:eastAsia="hu-HU"/>
        </w:rPr>
        <w:t>alpontja szerinti tényleges tulajdonosát nem képes megnevezni, vagy</w:t>
      </w:r>
    </w:p>
    <w:p w14:paraId="2E169FF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gc</w:t>
      </w:r>
      <w:proofErr w:type="spellEnd"/>
      <w:r w:rsidRPr="00CA5E65">
        <w:rPr>
          <w:rFonts w:eastAsia="Times New Roman"/>
          <w:i/>
          <w:iCs/>
          <w:lang w:val="hu-HU" w:eastAsia="hu-HU"/>
        </w:rPr>
        <w:t xml:space="preserve">) </w:t>
      </w:r>
      <w:r w:rsidRPr="00CA5E65">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alpont szerinti feltétel fennáll;</w:t>
      </w:r>
    </w:p>
    <w:p w14:paraId="35038599"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p>
    <w:p w14:paraId="63290144"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72280DE" w14:textId="77777777" w:rsidR="00216A1B" w:rsidRPr="00CA5E65" w:rsidRDefault="00216A1B" w:rsidP="00216A1B">
      <w:pPr>
        <w:overflowPunct w:val="0"/>
        <w:autoSpaceDE w:val="0"/>
        <w:autoSpaceDN w:val="0"/>
        <w:adjustRightInd w:val="0"/>
        <w:ind w:left="284"/>
        <w:jc w:val="both"/>
        <w:textAlignment w:val="baseline"/>
        <w:rPr>
          <w:rFonts w:eastAsia="Times New Roman"/>
          <w:b/>
          <w:lang w:val="hu-HU" w:eastAsia="hu-HU"/>
        </w:rPr>
      </w:pPr>
    </w:p>
    <w:p w14:paraId="41B6A575" w14:textId="77777777" w:rsidR="00216A1B" w:rsidRPr="00CA5E65" w:rsidRDefault="00216A1B" w:rsidP="00216A1B">
      <w:pPr>
        <w:overflowPunct w:val="0"/>
        <w:autoSpaceDE w:val="0"/>
        <w:autoSpaceDN w:val="0"/>
        <w:adjustRightInd w:val="0"/>
        <w:jc w:val="both"/>
        <w:textAlignment w:val="baseline"/>
        <w:rPr>
          <w:rFonts w:eastAsia="Times New Roman"/>
          <w:color w:val="000000"/>
          <w:lang w:val="hu-HU" w:eastAsia="hu-HU"/>
        </w:rPr>
      </w:pPr>
    </w:p>
    <w:p w14:paraId="16F6470F"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110BDD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A501EE5"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6EBE3B10"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3B6A1707" w14:textId="77777777" w:rsidTr="007C14E5">
        <w:trPr>
          <w:trHeight w:val="32"/>
        </w:trPr>
        <w:tc>
          <w:tcPr>
            <w:tcW w:w="0" w:type="auto"/>
          </w:tcPr>
          <w:p w14:paraId="12ECD491"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22A38CF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7764258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8010D5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0023F82"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CA5E65" w:rsidRDefault="00216A1B" w:rsidP="00216A1B">
      <w:pPr>
        <w:rPr>
          <w:rFonts w:eastAsia="Times New Roman"/>
          <w:b/>
          <w:bCs/>
          <w:sz w:val="24"/>
          <w:szCs w:val="24"/>
          <w:lang w:val="hu-HU" w:eastAsia="hu-HU"/>
        </w:rPr>
      </w:pPr>
      <w:r w:rsidRPr="00CA5E65">
        <w:rPr>
          <w:rFonts w:eastAsia="Times New Roman"/>
          <w:b/>
          <w:bCs/>
          <w:sz w:val="24"/>
          <w:szCs w:val="24"/>
          <w:lang w:val="hu-HU" w:eastAsia="hu-HU"/>
        </w:rPr>
        <w:br w:type="page"/>
      </w:r>
    </w:p>
    <w:p w14:paraId="5F1CE5A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2A21D5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3. sz. melléklete</w:t>
      </w:r>
    </w:p>
    <w:p w14:paraId="504B7F5F"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7B623C58"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02B1FE33" w14:textId="77777777" w:rsidR="00216A1B" w:rsidRPr="00CA5E65" w:rsidRDefault="00216A1B" w:rsidP="00216A1B">
      <w:pPr>
        <w:tabs>
          <w:tab w:val="left" w:pos="3969"/>
        </w:tabs>
        <w:jc w:val="center"/>
        <w:rPr>
          <w:rFonts w:eastAsia="Times New Roman"/>
          <w:iCs/>
          <w:lang w:val="hu-HU" w:eastAsia="hu-HU"/>
        </w:rPr>
      </w:pPr>
      <w:r w:rsidRPr="00CA5E65">
        <w:rPr>
          <w:rFonts w:eastAsia="Times New Roman"/>
          <w:b/>
          <w:iCs/>
          <w:lang w:val="hu-HU" w:eastAsia="hu-HU"/>
        </w:rPr>
        <w:t>Ajánlattételi Nyilatkozat</w:t>
      </w:r>
    </w:p>
    <w:p w14:paraId="01719252" w14:textId="77777777" w:rsidR="00216A1B" w:rsidRPr="00CA5E65" w:rsidRDefault="00216A1B" w:rsidP="00216A1B">
      <w:pPr>
        <w:tabs>
          <w:tab w:val="left" w:pos="3969"/>
        </w:tabs>
        <w:jc w:val="both"/>
        <w:rPr>
          <w:rFonts w:eastAsia="Times New Roman"/>
          <w:b/>
          <w:bCs/>
          <w:lang w:val="hu-HU" w:eastAsia="hu-HU"/>
        </w:rPr>
      </w:pPr>
    </w:p>
    <w:p w14:paraId="7D06F235" w14:textId="046280D8" w:rsidR="00216A1B" w:rsidRPr="00CA5E65" w:rsidRDefault="00216A1B" w:rsidP="00216A1B">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t bevonó tréning</w:t>
      </w:r>
      <w:r w:rsidR="00484BB0" w:rsidRPr="00484BB0">
        <w:rPr>
          <w:rFonts w:eastAsia="Times New Roman"/>
          <w:bCs/>
          <w:lang w:val="hu-HU" w:eastAsia="hu-HU"/>
        </w:rPr>
        <w:t xml:space="preserve"> promóciója és</w:t>
      </w:r>
      <w:r w:rsidR="00CA5E65" w:rsidRPr="00CA5E65">
        <w:rPr>
          <w:rFonts w:eastAsia="Times New Roman"/>
          <w:lang w:val="hu-HU" w:eastAsia="hu-HU"/>
        </w:rPr>
        <w:t xml:space="preserve"> megtartása a felelős városi kutyatartásról a józsefvárosi kutyafuttatókban</w:t>
      </w:r>
      <w:r w:rsidRPr="00CA5E65">
        <w:rPr>
          <w:rFonts w:eastAsia="Times New Roman"/>
          <w:b/>
          <w:lang w:val="hu-HU" w:eastAsia="hu-HU"/>
        </w:rPr>
        <w:t xml:space="preserve">” </w:t>
      </w:r>
    </w:p>
    <w:p w14:paraId="0E86E8B7" w14:textId="66C2194C" w:rsidR="00216A1B" w:rsidRPr="00CA5E65" w:rsidRDefault="00216A1B" w:rsidP="00216A1B">
      <w:pPr>
        <w:tabs>
          <w:tab w:val="left" w:pos="3969"/>
        </w:tabs>
        <w:jc w:val="center"/>
        <w:rPr>
          <w:rFonts w:eastAsia="Times New Roman"/>
          <w:bCs/>
          <w:lang w:val="hu-HU" w:eastAsia="hu-HU"/>
        </w:rPr>
      </w:pPr>
      <w:r w:rsidRPr="00CA5E65">
        <w:rPr>
          <w:rFonts w:eastAsia="Times New Roman"/>
          <w:bCs/>
          <w:lang w:val="hu-HU" w:eastAsia="hu-HU"/>
        </w:rPr>
        <w:t>tárgyú</w:t>
      </w:r>
      <w:r w:rsidR="00ED66B2" w:rsidRPr="00CA5E65">
        <w:rPr>
          <w:rFonts w:eastAsia="Times New Roman"/>
          <w:bCs/>
          <w:lang w:val="hu-HU" w:eastAsia="hu-HU"/>
        </w:rPr>
        <w:t>,</w:t>
      </w:r>
      <w:r w:rsidRPr="00CA5E65">
        <w:rPr>
          <w:rFonts w:eastAsia="Times New Roman"/>
          <w:bCs/>
          <w:lang w:val="hu-HU" w:eastAsia="hu-HU"/>
        </w:rPr>
        <w:t xml:space="preserve"> közbeszerzési értékhatárt el nem érő beszerzési eljárásban</w:t>
      </w:r>
    </w:p>
    <w:p w14:paraId="689A78E3" w14:textId="77777777" w:rsidR="00216A1B" w:rsidRPr="00CA5E65" w:rsidRDefault="00216A1B" w:rsidP="00216A1B">
      <w:pPr>
        <w:tabs>
          <w:tab w:val="left" w:pos="3969"/>
        </w:tabs>
        <w:jc w:val="both"/>
        <w:rPr>
          <w:rFonts w:eastAsia="Times New Roman"/>
          <w:b/>
          <w:bCs/>
          <w:lang w:val="hu-HU" w:eastAsia="hu-HU"/>
        </w:rPr>
      </w:pPr>
    </w:p>
    <w:p w14:paraId="091C9674" w14:textId="77777777" w:rsidR="00216A1B" w:rsidRPr="00CA5E65" w:rsidRDefault="00216A1B" w:rsidP="00216A1B">
      <w:pPr>
        <w:tabs>
          <w:tab w:val="left" w:pos="3969"/>
        </w:tabs>
        <w:jc w:val="both"/>
        <w:rPr>
          <w:rFonts w:eastAsia="Times New Roman"/>
          <w:lang w:val="hu-HU" w:eastAsia="hu-HU"/>
        </w:rPr>
      </w:pPr>
    </w:p>
    <w:p w14:paraId="28C48887" w14:textId="77777777" w:rsidR="00216A1B" w:rsidRPr="00CA5E65" w:rsidRDefault="00216A1B" w:rsidP="00216A1B">
      <w:pPr>
        <w:tabs>
          <w:tab w:val="left" w:pos="3969"/>
        </w:tabs>
        <w:jc w:val="both"/>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CA5E65" w:rsidRDefault="00216A1B" w:rsidP="00216A1B">
      <w:pPr>
        <w:tabs>
          <w:tab w:val="left" w:pos="3969"/>
        </w:tabs>
        <w:jc w:val="both"/>
        <w:rPr>
          <w:rFonts w:eastAsia="Times New Roman"/>
          <w:lang w:val="hu-HU" w:eastAsia="hu-HU"/>
        </w:rPr>
      </w:pPr>
    </w:p>
    <w:p w14:paraId="7154E21C"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CA5E65" w:rsidRDefault="00216A1B" w:rsidP="00216A1B">
      <w:pPr>
        <w:tabs>
          <w:tab w:val="left" w:pos="3969"/>
        </w:tabs>
        <w:jc w:val="both"/>
        <w:rPr>
          <w:rFonts w:eastAsia="Times New Roman"/>
          <w:lang w:val="hu-HU" w:eastAsia="hu-HU"/>
        </w:rPr>
      </w:pPr>
    </w:p>
    <w:p w14:paraId="3DF8E214"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005F821" w14:textId="77777777" w:rsidR="00216A1B" w:rsidRPr="00CA5E65" w:rsidRDefault="00216A1B" w:rsidP="00216A1B">
      <w:pPr>
        <w:tabs>
          <w:tab w:val="left" w:pos="3969"/>
        </w:tabs>
        <w:jc w:val="both"/>
        <w:rPr>
          <w:rFonts w:eastAsia="Times New Roman"/>
          <w:lang w:val="hu-HU" w:eastAsia="hu-HU"/>
        </w:rPr>
      </w:pPr>
    </w:p>
    <w:p w14:paraId="500CBBD1"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38E12C0" w14:textId="77777777" w:rsidR="00216A1B" w:rsidRPr="00CA5E65" w:rsidRDefault="00216A1B" w:rsidP="00216A1B">
      <w:pPr>
        <w:tabs>
          <w:tab w:val="left" w:pos="3969"/>
        </w:tabs>
        <w:overflowPunct w:val="0"/>
        <w:autoSpaceDE w:val="0"/>
        <w:autoSpaceDN w:val="0"/>
        <w:adjustRightInd w:val="0"/>
        <w:jc w:val="both"/>
        <w:textAlignment w:val="baseline"/>
        <w:rPr>
          <w:rFonts w:eastAsia="Times New Roman"/>
          <w:lang w:val="hu-HU" w:eastAsia="hu-HU"/>
        </w:rPr>
      </w:pPr>
    </w:p>
    <w:p w14:paraId="4C7210B6" w14:textId="77777777" w:rsidR="00216A1B" w:rsidRPr="00CA5E65" w:rsidRDefault="00216A1B" w:rsidP="00216A1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CA5E65">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CA5E65" w:rsidRDefault="00216A1B" w:rsidP="00216A1B">
      <w:pPr>
        <w:tabs>
          <w:tab w:val="left" w:pos="3969"/>
        </w:tabs>
        <w:jc w:val="both"/>
        <w:rPr>
          <w:rFonts w:eastAsia="Times New Roman"/>
          <w:lang w:val="hu-HU" w:eastAsia="hu-HU"/>
        </w:rPr>
      </w:pPr>
    </w:p>
    <w:p w14:paraId="1B835BBC" w14:textId="77777777" w:rsidR="00216A1B" w:rsidRPr="00CA5E65" w:rsidRDefault="00216A1B" w:rsidP="00216A1B">
      <w:pPr>
        <w:tabs>
          <w:tab w:val="left" w:pos="3969"/>
        </w:tabs>
        <w:jc w:val="both"/>
        <w:rPr>
          <w:rFonts w:eastAsia="Times New Roman"/>
          <w:lang w:val="hu-HU" w:eastAsia="hu-HU"/>
        </w:rPr>
      </w:pPr>
    </w:p>
    <w:p w14:paraId="1963003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60CB57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09A94D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54D94B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76666F9A" w14:textId="77777777" w:rsidTr="007C14E5">
        <w:trPr>
          <w:trHeight w:val="32"/>
        </w:trPr>
        <w:tc>
          <w:tcPr>
            <w:tcW w:w="0" w:type="auto"/>
          </w:tcPr>
          <w:p w14:paraId="7C4EED5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7AF34F82"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633E1DA5"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10420AD"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52D45038" w14:textId="77777777" w:rsidR="00216A1B" w:rsidRPr="00CA5E65" w:rsidRDefault="00216A1B" w:rsidP="00216A1B">
      <w:pPr>
        <w:rPr>
          <w:rFonts w:eastAsia="Times New Roman"/>
          <w:b/>
          <w:iCs/>
          <w:lang w:val="hu-HU" w:eastAsia="hu-HU"/>
        </w:rPr>
      </w:pPr>
      <w:r w:rsidRPr="00CA5E65">
        <w:rPr>
          <w:rFonts w:eastAsia="Times New Roman"/>
          <w:b/>
          <w:iCs/>
          <w:lang w:val="hu-HU" w:eastAsia="hu-HU"/>
        </w:rPr>
        <w:br w:type="page"/>
      </w:r>
    </w:p>
    <w:p w14:paraId="3616562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4. sz. melléklete</w:t>
      </w:r>
    </w:p>
    <w:p w14:paraId="11F2E50A" w14:textId="77777777" w:rsidR="00216A1B" w:rsidRPr="00CA5E65" w:rsidRDefault="00216A1B" w:rsidP="00216A1B">
      <w:pPr>
        <w:spacing w:line="276" w:lineRule="auto"/>
        <w:rPr>
          <w:rFonts w:eastAsia="Times New Roman"/>
          <w:i/>
          <w:lang w:val="hu-HU" w:eastAsia="hu-HU"/>
        </w:rPr>
      </w:pPr>
    </w:p>
    <w:p w14:paraId="2E497B30" w14:textId="77777777" w:rsidR="00216A1B" w:rsidRPr="00CA5E65" w:rsidRDefault="00216A1B" w:rsidP="00216A1B">
      <w:pPr>
        <w:tabs>
          <w:tab w:val="left" w:pos="3969"/>
        </w:tabs>
        <w:jc w:val="center"/>
        <w:rPr>
          <w:rFonts w:eastAsia="Times New Roman"/>
          <w:i/>
          <w:lang w:val="hu-HU" w:eastAsia="hu-HU"/>
        </w:rPr>
      </w:pPr>
      <w:r w:rsidRPr="00CA5E65">
        <w:rPr>
          <w:rFonts w:eastAsia="Times New Roman"/>
          <w:b/>
          <w:iCs/>
          <w:lang w:val="hu-HU" w:eastAsia="hu-HU"/>
        </w:rPr>
        <w:t>Titoktartási</w:t>
      </w:r>
      <w:r w:rsidRPr="00CA5E65">
        <w:rPr>
          <w:rFonts w:eastAsia="Times New Roman"/>
          <w:i/>
          <w:lang w:val="hu-HU" w:eastAsia="hu-HU"/>
        </w:rPr>
        <w:t xml:space="preserve"> </w:t>
      </w:r>
      <w:r w:rsidRPr="00CA5E65">
        <w:rPr>
          <w:rFonts w:eastAsia="Times New Roman"/>
          <w:b/>
          <w:iCs/>
          <w:lang w:val="hu-HU" w:eastAsia="hu-HU"/>
        </w:rPr>
        <w:t>Nyilatkozat</w:t>
      </w:r>
    </w:p>
    <w:p w14:paraId="5407B003" w14:textId="77777777" w:rsidR="00216A1B" w:rsidRPr="00CA5E65" w:rsidRDefault="00216A1B" w:rsidP="00216A1B">
      <w:pPr>
        <w:tabs>
          <w:tab w:val="left" w:pos="3969"/>
        </w:tabs>
        <w:jc w:val="center"/>
        <w:rPr>
          <w:rFonts w:eastAsia="Times New Roman"/>
          <w:b/>
          <w:bCs/>
          <w:lang w:val="hu-HU" w:eastAsia="hu-HU"/>
        </w:rPr>
      </w:pPr>
    </w:p>
    <w:p w14:paraId="1C896B36" w14:textId="54B6250B" w:rsidR="00216A1B" w:rsidRPr="00CA5E65" w:rsidRDefault="00216A1B" w:rsidP="00FB30B0">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 xml:space="preserve">t bevonó tréning </w:t>
      </w:r>
      <w:r w:rsidR="00484BB0" w:rsidRPr="00484BB0">
        <w:rPr>
          <w:rFonts w:eastAsia="Times New Roman"/>
          <w:bCs/>
          <w:lang w:val="hu-HU" w:eastAsia="hu-HU"/>
        </w:rPr>
        <w:t xml:space="preserve">promóciója és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lang w:val="hu-HU" w:eastAsia="hu-HU"/>
        </w:rPr>
        <w:t>tárgyú</w:t>
      </w:r>
      <w:r w:rsidR="00246AFB" w:rsidRPr="00CA5E65">
        <w:rPr>
          <w:rFonts w:eastAsia="Times New Roman"/>
          <w:lang w:val="hu-HU" w:eastAsia="hu-HU"/>
        </w:rPr>
        <w:t xml:space="preserve">, </w:t>
      </w:r>
      <w:r w:rsidRPr="00CA5E65">
        <w:rPr>
          <w:rFonts w:eastAsia="Times New Roman"/>
          <w:lang w:val="hu-HU" w:eastAsia="hu-HU"/>
        </w:rPr>
        <w:t>közbeszerzési értékhatárt el nem érő beszerzési eljárásban</w:t>
      </w:r>
    </w:p>
    <w:p w14:paraId="5EE2B21C" w14:textId="77777777" w:rsidR="00216A1B" w:rsidRPr="00CA5E65" w:rsidRDefault="00216A1B" w:rsidP="00216A1B">
      <w:pPr>
        <w:spacing w:line="276" w:lineRule="auto"/>
        <w:jc w:val="center"/>
        <w:rPr>
          <w:rFonts w:eastAsia="Times New Roman"/>
          <w:i/>
          <w:lang w:val="hu-HU" w:eastAsia="hu-HU"/>
        </w:rPr>
      </w:pPr>
    </w:p>
    <w:p w14:paraId="39D7BE8E" w14:textId="77777777" w:rsidR="00216A1B" w:rsidRPr="00CA5E65" w:rsidRDefault="00216A1B" w:rsidP="00216A1B">
      <w:pPr>
        <w:tabs>
          <w:tab w:val="left" w:pos="3969"/>
        </w:tabs>
        <w:jc w:val="both"/>
        <w:rPr>
          <w:rFonts w:eastAsia="Times New Roman"/>
          <w:lang w:val="hu-HU" w:eastAsia="hu-HU"/>
        </w:rPr>
      </w:pPr>
    </w:p>
    <w:p w14:paraId="24B61405" w14:textId="2DCA317A"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nyertességem esetén tudomásul veszem, hogy a „</w:t>
      </w:r>
      <w:r w:rsidR="00CA5E65" w:rsidRPr="00CA5E65">
        <w:rPr>
          <w:rFonts w:eastAsia="Times New Roman"/>
          <w:i/>
          <w:iCs/>
          <w:lang w:val="hu-HU" w:eastAsia="hu-HU"/>
        </w:rPr>
        <w:t xml:space="preserve">Minimum </w:t>
      </w:r>
      <w:r w:rsidR="0034066B">
        <w:rPr>
          <w:rFonts w:eastAsia="Times New Roman"/>
          <w:i/>
          <w:iCs/>
          <w:lang w:val="hu-HU" w:eastAsia="hu-HU"/>
        </w:rPr>
        <w:t>300 fő</w:t>
      </w:r>
      <w:r w:rsidR="00CA5E65" w:rsidRPr="00CA5E65">
        <w:rPr>
          <w:rFonts w:eastAsia="Times New Roman"/>
          <w:i/>
          <w:iCs/>
          <w:lang w:val="hu-HU" w:eastAsia="hu-HU"/>
        </w:rPr>
        <w:t xml:space="preserve">t bevonó tréning </w:t>
      </w:r>
      <w:r w:rsidR="00484BB0" w:rsidRPr="00484BB0">
        <w:rPr>
          <w:rFonts w:eastAsia="Times New Roman"/>
          <w:i/>
          <w:iCs/>
          <w:lang w:val="hu-HU" w:eastAsia="hu-HU"/>
        </w:rPr>
        <w:t xml:space="preserve">promóciója és </w:t>
      </w:r>
      <w:r w:rsidR="00CA5E65" w:rsidRPr="00CA5E65">
        <w:rPr>
          <w:rFonts w:eastAsia="Times New Roman"/>
          <w:i/>
          <w:iCs/>
          <w:lang w:val="hu-HU" w:eastAsia="hu-HU"/>
        </w:rPr>
        <w:t>megtartása a felelős városi kutyatartásról a józsefvárosi kutyafuttatókban</w:t>
      </w:r>
      <w:r w:rsidRPr="00CA5E65">
        <w:rPr>
          <w:rFonts w:eastAsia="Times New Roman"/>
          <w:i/>
          <w:lang w:val="hu-HU" w:eastAsia="hu-HU"/>
        </w:rPr>
        <w:t>”</w:t>
      </w:r>
      <w:r w:rsidRPr="00CA5E65">
        <w:rPr>
          <w:rFonts w:eastAsia="Times New Roman"/>
          <w:lang w:val="hu-HU" w:eastAsia="hu-HU"/>
        </w:rPr>
        <w:t xml:space="preserve"> tárgyú</w:t>
      </w:r>
      <w:r w:rsidR="00246AFB" w:rsidRPr="00CA5E65">
        <w:rPr>
          <w:rFonts w:eastAsia="Times New Roman"/>
          <w:lang w:val="hu-HU" w:eastAsia="hu-HU"/>
        </w:rPr>
        <w:t>,</w:t>
      </w:r>
      <w:r w:rsidRPr="00CA5E65">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CA5E65" w:rsidRDefault="00216A1B" w:rsidP="00216A1B">
      <w:pPr>
        <w:rPr>
          <w:rFonts w:eastAsia="Times New Roman"/>
          <w:lang w:val="hu-HU" w:eastAsia="hu-HU"/>
        </w:rPr>
      </w:pPr>
    </w:p>
    <w:p w14:paraId="1E0AD8C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CA5E65" w:rsidRDefault="00216A1B" w:rsidP="00216A1B">
      <w:pPr>
        <w:rPr>
          <w:rFonts w:eastAsia="Times New Roman"/>
          <w:lang w:val="hu-HU" w:eastAsia="hu-HU"/>
        </w:rPr>
      </w:pPr>
    </w:p>
    <w:p w14:paraId="0A5334DC"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CA5E65" w:rsidRDefault="00216A1B" w:rsidP="00216A1B">
      <w:pPr>
        <w:rPr>
          <w:rFonts w:eastAsia="Times New Roman"/>
          <w:lang w:val="hu-HU" w:eastAsia="hu-HU"/>
        </w:rPr>
      </w:pPr>
    </w:p>
    <w:p w14:paraId="19E0AA4B"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CA5E65" w:rsidRDefault="00216A1B" w:rsidP="00216A1B">
      <w:pPr>
        <w:rPr>
          <w:rFonts w:eastAsia="Times New Roman"/>
          <w:lang w:val="hu-HU" w:eastAsia="hu-HU"/>
        </w:rPr>
      </w:pPr>
    </w:p>
    <w:p w14:paraId="0892902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nyilatkozatban foglaltak megszegése miatt ajánlatkérők kártérítési és/vagy egyéb igényt érvényesíthetnek velem szemben.</w:t>
      </w:r>
    </w:p>
    <w:p w14:paraId="79B0EE13" w14:textId="77777777" w:rsidR="00216A1B" w:rsidRPr="00CA5E65" w:rsidRDefault="00216A1B" w:rsidP="00216A1B">
      <w:pPr>
        <w:rPr>
          <w:rFonts w:eastAsia="Times New Roman"/>
          <w:lang w:val="hu-HU" w:eastAsia="hu-HU"/>
        </w:rPr>
      </w:pPr>
    </w:p>
    <w:p w14:paraId="13AA3ACD" w14:textId="77777777" w:rsidR="00216A1B" w:rsidRPr="00CA5E65" w:rsidRDefault="00216A1B" w:rsidP="00216A1B">
      <w:pPr>
        <w:tabs>
          <w:tab w:val="right" w:leader="dot" w:pos="3402"/>
        </w:tabs>
        <w:spacing w:before="360"/>
        <w:ind w:left="426"/>
        <w:rPr>
          <w:rFonts w:eastAsia="Times New Roman"/>
          <w:lang w:val="hu-HU" w:eastAsia="hu-HU"/>
        </w:rPr>
      </w:pPr>
      <w:r w:rsidRPr="00CA5E65">
        <w:rPr>
          <w:rFonts w:eastAsia="Times New Roman"/>
          <w:lang w:val="hu-HU" w:eastAsia="hu-HU"/>
        </w:rPr>
        <w:t>Kelt: ……………………………………..</w:t>
      </w:r>
    </w:p>
    <w:p w14:paraId="049E9388" w14:textId="77777777" w:rsidR="00216A1B" w:rsidRPr="00CA5E65" w:rsidRDefault="00216A1B" w:rsidP="00216A1B">
      <w:pPr>
        <w:tabs>
          <w:tab w:val="center" w:leader="dot" w:pos="9072"/>
        </w:tabs>
        <w:spacing w:before="600"/>
        <w:ind w:left="5812"/>
        <w:rPr>
          <w:rFonts w:eastAsia="Times New Roman"/>
          <w:lang w:val="hu-HU" w:eastAsia="hu-HU"/>
        </w:rPr>
      </w:pPr>
      <w:r w:rsidRPr="00CA5E65">
        <w:rPr>
          <w:rFonts w:eastAsia="Times New Roman"/>
          <w:lang w:val="hu-HU" w:eastAsia="hu-HU"/>
        </w:rPr>
        <w:tab/>
      </w:r>
    </w:p>
    <w:p w14:paraId="528E7FB4" w14:textId="77777777" w:rsidR="00216A1B" w:rsidRPr="00CA5E65" w:rsidRDefault="00216A1B" w:rsidP="00216A1B">
      <w:pPr>
        <w:tabs>
          <w:tab w:val="center" w:pos="7371"/>
        </w:tabs>
        <w:ind w:left="5812"/>
        <w:rPr>
          <w:rFonts w:eastAsia="Times New Roman"/>
          <w:b/>
          <w:lang w:val="hu-HU" w:eastAsia="hu-HU"/>
        </w:rPr>
      </w:pPr>
      <w:r w:rsidRPr="00CA5E65">
        <w:rPr>
          <w:rFonts w:eastAsia="Times New Roman"/>
          <w:b/>
          <w:lang w:val="hu-HU" w:eastAsia="hu-HU"/>
        </w:rPr>
        <w:tab/>
      </w:r>
      <w:r w:rsidRPr="00CA5E65">
        <w:rPr>
          <w:rFonts w:eastAsia="Times New Roman"/>
          <w:lang w:val="hu-HU" w:eastAsia="hu-HU"/>
        </w:rPr>
        <w:t>cégszerű aláírás</w:t>
      </w:r>
    </w:p>
    <w:p w14:paraId="622FAF75" w14:textId="1F38315C" w:rsidR="007221EC" w:rsidRPr="00CA5E65" w:rsidRDefault="00216A1B" w:rsidP="00216A1B">
      <w:pPr>
        <w:rPr>
          <w:rFonts w:eastAsia="Times New Roman"/>
          <w:lang w:val="hu-HU" w:eastAsia="hu-HU"/>
        </w:rPr>
      </w:pPr>
      <w:r w:rsidRPr="00CA5E65">
        <w:rPr>
          <w:rFonts w:eastAsia="Times New Roman"/>
          <w:lang w:val="hu-HU" w:eastAsia="hu-HU"/>
        </w:rPr>
        <w:br w:type="page"/>
      </w:r>
      <w:r w:rsidR="007221EC" w:rsidRPr="00CA5E65">
        <w:rPr>
          <w:rFonts w:eastAsia="Times New Roman"/>
          <w:b/>
          <w:i/>
          <w:lang w:val="hu-HU" w:eastAsia="hu-HU"/>
        </w:rPr>
        <w:lastRenderedPageBreak/>
        <w:t>Az ajánlattételi felhívás 5. sz. melléklete</w:t>
      </w:r>
    </w:p>
    <w:p w14:paraId="5A6B054D" w14:textId="77777777" w:rsidR="007221EC" w:rsidRPr="00CA5E65" w:rsidRDefault="007221EC" w:rsidP="007221EC">
      <w:pPr>
        <w:tabs>
          <w:tab w:val="left" w:pos="3969"/>
        </w:tabs>
        <w:jc w:val="both"/>
        <w:rPr>
          <w:rFonts w:eastAsia="Times New Roman"/>
          <w:lang w:val="hu-HU" w:eastAsia="hu-HU"/>
        </w:rPr>
      </w:pPr>
    </w:p>
    <w:p w14:paraId="502F41AE" w14:textId="77777777"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Műszaki specifikáció / Feladatleírás</w:t>
      </w:r>
    </w:p>
    <w:p w14:paraId="3FF78182" w14:textId="77777777" w:rsidR="00B44EDE" w:rsidRPr="00CA5E65" w:rsidRDefault="00B44EDE" w:rsidP="007221EC">
      <w:pPr>
        <w:tabs>
          <w:tab w:val="left" w:pos="3969"/>
        </w:tabs>
        <w:jc w:val="center"/>
        <w:rPr>
          <w:rFonts w:eastAsia="Times New Roman"/>
          <w:b/>
          <w:iCs/>
          <w:lang w:val="hu-HU" w:eastAsia="hu-HU"/>
        </w:rPr>
      </w:pPr>
    </w:p>
    <w:p w14:paraId="3995DAD2" w14:textId="28B61AB1" w:rsidR="00ED493E" w:rsidRPr="00CA5E65" w:rsidRDefault="00ED493E" w:rsidP="00B44EDE">
      <w:pPr>
        <w:jc w:val="both"/>
        <w:rPr>
          <w:rFonts w:eastAsia="Times New Roman"/>
          <w:color w:val="000000"/>
          <w:lang w:val="hu-HU" w:eastAsia="hu-HU"/>
        </w:rPr>
      </w:pPr>
    </w:p>
    <w:p w14:paraId="32801E95" w14:textId="47F59E4C"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34C69DD4" w14:textId="42A1AE26" w:rsidR="00F40C6C" w:rsidRPr="00CA5E65" w:rsidRDefault="00F40C6C" w:rsidP="00ED493E">
      <w:pPr>
        <w:jc w:val="both"/>
        <w:rPr>
          <w:rFonts w:eastAsia="Times New Roman"/>
          <w:color w:val="000000"/>
          <w:lang w:val="hu-HU" w:eastAsia="hu-HU"/>
        </w:rPr>
      </w:pPr>
    </w:p>
    <w:p w14:paraId="4FA2C35E" w14:textId="04136DFB"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Józsefvárosban összesen 13 db kutyafuttató van, nagyrészt kerületi fenntartásban</w:t>
      </w:r>
      <w:r w:rsidR="00170CE0" w:rsidRPr="00CA5E65">
        <w:rPr>
          <w:rFonts w:eastAsia="Times New Roman"/>
          <w:color w:val="000000"/>
          <w:lang w:val="hu-HU" w:eastAsia="hu-HU"/>
        </w:rPr>
        <w:t xml:space="preserve">, ezek közül </w:t>
      </w:r>
      <w:r w:rsidR="008D534E">
        <w:rPr>
          <w:rFonts w:eastAsia="Times New Roman"/>
          <w:color w:val="000000"/>
          <w:lang w:val="hu-HU" w:eastAsia="hu-HU"/>
        </w:rPr>
        <w:t xml:space="preserve">minimum 5-ben </w:t>
      </w:r>
      <w:r w:rsidR="00170CE0" w:rsidRPr="00CA5E65">
        <w:rPr>
          <w:rFonts w:eastAsia="Times New Roman"/>
          <w:color w:val="000000"/>
          <w:lang w:val="hu-HU" w:eastAsia="hu-HU"/>
        </w:rPr>
        <w:t>kell, hogy oktatás történjen:</w:t>
      </w:r>
    </w:p>
    <w:p w14:paraId="0CB0DCBC" w14:textId="7810CBB2" w:rsidR="00170CE0" w:rsidRPr="00CA5E65" w:rsidRDefault="00170CE0" w:rsidP="00ED493E">
      <w:pPr>
        <w:jc w:val="both"/>
        <w:rPr>
          <w:rFonts w:eastAsia="Times New Roman"/>
          <w:color w:val="000000"/>
          <w:lang w:val="hu-HU" w:eastAsia="hu-HU"/>
        </w:rPr>
      </w:pPr>
    </w:p>
    <w:p w14:paraId="37635CBB" w14:textId="2B34EA07" w:rsidR="00170CE0" w:rsidRPr="00CA5E65" w:rsidRDefault="00170CE0" w:rsidP="00ED493E">
      <w:pPr>
        <w:jc w:val="both"/>
        <w:rPr>
          <w:rFonts w:eastAsia="Times New Roman"/>
          <w:color w:val="000000"/>
          <w:lang w:val="hu-HU" w:eastAsia="hu-HU"/>
        </w:rPr>
      </w:pPr>
      <w:r w:rsidRPr="00CA5E65">
        <w:rPr>
          <w:rFonts w:eastAsia="Times New Roman"/>
          <w:color w:val="000000"/>
          <w:lang w:val="hu-HU" w:eastAsia="hu-HU"/>
        </w:rPr>
        <w:t>A futtatók itt találhatóak:</w:t>
      </w:r>
    </w:p>
    <w:p w14:paraId="7BE45B35" w14:textId="77777777" w:rsidR="00170CE0" w:rsidRPr="00CA5E65" w:rsidRDefault="00170CE0" w:rsidP="00170CE0">
      <w:pPr>
        <w:jc w:val="both"/>
        <w:rPr>
          <w:rFonts w:eastAsia="Times New Roman"/>
          <w:color w:val="000000"/>
          <w:lang w:val="hu-HU" w:eastAsia="hu-HU"/>
        </w:rPr>
      </w:pPr>
    </w:p>
    <w:p w14:paraId="028BF4C5"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Gyulai Pál utcai futtató</w:t>
      </w:r>
    </w:p>
    <w:p w14:paraId="4E39EE6D"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Teleki téri futtatók</w:t>
      </w:r>
    </w:p>
    <w:p w14:paraId="1F7CA2A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Kálvária téri futtató</w:t>
      </w:r>
    </w:p>
    <w:p w14:paraId="0B794727"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Muzsikus futtató</w:t>
      </w:r>
    </w:p>
    <w:p w14:paraId="46AB4C27" w14:textId="58A7650E"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Leonard</w:t>
      </w:r>
      <w:r w:rsidR="004C711C" w:rsidRPr="00CA5E65">
        <w:rPr>
          <w:rFonts w:eastAsia="Times New Roman"/>
          <w:color w:val="000000"/>
          <w:lang w:val="hu-HU" w:eastAsia="hu-HU"/>
        </w:rPr>
        <w:t>o</w:t>
      </w:r>
      <w:r w:rsidRPr="00CA5E65">
        <w:rPr>
          <w:rFonts w:eastAsia="Times New Roman"/>
          <w:color w:val="000000"/>
          <w:lang w:val="hu-HU" w:eastAsia="hu-HU"/>
        </w:rPr>
        <w:t xml:space="preserve"> futtató</w:t>
      </w:r>
    </w:p>
    <w:p w14:paraId="34955BB8"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Brunszvik futtató</w:t>
      </w:r>
    </w:p>
    <w:p w14:paraId="60EC7CB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Horváth Mihály futtató</w:t>
      </w:r>
    </w:p>
    <w:p w14:paraId="6B79F86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Szenes Iván futtató</w:t>
      </w:r>
    </w:p>
    <w:p w14:paraId="413CA6B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Golgota futtató</w:t>
      </w:r>
    </w:p>
    <w:p w14:paraId="4ED5C0EE"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Tisztes futtató</w:t>
      </w:r>
    </w:p>
    <w:p w14:paraId="2802C8EA" w14:textId="2CB4D6DC" w:rsidR="00170CE0" w:rsidRPr="00CA5E65" w:rsidRDefault="00170CE0" w:rsidP="00170CE0">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30A38EA3" w14:textId="424A8965"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II. János Pál pápa tér</w:t>
      </w:r>
    </w:p>
    <w:p w14:paraId="51D99E81" w14:textId="24A2A9AF" w:rsidR="00F40C6C" w:rsidRPr="00CA5E65" w:rsidRDefault="00F40C6C" w:rsidP="00ED493E">
      <w:pPr>
        <w:jc w:val="both"/>
        <w:rPr>
          <w:rFonts w:eastAsia="Times New Roman"/>
          <w:color w:val="000000"/>
          <w:lang w:val="hu-HU" w:eastAsia="hu-HU"/>
        </w:rPr>
      </w:pPr>
    </w:p>
    <w:p w14:paraId="34940397" w14:textId="209AFCE2" w:rsidR="00F40C6C" w:rsidRPr="00CA5E65" w:rsidRDefault="00F40C6C" w:rsidP="00F40C6C">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minimum 5 db</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CF0A8C">
        <w:rPr>
          <w:rFonts w:eastAsia="Times New Roman"/>
          <w:lang w:val="hu-HU" w:eastAsia="hu-HU"/>
        </w:rPr>
        <w:t>min</w:t>
      </w:r>
      <w:r w:rsidR="00792404">
        <w:rPr>
          <w:rFonts w:eastAsia="Times New Roman"/>
          <w:lang w:val="hu-HU" w:eastAsia="hu-HU"/>
        </w:rPr>
        <w:t>imum</w:t>
      </w:r>
      <w:r w:rsidR="00CF0A8C">
        <w:rPr>
          <w:rFonts w:eastAsia="Times New Roman"/>
          <w:lang w:val="hu-HU" w:eastAsia="hu-HU"/>
        </w:rPr>
        <w:t xml:space="preserve"> 300 fő bevonásával</w:t>
      </w:r>
      <w:r w:rsidR="00F25F62">
        <w:rPr>
          <w:rFonts w:eastAsia="Times New Roman"/>
          <w:lang w:val="hu-HU" w:eastAsia="hu-HU"/>
        </w:rPr>
        <w:t>, összesen minimum 15 alkalommal</w:t>
      </w:r>
      <w:r w:rsidR="00CF0A8C">
        <w:rPr>
          <w:rFonts w:eastAsia="Times New Roman"/>
          <w:lang w:val="hu-HU" w:eastAsia="hu-HU"/>
        </w:rPr>
        <w:t>.</w:t>
      </w:r>
      <w:r w:rsidR="00F0218E">
        <w:rPr>
          <w:rFonts w:eastAsia="Times New Roman"/>
          <w:lang w:val="hu-HU" w:eastAsia="hu-HU"/>
        </w:rPr>
        <w:t xml:space="preserve"> </w:t>
      </w:r>
    </w:p>
    <w:p w14:paraId="250B2883" w14:textId="381DF7E4" w:rsidR="00F40C6C" w:rsidRPr="00CA5E65" w:rsidRDefault="00F40C6C" w:rsidP="00F40C6C">
      <w:pPr>
        <w:overflowPunct w:val="0"/>
        <w:autoSpaceDE w:val="0"/>
        <w:autoSpaceDN w:val="0"/>
        <w:adjustRightInd w:val="0"/>
        <w:jc w:val="both"/>
        <w:textAlignment w:val="baseline"/>
        <w:rPr>
          <w:rFonts w:eastAsia="Times New Roman"/>
          <w:b/>
          <w:bCs/>
          <w:lang w:val="hu-HU" w:eastAsia="hu-HU"/>
        </w:rPr>
      </w:pPr>
    </w:p>
    <w:p w14:paraId="70BBB88C" w14:textId="3722F939" w:rsidR="00F40C6C" w:rsidRPr="00CA5E65" w:rsidRDefault="00396CA2" w:rsidP="00F40C6C">
      <w:pPr>
        <w:overflowPunct w:val="0"/>
        <w:autoSpaceDE w:val="0"/>
        <w:autoSpaceDN w:val="0"/>
        <w:adjustRightInd w:val="0"/>
        <w:jc w:val="both"/>
        <w:textAlignment w:val="baseline"/>
        <w:rPr>
          <w:rFonts w:eastAsia="Times New Roman"/>
          <w:b/>
          <w:bCs/>
          <w:lang w:val="hu-HU" w:eastAsia="hu-HU"/>
        </w:rPr>
      </w:pPr>
      <w:r>
        <w:rPr>
          <w:rFonts w:eastAsia="Times New Roman"/>
          <w:b/>
          <w:bCs/>
          <w:lang w:val="hu-HU" w:eastAsia="hu-HU"/>
        </w:rPr>
        <w:t>A tréningek té</w:t>
      </w:r>
      <w:r w:rsidR="00F40C6C" w:rsidRPr="00CA5E65">
        <w:rPr>
          <w:rFonts w:eastAsia="Times New Roman"/>
          <w:b/>
          <w:bCs/>
          <w:lang w:val="hu-HU" w:eastAsia="hu-HU"/>
        </w:rPr>
        <w:t>mája:</w:t>
      </w:r>
    </w:p>
    <w:p w14:paraId="6651E111"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50317507"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67F299BA"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7B49116C"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11670978" w14:textId="2C300457" w:rsidR="00F40C6C" w:rsidRPr="00CA5E65" w:rsidRDefault="00F40C6C" w:rsidP="00F40C6C">
      <w:pPr>
        <w:overflowPunct w:val="0"/>
        <w:autoSpaceDE w:val="0"/>
        <w:autoSpaceDN w:val="0"/>
        <w:adjustRightInd w:val="0"/>
        <w:jc w:val="both"/>
        <w:textAlignment w:val="baseline"/>
        <w:rPr>
          <w:rFonts w:eastAsia="Times New Roman"/>
          <w:b/>
          <w:sz w:val="23"/>
          <w:szCs w:val="23"/>
          <w:lang w:val="hu-HU" w:eastAsia="hu-HU"/>
        </w:rPr>
      </w:pPr>
    </w:p>
    <w:p w14:paraId="14F875EA" w14:textId="77777777" w:rsidR="00210762" w:rsidRPr="00CA5E65" w:rsidRDefault="00F40C6C" w:rsidP="00ED493E">
      <w:pPr>
        <w:jc w:val="both"/>
        <w:rPr>
          <w:rFonts w:eastAsia="Times New Roman"/>
          <w:lang w:val="hu-HU" w:eastAsia="hu-HU"/>
        </w:rPr>
      </w:pPr>
      <w:r w:rsidRPr="00CA5E65">
        <w:rPr>
          <w:rFonts w:eastAsia="Times New Roman"/>
          <w:lang w:val="hu-HU" w:eastAsia="hu-HU"/>
        </w:rPr>
        <w:t>A tréningek promóciójának</w:t>
      </w:r>
      <w:r w:rsidR="000445FB" w:rsidRPr="00CA5E65">
        <w:rPr>
          <w:rFonts w:eastAsia="Times New Roman"/>
          <w:lang w:val="hu-HU" w:eastAsia="hu-HU"/>
        </w:rPr>
        <w:t xml:space="preserve"> tervezése és megvalósítása a</w:t>
      </w:r>
      <w:r w:rsidRPr="00CA5E65">
        <w:rPr>
          <w:rFonts w:eastAsia="Times New Roman"/>
          <w:lang w:val="hu-HU" w:eastAsia="hu-HU"/>
        </w:rPr>
        <w:t xml:space="preserve"> Közösségi Részvételi</w:t>
      </w:r>
      <w:r w:rsidR="000445FB" w:rsidRPr="00CA5E65">
        <w:rPr>
          <w:rFonts w:eastAsia="Times New Roman"/>
          <w:lang w:val="hu-HU" w:eastAsia="hu-HU"/>
        </w:rPr>
        <w:t xml:space="preserve"> Iroda munkatársaival együttműködésben történik.</w:t>
      </w:r>
    </w:p>
    <w:p w14:paraId="430C3776" w14:textId="77777777" w:rsidR="00210762" w:rsidRPr="00CA5E65" w:rsidRDefault="00210762" w:rsidP="00ED493E">
      <w:pPr>
        <w:jc w:val="both"/>
        <w:rPr>
          <w:rFonts w:eastAsia="Times New Roman"/>
          <w:lang w:val="hu-HU" w:eastAsia="hu-HU"/>
        </w:rPr>
      </w:pPr>
    </w:p>
    <w:p w14:paraId="4FE75C10" w14:textId="4B8CAC1E" w:rsidR="00ED493E" w:rsidRPr="00CA5E65" w:rsidRDefault="00F40C6C" w:rsidP="00ED493E">
      <w:pPr>
        <w:jc w:val="both"/>
        <w:rPr>
          <w:rFonts w:eastAsia="Times New Roman"/>
          <w:lang w:val="hu-HU" w:eastAsia="hu-HU"/>
        </w:rPr>
      </w:pPr>
      <w:r w:rsidRPr="00CA5E65">
        <w:rPr>
          <w:rFonts w:eastAsia="Times New Roman"/>
          <w:b/>
          <w:bCs/>
          <w:lang w:val="hu-HU" w:eastAsia="hu-HU"/>
        </w:rPr>
        <w:t>A</w:t>
      </w:r>
      <w:r w:rsidR="00210762" w:rsidRPr="00CA5E65">
        <w:rPr>
          <w:rFonts w:eastAsia="Times New Roman"/>
          <w:b/>
          <w:bCs/>
          <w:lang w:val="hu-HU" w:eastAsia="hu-HU"/>
        </w:rPr>
        <w:t xml:space="preserve"> tréningek</w:t>
      </w:r>
      <w:r w:rsidRPr="00CA5E65">
        <w:rPr>
          <w:rFonts w:eastAsia="Times New Roman"/>
          <w:b/>
          <w:bCs/>
          <w:lang w:val="hu-HU" w:eastAsia="hu-HU"/>
        </w:rPr>
        <w:t xml:space="preserve"> promóció</w:t>
      </w:r>
      <w:r w:rsidR="00210762" w:rsidRPr="00CA5E65">
        <w:rPr>
          <w:rFonts w:eastAsia="Times New Roman"/>
          <w:b/>
          <w:bCs/>
          <w:lang w:val="hu-HU" w:eastAsia="hu-HU"/>
        </w:rPr>
        <w:t>jának</w:t>
      </w:r>
      <w:r w:rsidRPr="00CA5E65">
        <w:rPr>
          <w:rFonts w:eastAsia="Times New Roman"/>
          <w:lang w:val="hu-HU" w:eastAsia="hu-HU"/>
        </w:rPr>
        <w:t xml:space="preserve"> célja, hogy</w:t>
      </w:r>
    </w:p>
    <w:p w14:paraId="3CDAC3FC" w14:textId="77777777" w:rsidR="002E7AAD" w:rsidRPr="00CA5E65" w:rsidRDefault="002E7AAD" w:rsidP="002E7AAD">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felmérésre kerüljenek az érdeklődő gazdák igényei</w:t>
      </w:r>
    </w:p>
    <w:p w14:paraId="2439A44A" w14:textId="442506E9"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5B870224" w14:textId="5C15794F"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a</w:t>
      </w:r>
      <w:r w:rsidR="00210762" w:rsidRPr="00CA5E65">
        <w:rPr>
          <w:rFonts w:eastAsia="Times New Roman"/>
          <w:color w:val="000000"/>
          <w:lang w:val="hu-HU" w:eastAsia="hu-HU"/>
        </w:rPr>
        <w:t>zok a kutyások is értesüljenek a lehetőségről, akiknek „problémásnak” tartott kutyája (pl. agresszív, bull típusú kutya) van</w:t>
      </w:r>
    </w:p>
    <w:p w14:paraId="7357DF9F" w14:textId="77777777" w:rsidR="00D77FBB" w:rsidRDefault="00D77FBB" w:rsidP="00D77FBB">
      <w:pPr>
        <w:spacing w:after="200" w:line="276" w:lineRule="auto"/>
        <w:jc w:val="both"/>
        <w:rPr>
          <w:rFonts w:eastAsia="Times New Roman"/>
          <w:lang w:val="hu-HU" w:eastAsia="hu-HU"/>
        </w:rPr>
      </w:pPr>
    </w:p>
    <w:p w14:paraId="20B1A40E" w14:textId="0D96213F" w:rsidR="003B1C58" w:rsidRDefault="00F0218E" w:rsidP="00D77FBB">
      <w:pPr>
        <w:spacing w:after="200" w:line="276" w:lineRule="auto"/>
        <w:jc w:val="both"/>
        <w:rPr>
          <w:rFonts w:eastAsia="Times New Roman"/>
          <w:lang w:val="hu-HU" w:eastAsia="hu-HU"/>
        </w:rPr>
      </w:pPr>
      <w:r>
        <w:rPr>
          <w:rFonts w:eastAsia="Times New Roman"/>
          <w:lang w:val="hu-HU" w:eastAsia="hu-HU"/>
        </w:rPr>
        <w:t xml:space="preserve">Az egyes alkalmakról </w:t>
      </w:r>
      <w:r w:rsidR="002D356D">
        <w:rPr>
          <w:rFonts w:eastAsia="Times New Roman"/>
          <w:lang w:val="hu-HU" w:eastAsia="hu-HU"/>
        </w:rPr>
        <w:t>fotódokumentáció</w:t>
      </w:r>
      <w:r w:rsidR="00AC4D00">
        <w:rPr>
          <w:rFonts w:eastAsia="Times New Roman"/>
          <w:lang w:val="hu-HU" w:eastAsia="hu-HU"/>
        </w:rPr>
        <w:t xml:space="preserve"> </w:t>
      </w:r>
      <w:r w:rsidR="002D356D">
        <w:rPr>
          <w:rFonts w:eastAsia="Times New Roman"/>
          <w:lang w:val="hu-HU" w:eastAsia="hu-HU"/>
        </w:rPr>
        <w:t>és jelenléti ív</w:t>
      </w:r>
      <w:r w:rsidR="00D77FBB">
        <w:rPr>
          <w:rFonts w:eastAsia="Times New Roman"/>
          <w:lang w:val="hu-HU" w:eastAsia="hu-HU"/>
        </w:rPr>
        <w:t>, valamint a két részszámla kiállításakor összefoglaló beszámoló</w:t>
      </w:r>
      <w:r w:rsidR="00D77FBB" w:rsidRPr="00D77FBB">
        <w:rPr>
          <w:rFonts w:eastAsia="Times New Roman"/>
          <w:lang w:val="hu-HU" w:eastAsia="hu-HU"/>
        </w:rPr>
        <w:t xml:space="preserve"> </w:t>
      </w:r>
      <w:r w:rsidR="00D77FBB">
        <w:rPr>
          <w:rFonts w:eastAsia="Times New Roman"/>
          <w:lang w:val="hu-HU" w:eastAsia="hu-HU"/>
        </w:rPr>
        <w:t>készül</w:t>
      </w:r>
      <w:r w:rsidR="003B1C58">
        <w:rPr>
          <w:rFonts w:eastAsia="Times New Roman"/>
          <w:lang w:val="hu-HU" w:eastAsia="hu-HU"/>
        </w:rPr>
        <w:t>.</w:t>
      </w:r>
    </w:p>
    <w:p w14:paraId="0A2D954C" w14:textId="00B4F15D" w:rsidR="00210762" w:rsidRPr="00CA5E65" w:rsidRDefault="003B1C58" w:rsidP="00C52E4F">
      <w:pPr>
        <w:spacing w:after="200" w:line="276" w:lineRule="auto"/>
        <w:jc w:val="both"/>
        <w:rPr>
          <w:rFonts w:eastAsia="Times New Roman"/>
          <w:b/>
          <w:i/>
          <w:lang w:val="hu-HU" w:eastAsia="hu-HU"/>
        </w:rPr>
      </w:pPr>
      <w:r w:rsidRPr="003B1C58">
        <w:rPr>
          <w:rFonts w:eastAsia="Times New Roman"/>
          <w:lang w:val="hu-HU" w:eastAsia="hu-HU"/>
        </w:rPr>
        <w:t xml:space="preserve">Az ajánlattevőnek javaslatot kell tenni a </w:t>
      </w:r>
      <w:r w:rsidRPr="00C52E4F">
        <w:rPr>
          <w:rFonts w:eastAsia="Times New Roman"/>
          <w:b/>
          <w:lang w:val="hu-HU" w:eastAsia="hu-HU"/>
        </w:rPr>
        <w:t>tréningek értékelésére és a képzés hatásosságának mérésére</w:t>
      </w:r>
      <w:r w:rsidRPr="003B1C58">
        <w:rPr>
          <w:rFonts w:eastAsia="Times New Roman"/>
          <w:lang w:val="hu-HU" w:eastAsia="hu-HU"/>
        </w:rPr>
        <w:t>, és közre kell működnie a mérés lebonyolításában.</w:t>
      </w:r>
      <w:r w:rsidR="00210762" w:rsidRPr="00CA5E65">
        <w:rPr>
          <w:rFonts w:eastAsia="Times New Roman"/>
          <w:b/>
          <w:i/>
          <w:lang w:val="hu-HU" w:eastAsia="hu-HU"/>
        </w:rPr>
        <w:br w:type="page"/>
      </w:r>
    </w:p>
    <w:p w14:paraId="5DA6C997" w14:textId="31544D7D" w:rsidR="009763F4" w:rsidRPr="00CA5E65" w:rsidRDefault="009763F4" w:rsidP="00B468D9">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6. sz. melléklete</w:t>
      </w:r>
    </w:p>
    <w:p w14:paraId="6290A143" w14:textId="77777777" w:rsidR="009763F4" w:rsidRPr="00CA5E65" w:rsidRDefault="009763F4" w:rsidP="007221EC">
      <w:pPr>
        <w:tabs>
          <w:tab w:val="left" w:pos="3969"/>
        </w:tabs>
        <w:jc w:val="center"/>
        <w:rPr>
          <w:rFonts w:eastAsia="Times New Roman"/>
          <w:b/>
          <w:iCs/>
          <w:lang w:val="hu-HU" w:eastAsia="hu-HU"/>
        </w:rPr>
      </w:pPr>
    </w:p>
    <w:p w14:paraId="419EA93F" w14:textId="59ABA1FF"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Szerződés tervezet</w:t>
      </w:r>
    </w:p>
    <w:p w14:paraId="28A446F7" w14:textId="67742A59" w:rsidR="00150863" w:rsidRPr="00CA5E65" w:rsidRDefault="00150863" w:rsidP="00150863">
      <w:pPr>
        <w:jc w:val="center"/>
        <w:outlineLvl w:val="0"/>
        <w:rPr>
          <w:rFonts w:eastAsia="Times New Roman"/>
          <w:b/>
          <w:bCs/>
          <w:lang w:val="hu-HU" w:eastAsia="hu-HU"/>
        </w:rPr>
      </w:pPr>
      <w:r w:rsidRPr="00CA5E65">
        <w:rPr>
          <w:rFonts w:eastAsia="Times New Roman"/>
          <w:b/>
          <w:i/>
          <w:lang w:val="hu-HU" w:eastAsia="hu-HU"/>
        </w:rPr>
        <w:t xml:space="preserve"> </w:t>
      </w:r>
    </w:p>
    <w:p w14:paraId="4143402E" w14:textId="77777777" w:rsidR="00150863" w:rsidRPr="00CA5E65" w:rsidRDefault="00150863" w:rsidP="00150863">
      <w:pPr>
        <w:jc w:val="center"/>
        <w:outlineLvl w:val="0"/>
        <w:rPr>
          <w:rFonts w:eastAsia="Times New Roman"/>
          <w:b/>
          <w:bCs/>
          <w:lang w:val="hu-HU" w:eastAsia="hu-HU"/>
        </w:rPr>
      </w:pPr>
      <w:r w:rsidRPr="00CA5E65">
        <w:rPr>
          <w:rFonts w:eastAsia="Times New Roman"/>
          <w:b/>
          <w:bCs/>
          <w:lang w:val="hu-HU" w:eastAsia="hu-HU"/>
        </w:rPr>
        <w:t>VÁLLALKOZÁSI SZERZŐDÉS</w:t>
      </w:r>
    </w:p>
    <w:p w14:paraId="4C02055E" w14:textId="77777777" w:rsidR="00150863" w:rsidRPr="00CA5E65" w:rsidRDefault="00150863" w:rsidP="00150863">
      <w:pPr>
        <w:tabs>
          <w:tab w:val="left" w:pos="5954"/>
        </w:tabs>
        <w:rPr>
          <w:rFonts w:eastAsia="Times New Roman"/>
          <w:lang w:val="hu-HU" w:eastAsia="hu-HU"/>
        </w:rPr>
      </w:pPr>
    </w:p>
    <w:p w14:paraId="0494CD21" w14:textId="77777777" w:rsidR="00150863" w:rsidRPr="00CA5E65" w:rsidRDefault="00150863" w:rsidP="00150863">
      <w:pPr>
        <w:tabs>
          <w:tab w:val="left" w:pos="5954"/>
        </w:tabs>
        <w:spacing w:after="120"/>
        <w:rPr>
          <w:rFonts w:eastAsia="Times New Roman"/>
          <w:lang w:val="hu-HU" w:eastAsia="hu-HU"/>
        </w:rPr>
      </w:pPr>
      <w:r w:rsidRPr="00CA5E65">
        <w:rPr>
          <w:rFonts w:eastAsia="Times New Roman"/>
          <w:lang w:val="hu-HU" w:eastAsia="hu-HU"/>
        </w:rPr>
        <w:t xml:space="preserve">amely létrejött egyrészről </w:t>
      </w:r>
    </w:p>
    <w:p w14:paraId="5B8E26A1" w14:textId="77777777" w:rsidR="00150863" w:rsidRPr="00CA5E65" w:rsidRDefault="00150863" w:rsidP="00150863">
      <w:pPr>
        <w:tabs>
          <w:tab w:val="left" w:pos="5954"/>
        </w:tabs>
        <w:rPr>
          <w:rFonts w:eastAsia="Times New Roman"/>
          <w:b/>
          <w:bCs/>
          <w:lang w:val="hu-HU" w:eastAsia="hu-HU"/>
        </w:rPr>
      </w:pPr>
      <w:r w:rsidRPr="00CA5E65">
        <w:rPr>
          <w:rFonts w:eastAsia="Times New Roman"/>
          <w:b/>
          <w:bCs/>
          <w:lang w:val="hu-HU" w:eastAsia="hu-HU"/>
        </w:rPr>
        <w:t>Budapest Főváros VIII. kerület Józsefvárosi Önkormányzat</w:t>
      </w:r>
    </w:p>
    <w:p w14:paraId="776CDEC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székhelye: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1082 Budapest, Baross utca 63-67.</w:t>
      </w:r>
    </w:p>
    <w:p w14:paraId="26AC6964"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Pikó András polgármester</w:t>
      </w:r>
    </w:p>
    <w:p w14:paraId="3F53F22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adószáma: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15735715-2-42</w:t>
      </w:r>
    </w:p>
    <w:p w14:paraId="127E81D1" w14:textId="77777777" w:rsidR="00150863" w:rsidRPr="00CA5E65" w:rsidRDefault="00150863" w:rsidP="00150863">
      <w:pPr>
        <w:tabs>
          <w:tab w:val="left" w:pos="2127"/>
        </w:tabs>
        <w:jc w:val="both"/>
        <w:rPr>
          <w:rFonts w:eastAsia="Times New Roman"/>
          <w:lang w:val="hu-HU" w:eastAsia="hu-HU"/>
        </w:rPr>
      </w:pPr>
      <w:r w:rsidRPr="00CA5E65">
        <w:rPr>
          <w:rFonts w:eastAsia="Times New Roman"/>
          <w:lang w:val="hu-HU" w:eastAsia="hu-HU"/>
        </w:rPr>
        <w:t xml:space="preserve">törzskönyvi azonosító szám: </w:t>
      </w:r>
      <w:r w:rsidRPr="00CA5E65">
        <w:rPr>
          <w:rFonts w:eastAsia="Times New Roman"/>
          <w:lang w:val="hu-HU" w:eastAsia="hu-HU"/>
        </w:rPr>
        <w:tab/>
      </w:r>
      <w:r w:rsidRPr="00CA5E65">
        <w:rPr>
          <w:rFonts w:eastAsia="Times New Roman"/>
          <w:lang w:val="hu-HU" w:eastAsia="hu-HU"/>
        </w:rPr>
        <w:tab/>
        <w:t>735715</w:t>
      </w:r>
    </w:p>
    <w:p w14:paraId="1A46DDC2"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bankszámlaszám: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11784009-15508009</w:t>
      </w:r>
    </w:p>
    <w:p w14:paraId="2BB6231C"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KSH statisztikai számjel: </w:t>
      </w:r>
      <w:r w:rsidRPr="00CA5E65">
        <w:rPr>
          <w:rFonts w:eastAsia="Times New Roman"/>
          <w:lang w:val="hu-HU" w:eastAsia="hu-HU"/>
        </w:rPr>
        <w:tab/>
      </w:r>
      <w:r w:rsidRPr="00CA5E65">
        <w:rPr>
          <w:rFonts w:eastAsia="Times New Roman"/>
          <w:lang w:val="hu-HU" w:eastAsia="hu-HU"/>
        </w:rPr>
        <w:tab/>
        <w:t>15735715-8411-321-01</w:t>
      </w:r>
    </w:p>
    <w:p w14:paraId="056DB587"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mint Megrendelő (továbbiakban: </w:t>
      </w:r>
      <w:r w:rsidRPr="00CA5E65">
        <w:rPr>
          <w:rFonts w:eastAsia="Times New Roman"/>
          <w:b/>
          <w:bCs/>
          <w:lang w:val="hu-HU" w:eastAsia="hu-HU"/>
        </w:rPr>
        <w:t>Megrendelő</w:t>
      </w:r>
      <w:r w:rsidRPr="00CA5E65">
        <w:rPr>
          <w:rFonts w:eastAsia="Times New Roman"/>
          <w:lang w:val="hu-HU" w:eastAsia="hu-HU"/>
        </w:rPr>
        <w:t>),</w:t>
      </w:r>
    </w:p>
    <w:p w14:paraId="5CD9B30A" w14:textId="77777777" w:rsidR="00150863" w:rsidRPr="00CA5E65" w:rsidRDefault="00150863" w:rsidP="00150863">
      <w:pPr>
        <w:spacing w:before="120" w:after="120"/>
        <w:rPr>
          <w:rFonts w:eastAsia="Times New Roman"/>
          <w:b/>
          <w:bCs/>
          <w:lang w:val="hu-HU" w:eastAsia="hu-HU"/>
        </w:rPr>
      </w:pPr>
      <w:r w:rsidRPr="00CA5E65">
        <w:rPr>
          <w:rFonts w:eastAsia="Times New Roman"/>
          <w:lang w:val="hu-HU" w:eastAsia="hu-HU"/>
        </w:rPr>
        <w:t>másrészről</w:t>
      </w:r>
    </w:p>
    <w:p w14:paraId="26B66CE9" w14:textId="77777777" w:rsidR="00150863" w:rsidRPr="00CA5E65" w:rsidRDefault="00150863" w:rsidP="00150863">
      <w:pPr>
        <w:spacing w:before="120" w:after="120"/>
        <w:rPr>
          <w:rFonts w:eastAsia="Times New Roman"/>
          <w:b/>
          <w:bCs/>
          <w:lang w:val="hu-HU" w:eastAsia="hu-HU"/>
        </w:rPr>
      </w:pPr>
      <w:r w:rsidRPr="00CA5E65">
        <w:rPr>
          <w:rFonts w:eastAsia="Times New Roman"/>
          <w:b/>
          <w:bCs/>
          <w:lang w:val="hu-HU" w:eastAsia="hu-HU"/>
        </w:rPr>
        <w:t>…… vállalkozó</w:t>
      </w:r>
    </w:p>
    <w:p w14:paraId="3F7CFE29"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székhelye:</w:t>
      </w:r>
    </w:p>
    <w:p w14:paraId="392F4ABB"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p>
    <w:p w14:paraId="6652A79F"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adószáma:</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 xml:space="preserve"> </w:t>
      </w:r>
    </w:p>
    <w:p w14:paraId="0BF567B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bankszámlaszám:</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r>
    </w:p>
    <w:p w14:paraId="6099837E"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statisztikai számjele:</w:t>
      </w:r>
      <w:r w:rsidRPr="00CA5E65">
        <w:rPr>
          <w:rFonts w:eastAsia="Times New Roman"/>
          <w:lang w:val="hu-HU" w:eastAsia="hu-HU"/>
        </w:rPr>
        <w:tab/>
      </w:r>
    </w:p>
    <w:p w14:paraId="7C565DB3"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nyilvántartási szám: </w:t>
      </w:r>
    </w:p>
    <w:p w14:paraId="18558F92" w14:textId="77777777" w:rsidR="00150863" w:rsidRPr="00CA5E65" w:rsidRDefault="00150863" w:rsidP="00150863">
      <w:pPr>
        <w:tabs>
          <w:tab w:val="left" w:pos="2127"/>
        </w:tabs>
        <w:rPr>
          <w:rFonts w:eastAsia="Times New Roman"/>
          <w:lang w:val="hu-HU" w:eastAsia="hu-HU"/>
        </w:rPr>
      </w:pPr>
    </w:p>
    <w:p w14:paraId="25718B1D" w14:textId="71E65C6B" w:rsidR="00150863" w:rsidRPr="00CA5E65" w:rsidRDefault="00150863" w:rsidP="00150863">
      <w:pPr>
        <w:spacing w:before="120"/>
        <w:rPr>
          <w:rFonts w:eastAsia="Times New Roman"/>
          <w:lang w:val="hu-HU" w:eastAsia="hu-HU"/>
        </w:rPr>
      </w:pPr>
      <w:r w:rsidRPr="00CA5E65">
        <w:rPr>
          <w:rFonts w:eastAsia="Times New Roman"/>
          <w:lang w:val="hu-HU" w:eastAsia="hu-HU"/>
        </w:rPr>
        <w:t xml:space="preserve">mint Vállalkozó (továbbiakban: </w:t>
      </w:r>
      <w:r w:rsidRPr="00CA5E65">
        <w:rPr>
          <w:rFonts w:eastAsia="Times New Roman"/>
          <w:b/>
          <w:bCs/>
          <w:lang w:val="hu-HU" w:eastAsia="hu-HU"/>
        </w:rPr>
        <w:t>Vállalkozó</w:t>
      </w:r>
      <w:r w:rsidRPr="00CA5E65">
        <w:rPr>
          <w:rFonts w:eastAsia="Times New Roman"/>
          <w:lang w:val="hu-HU" w:eastAsia="hu-HU"/>
        </w:rPr>
        <w:t>) a továbbiakban - együttesen Felek</w:t>
      </w:r>
      <w:r w:rsidR="005573F2">
        <w:rPr>
          <w:rFonts w:eastAsia="Times New Roman"/>
          <w:lang w:val="hu-HU" w:eastAsia="hu-HU"/>
        </w:rPr>
        <w:t xml:space="preserve"> </w:t>
      </w:r>
      <w:r w:rsidRPr="00CA5E65">
        <w:rPr>
          <w:rFonts w:eastAsia="Times New Roman"/>
          <w:lang w:val="hu-HU" w:eastAsia="hu-HU"/>
        </w:rPr>
        <w:t>- között az alábbi feltételek mellett:</w:t>
      </w:r>
    </w:p>
    <w:p w14:paraId="0FF29E6C" w14:textId="77777777" w:rsidR="00150863" w:rsidRPr="00CA5E65" w:rsidRDefault="00150863" w:rsidP="00150863">
      <w:pPr>
        <w:rPr>
          <w:rFonts w:eastAsia="Times New Roman"/>
          <w:lang w:val="hu-HU" w:eastAsia="hu-HU"/>
        </w:rPr>
      </w:pPr>
    </w:p>
    <w:p w14:paraId="69B44244" w14:textId="77777777" w:rsidR="00150863" w:rsidRPr="00CA5E65" w:rsidRDefault="00150863" w:rsidP="00150863">
      <w:pPr>
        <w:numPr>
          <w:ilvl w:val="0"/>
          <w:numId w:val="19"/>
        </w:numPr>
        <w:rPr>
          <w:rFonts w:eastAsia="Times New Roman"/>
          <w:b/>
          <w:bCs/>
          <w:lang w:val="hu-HU" w:eastAsia="hu-HU"/>
        </w:rPr>
      </w:pPr>
      <w:r w:rsidRPr="00CA5E65">
        <w:rPr>
          <w:rFonts w:eastAsia="Times New Roman"/>
          <w:b/>
          <w:bCs/>
          <w:lang w:val="hu-HU" w:eastAsia="hu-HU"/>
        </w:rPr>
        <w:t>A szerződés tárgya:</w:t>
      </w:r>
    </w:p>
    <w:p w14:paraId="435F0AE9" w14:textId="10B681BD" w:rsidR="00150863" w:rsidRPr="00CA5E65" w:rsidRDefault="00150863" w:rsidP="00150863">
      <w:pPr>
        <w:numPr>
          <w:ilvl w:val="1"/>
          <w:numId w:val="19"/>
        </w:numPr>
        <w:ind w:left="426" w:hanging="426"/>
        <w:jc w:val="both"/>
        <w:rPr>
          <w:rFonts w:eastAsia="Times New Roman"/>
          <w:lang w:val="hu-HU" w:eastAsia="hu-HU"/>
        </w:rPr>
      </w:pPr>
      <w:r w:rsidRPr="00484BB0">
        <w:rPr>
          <w:rFonts w:eastAsia="Times New Roman"/>
          <w:lang w:val="hu-HU" w:eastAsia="hu-HU"/>
        </w:rPr>
        <w:t xml:space="preserve">A Megrendelő célja </w:t>
      </w:r>
      <w:r w:rsidR="002F717A" w:rsidRPr="00484BB0">
        <w:rPr>
          <w:rFonts w:eastAsia="Times New Roman"/>
          <w:lang w:val="hu-HU" w:eastAsia="hu-HU"/>
        </w:rPr>
        <w:t>…</w:t>
      </w:r>
      <w:r w:rsidR="00912882" w:rsidRPr="00484BB0">
        <w:rPr>
          <w:rFonts w:eastAsia="Times New Roman"/>
          <w:lang w:val="hu-HU" w:eastAsia="hu-HU"/>
        </w:rPr>
        <w:t xml:space="preserve"> db kétórás</w:t>
      </w:r>
      <w:r w:rsidR="00700ACB">
        <w:rPr>
          <w:rFonts w:eastAsia="Times New Roman"/>
          <w:lang w:val="hu-HU" w:eastAsia="hu-HU"/>
        </w:rPr>
        <w:t xml:space="preserve">, </w:t>
      </w:r>
      <w:r w:rsidR="00700ACB" w:rsidRPr="00CA5E65">
        <w:rPr>
          <w:rFonts w:eastAsia="Times New Roman"/>
          <w:lang w:val="hu-HU" w:eastAsia="hu-HU"/>
        </w:rPr>
        <w:t>nyilvános, mindenki számára ingyenesen elérhető</w:t>
      </w:r>
      <w:r w:rsidR="00912882" w:rsidRPr="00484BB0">
        <w:rPr>
          <w:rFonts w:eastAsia="Times New Roman"/>
          <w:lang w:val="hu-HU" w:eastAsia="hu-HU"/>
        </w:rPr>
        <w:t xml:space="preserve"> tréning</w:t>
      </w:r>
      <w:r w:rsidR="00484BB0" w:rsidRPr="00484BB0">
        <w:rPr>
          <w:rFonts w:eastAsia="Times New Roman"/>
          <w:lang w:val="hu-HU" w:eastAsia="hu-HU"/>
        </w:rPr>
        <w:t xml:space="preserve"> promóciója és</w:t>
      </w:r>
      <w:r w:rsidR="00912882" w:rsidRPr="00CA5E65">
        <w:rPr>
          <w:rFonts w:eastAsia="Times New Roman"/>
          <w:lang w:val="hu-HU" w:eastAsia="hu-HU"/>
        </w:rPr>
        <w:t xml:space="preserve"> megtartása a felelős </w:t>
      </w:r>
      <w:r w:rsidR="001611AA" w:rsidRPr="00CA5E65">
        <w:rPr>
          <w:rFonts w:eastAsia="Times New Roman"/>
          <w:lang w:val="hu-HU" w:eastAsia="hu-HU"/>
        </w:rPr>
        <w:t xml:space="preserve">városi </w:t>
      </w:r>
      <w:r w:rsidR="00912882" w:rsidRPr="00CA5E65">
        <w:rPr>
          <w:rFonts w:eastAsia="Times New Roman"/>
          <w:lang w:val="hu-HU" w:eastAsia="hu-HU"/>
        </w:rPr>
        <w:t xml:space="preserve">kutyatartásról </w:t>
      </w:r>
      <w:r w:rsidR="00200622" w:rsidRPr="00CA5E65">
        <w:rPr>
          <w:rFonts w:eastAsia="Times New Roman"/>
          <w:lang w:val="hu-HU" w:eastAsia="hu-HU"/>
        </w:rPr>
        <w:t xml:space="preserve">a </w:t>
      </w:r>
      <w:r w:rsidR="00912882" w:rsidRPr="00CA5E65">
        <w:rPr>
          <w:rFonts w:eastAsia="Times New Roman"/>
          <w:lang w:val="hu-HU" w:eastAsia="hu-HU"/>
        </w:rPr>
        <w:t>józsefvárosi kutyafuttatókban</w:t>
      </w:r>
      <w:r w:rsidRPr="00CA5E65">
        <w:rPr>
          <w:rFonts w:eastAsia="Times New Roman"/>
          <w:lang w:val="hu-HU" w:eastAsia="hu-HU"/>
        </w:rPr>
        <w:t>.</w:t>
      </w:r>
    </w:p>
    <w:p w14:paraId="30326F2D" w14:textId="59C6D2D2" w:rsidR="00150863" w:rsidRPr="00CA5E65" w:rsidRDefault="00150863" w:rsidP="00150863">
      <w:pPr>
        <w:ind w:left="426"/>
        <w:jc w:val="both"/>
        <w:rPr>
          <w:rFonts w:eastAsia="Times New Roman"/>
          <w:lang w:val="hu-HU" w:eastAsia="hu-HU"/>
        </w:rPr>
      </w:pPr>
      <w:r w:rsidRPr="00CA5E65">
        <w:rPr>
          <w:rFonts w:eastAsia="Times New Roman"/>
          <w:lang w:val="hu-HU" w:eastAsia="hu-HU"/>
        </w:rPr>
        <w:t xml:space="preserve">Ennek érdekében a Megrendelő az ajánlattevők részére közvetlenül megküldött ajánlattételi felhívással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közbeszerzési értékhatárt el nem érő beszerzési eljárást indított. Az eljárásban Vállalkozó adta a legkedvezőbb ajánlatot. Vállalkozó ajánlata jelen szerződés 1. sz. mellékletét képezi.</w:t>
      </w:r>
    </w:p>
    <w:p w14:paraId="19DFE5B8" w14:textId="77777777" w:rsidR="00150863" w:rsidRPr="00CA5E65" w:rsidRDefault="00150863" w:rsidP="00150863">
      <w:pPr>
        <w:tabs>
          <w:tab w:val="left" w:pos="567"/>
          <w:tab w:val="left" w:pos="993"/>
        </w:tabs>
        <w:jc w:val="both"/>
        <w:rPr>
          <w:rFonts w:eastAsia="Times New Roman"/>
          <w:vanish/>
          <w:lang w:val="hu-HU" w:eastAsia="hu-HU"/>
        </w:rPr>
      </w:pPr>
    </w:p>
    <w:p w14:paraId="3D7C8B8D" w14:textId="49136907" w:rsidR="00150863" w:rsidRPr="00CA5E65" w:rsidRDefault="00150863" w:rsidP="00150863">
      <w:pPr>
        <w:numPr>
          <w:ilvl w:val="1"/>
          <w:numId w:val="20"/>
        </w:numPr>
        <w:tabs>
          <w:tab w:val="left" w:pos="567"/>
          <w:tab w:val="left" w:pos="993"/>
        </w:tabs>
        <w:ind w:left="426" w:hanging="426"/>
        <w:jc w:val="both"/>
        <w:rPr>
          <w:rFonts w:eastAsia="Times New Roman"/>
          <w:lang w:val="hu-HU" w:eastAsia="hu-HU"/>
        </w:rPr>
      </w:pPr>
      <w:r w:rsidRPr="00CA5E65">
        <w:rPr>
          <w:rFonts w:eastAsia="Times New Roman"/>
          <w:lang w:val="hu-HU" w:eastAsia="hu-HU"/>
        </w:rPr>
        <w:t xml:space="preserve">Megrendelő jelen szerződés alapján megrendeli, Vállalkozó pedig elvállalja, hogy a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tevékenységet végez a jelen vállalkozási szerződés megkötését megelőzően lefolytatott, közbeszerzési értékhatárt el nem érő beszerzési eljárás ajánlattételi felhívás feladat</w:t>
      </w:r>
      <w:r w:rsidR="00396CA2">
        <w:rPr>
          <w:rFonts w:eastAsia="Times New Roman"/>
          <w:lang w:val="hu-HU" w:eastAsia="hu-HU"/>
        </w:rPr>
        <w:t>-</w:t>
      </w:r>
      <w:r w:rsidRPr="00CA5E65">
        <w:rPr>
          <w:rFonts w:eastAsia="Times New Roman"/>
          <w:lang w:val="hu-HU" w:eastAsia="hu-HU"/>
        </w:rPr>
        <w:t>meghatározás</w:t>
      </w:r>
      <w:r w:rsidR="001611AA" w:rsidRPr="00CA5E65">
        <w:rPr>
          <w:rFonts w:eastAsia="Times New Roman"/>
          <w:lang w:val="hu-HU" w:eastAsia="hu-HU"/>
        </w:rPr>
        <w:t>á</w:t>
      </w:r>
      <w:r w:rsidRPr="00CA5E65">
        <w:rPr>
          <w:rFonts w:eastAsia="Times New Roman"/>
          <w:lang w:val="hu-HU" w:eastAsia="hu-HU"/>
        </w:rPr>
        <w:t xml:space="preserve">ban foglaltak szerint. Az ajánlattételi felhívás </w:t>
      </w:r>
      <w:r w:rsidR="003B1C58">
        <w:rPr>
          <w:rFonts w:eastAsia="Times New Roman"/>
          <w:lang w:val="hu-HU" w:eastAsia="hu-HU"/>
        </w:rPr>
        <w:t>feladatleírás</w:t>
      </w:r>
      <w:r w:rsidRPr="00CA5E65">
        <w:rPr>
          <w:rFonts w:eastAsia="Times New Roman"/>
          <w:lang w:val="hu-HU" w:eastAsia="hu-HU"/>
        </w:rPr>
        <w:t xml:space="preserve"> jelen szerződés 2. sz. mellékletét képezi.</w:t>
      </w:r>
    </w:p>
    <w:p w14:paraId="6E02738A" w14:textId="77777777" w:rsidR="00150863" w:rsidRPr="00CA5E65" w:rsidRDefault="00150863" w:rsidP="00150863">
      <w:pPr>
        <w:pStyle w:val="Listaszerbekezds"/>
        <w:numPr>
          <w:ilvl w:val="1"/>
          <w:numId w:val="21"/>
        </w:numPr>
        <w:tabs>
          <w:tab w:val="left" w:pos="993"/>
        </w:tabs>
        <w:jc w:val="both"/>
        <w:rPr>
          <w:rFonts w:eastAsia="Times New Roman"/>
          <w:lang w:val="hu-HU" w:eastAsia="hu-HU"/>
        </w:rPr>
      </w:pPr>
      <w:r w:rsidRPr="00CA5E65">
        <w:rPr>
          <w:rFonts w:eastAsia="Times New Roman"/>
          <w:lang w:val="hu-HU" w:eastAsia="hu-HU"/>
        </w:rPr>
        <w:t>Vállalkozó jelen szerződés szerinti feladatait a megrendelői érdekeknek megfelelően, felelősségteljesen köteles teljesíteni.</w:t>
      </w:r>
    </w:p>
    <w:p w14:paraId="6F1774BC" w14:textId="77777777" w:rsidR="00150863" w:rsidRPr="00CA5E65" w:rsidRDefault="00150863" w:rsidP="00150863">
      <w:pPr>
        <w:jc w:val="both"/>
        <w:rPr>
          <w:rFonts w:eastAsia="Times New Roman"/>
          <w:shd w:val="clear" w:color="auto" w:fill="FFFF00"/>
          <w:lang w:val="hu-HU" w:eastAsia="hu-HU"/>
        </w:rPr>
      </w:pPr>
    </w:p>
    <w:p w14:paraId="71E63705" w14:textId="77777777" w:rsidR="00150863" w:rsidRPr="00CA5E65" w:rsidRDefault="00150863" w:rsidP="00150863">
      <w:pPr>
        <w:pStyle w:val="Listaszerbekezds"/>
        <w:numPr>
          <w:ilvl w:val="0"/>
          <w:numId w:val="20"/>
        </w:numPr>
        <w:ind w:left="284" w:hanging="284"/>
        <w:rPr>
          <w:rFonts w:eastAsia="Times New Roman"/>
          <w:lang w:val="hu-HU" w:eastAsia="hu-HU"/>
        </w:rPr>
      </w:pPr>
      <w:r w:rsidRPr="00CA5E65">
        <w:rPr>
          <w:rFonts w:eastAsia="Times New Roman"/>
          <w:b/>
          <w:bCs/>
          <w:lang w:val="hu-HU" w:eastAsia="hu-HU"/>
        </w:rPr>
        <w:t xml:space="preserve">A Teljesítési határidő </w:t>
      </w:r>
    </w:p>
    <w:p w14:paraId="27D9BC38" w14:textId="0FA12068" w:rsidR="00150863" w:rsidRPr="00CA5E65" w:rsidRDefault="00150863" w:rsidP="00C52E4F">
      <w:pPr>
        <w:ind w:left="426" w:hanging="426"/>
        <w:jc w:val="both"/>
        <w:rPr>
          <w:rFonts w:eastAsia="Times New Roman"/>
          <w:lang w:val="hu-HU" w:eastAsia="hu-HU"/>
        </w:rPr>
      </w:pPr>
      <w:r w:rsidRPr="00CA5E65">
        <w:rPr>
          <w:rFonts w:eastAsia="Times New Roman"/>
          <w:lang w:val="hu-HU" w:eastAsia="hu-HU"/>
        </w:rPr>
        <w:t>2.1 Teljesítési határidő: A Vállalkozó a</w:t>
      </w:r>
      <w:r w:rsidR="00305397">
        <w:rPr>
          <w:rFonts w:eastAsia="Times New Roman"/>
          <w:lang w:val="hu-HU" w:eastAsia="hu-HU"/>
        </w:rPr>
        <w:t xml:space="preserve"> jelen</w:t>
      </w:r>
      <w:r w:rsidRPr="00CA5E65">
        <w:rPr>
          <w:rFonts w:eastAsia="Times New Roman"/>
          <w:lang w:val="hu-HU" w:eastAsia="hu-HU"/>
        </w:rPr>
        <w:t xml:space="preserve"> szerződés tárgyát képező feladatok ellátását a szerződés hatálybalépésének napjával kezdi és </w:t>
      </w:r>
      <w:r w:rsidRPr="00CA5E65">
        <w:rPr>
          <w:rFonts w:eastAsia="Times New Roman"/>
          <w:b/>
          <w:lang w:val="hu-HU" w:eastAsia="hu-HU"/>
        </w:rPr>
        <w:t>202</w:t>
      </w:r>
      <w:r w:rsidR="000B3F85">
        <w:rPr>
          <w:rFonts w:eastAsia="Times New Roman"/>
          <w:b/>
          <w:lang w:val="hu-HU" w:eastAsia="hu-HU"/>
        </w:rPr>
        <w:t>3</w:t>
      </w:r>
      <w:r w:rsidR="00912882" w:rsidRPr="00CA5E65">
        <w:rPr>
          <w:rFonts w:eastAsia="Times New Roman"/>
          <w:b/>
          <w:lang w:val="hu-HU" w:eastAsia="hu-HU"/>
        </w:rPr>
        <w:t xml:space="preserve">. </w:t>
      </w:r>
      <w:r w:rsidR="000B3F85">
        <w:rPr>
          <w:rFonts w:eastAsia="Times New Roman"/>
          <w:b/>
          <w:lang w:val="hu-HU" w:eastAsia="hu-HU"/>
        </w:rPr>
        <w:t>október 31</w:t>
      </w:r>
      <w:r w:rsidR="00912882" w:rsidRPr="00CA5E65">
        <w:rPr>
          <w:rFonts w:eastAsia="Times New Roman"/>
          <w:b/>
          <w:lang w:val="hu-HU" w:eastAsia="hu-HU"/>
        </w:rPr>
        <w:t>.</w:t>
      </w:r>
      <w:r w:rsidRPr="00CA5E65">
        <w:rPr>
          <w:rFonts w:eastAsia="Times New Roman"/>
          <w:b/>
          <w:lang w:val="hu-HU" w:eastAsia="hu-HU"/>
        </w:rPr>
        <w:t xml:space="preserve"> </w:t>
      </w:r>
      <w:r w:rsidRPr="00CA5E65">
        <w:rPr>
          <w:rFonts w:eastAsia="Times New Roman"/>
          <w:lang w:val="hu-HU" w:eastAsia="hu-HU"/>
        </w:rPr>
        <w:t>napjáig kell maradéktalanul elvégeznie. A szerződés mindkét fél általi aláírás napján lép hatályba.</w:t>
      </w:r>
    </w:p>
    <w:p w14:paraId="67167E7E" w14:textId="77777777" w:rsidR="00150863" w:rsidRPr="00CA5E65" w:rsidRDefault="00150863" w:rsidP="00150863">
      <w:pPr>
        <w:tabs>
          <w:tab w:val="left" w:pos="993"/>
        </w:tabs>
        <w:ind w:left="709"/>
        <w:jc w:val="both"/>
        <w:rPr>
          <w:rFonts w:eastAsia="Times New Roman"/>
          <w:lang w:val="hu-HU" w:eastAsia="hu-HU"/>
        </w:rPr>
      </w:pPr>
    </w:p>
    <w:p w14:paraId="64FF92EB" w14:textId="08B117D3" w:rsidR="00150863" w:rsidRPr="00816535" w:rsidRDefault="00150863" w:rsidP="00C52E4F">
      <w:pPr>
        <w:numPr>
          <w:ilvl w:val="1"/>
          <w:numId w:val="20"/>
        </w:numPr>
        <w:ind w:left="426" w:hanging="426"/>
        <w:jc w:val="both"/>
        <w:rPr>
          <w:rFonts w:eastAsia="Times New Roman"/>
          <w:lang w:val="hu-HU" w:eastAsia="hu-HU"/>
        </w:rPr>
      </w:pPr>
      <w:r w:rsidRPr="00816535">
        <w:rPr>
          <w:rFonts w:eastAsia="Times New Roman"/>
          <w:lang w:val="hu-HU" w:eastAsia="hu-HU"/>
        </w:rPr>
        <w:t>Amennyiben</w:t>
      </w:r>
      <w:r w:rsidRPr="00816535">
        <w:rPr>
          <w:rFonts w:eastAsia="Arial Unicode MS"/>
          <w:lang w:val="hu-HU" w:eastAsia="hu-HU"/>
        </w:rPr>
        <w:t xml:space="preserve"> Vállalkozó olyan okból, amelyért felelős, a </w:t>
      </w:r>
      <w:r w:rsidR="00830DB7" w:rsidRPr="00816535">
        <w:rPr>
          <w:rFonts w:eastAsia="Arial Unicode MS"/>
          <w:lang w:val="hu-HU" w:eastAsia="hu-HU"/>
        </w:rPr>
        <w:t xml:space="preserve">jelen </w:t>
      </w:r>
      <w:r w:rsidRPr="00816535">
        <w:rPr>
          <w:rFonts w:eastAsia="Arial Unicode MS"/>
          <w:lang w:val="hu-HU" w:eastAsia="hu-HU"/>
        </w:rPr>
        <w:t xml:space="preserve">szerződés teljesítésével késedelembe esik, úgy a Vállalkozó késedelmi kötbért köteles fizetni.  A </w:t>
      </w:r>
      <w:r w:rsidRPr="00816535">
        <w:rPr>
          <w:rFonts w:eastAsia="Times New Roman"/>
          <w:lang w:val="hu-HU" w:eastAsia="hu-HU"/>
        </w:rPr>
        <w:t xml:space="preserve">késedelmi kötbér mértéke a késedelembe esés napjától kezdve naponta a nettó vállalkozói díj 1%-a, de </w:t>
      </w:r>
      <w:r w:rsidRPr="00816535">
        <w:rPr>
          <w:rFonts w:eastAsia="Times New Roman"/>
          <w:lang w:val="hu-HU" w:eastAsia="hu-HU"/>
        </w:rPr>
        <w:lastRenderedPageBreak/>
        <w:t xml:space="preserve">legfeljebb a nettó vállalkozói díj 20%-a. A késedelmi kötbér összege esedékessé válik, ha a késedelem megszűnik; vagy ha a kötbér eléri a kikötött legmagasabb mértéket. Amennyiben Vállalkozó késedelme meghaladja a </w:t>
      </w:r>
      <w:r w:rsidR="00B63AE7" w:rsidRPr="00816535">
        <w:rPr>
          <w:rFonts w:eastAsia="Times New Roman"/>
          <w:lang w:val="hu-HU" w:eastAsia="hu-HU"/>
        </w:rPr>
        <w:t xml:space="preserve">20 </w:t>
      </w:r>
      <w:r w:rsidRPr="00816535">
        <w:rPr>
          <w:rFonts w:eastAsia="Times New Roman"/>
          <w:lang w:val="hu-HU" w:eastAsia="hu-HU"/>
        </w:rPr>
        <w:t>naptári napot, Megrendelő jogosult a</w:t>
      </w:r>
      <w:r w:rsidR="00830DB7" w:rsidRPr="00816535">
        <w:rPr>
          <w:rFonts w:eastAsia="Times New Roman"/>
          <w:lang w:val="hu-HU" w:eastAsia="hu-HU"/>
        </w:rPr>
        <w:t xml:space="preserve"> jelen</w:t>
      </w:r>
      <w:r w:rsidRPr="00816535">
        <w:rPr>
          <w:rFonts w:eastAsia="Times New Roman"/>
          <w:lang w:val="hu-HU" w:eastAsia="hu-HU"/>
        </w:rPr>
        <w:t xml:space="preserve"> szerződést azonnali hatállyal felmondani. </w:t>
      </w:r>
    </w:p>
    <w:p w14:paraId="3BB437D5" w14:textId="77777777" w:rsidR="00150863" w:rsidRPr="00CA5E65" w:rsidRDefault="00150863" w:rsidP="00150863">
      <w:pPr>
        <w:ind w:left="709"/>
        <w:jc w:val="both"/>
        <w:rPr>
          <w:rFonts w:eastAsia="Times New Roman"/>
          <w:lang w:val="hu-HU" w:eastAsia="hu-HU"/>
        </w:rPr>
      </w:pPr>
    </w:p>
    <w:p w14:paraId="0BCEC6E4" w14:textId="0CEBAACF"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 xml:space="preserve">Amennyiben a Megrendelő a </w:t>
      </w:r>
      <w:r w:rsidR="0053262B">
        <w:rPr>
          <w:rFonts w:eastAsia="Times New Roman"/>
          <w:lang w:val="hu-HU" w:eastAsia="hu-HU"/>
        </w:rPr>
        <w:t xml:space="preserve">jelen </w:t>
      </w:r>
      <w:r w:rsidRPr="00CA5E65">
        <w:rPr>
          <w:rFonts w:eastAsia="Times New Roman"/>
          <w:lang w:val="hu-HU" w:eastAsia="hu-HU"/>
        </w:rPr>
        <w:t>szerződést azonnali hatállyal felmondja (súlyos szerződésszegés 5.</w:t>
      </w:r>
      <w:r w:rsidR="005A2E82">
        <w:rPr>
          <w:rFonts w:eastAsia="Times New Roman"/>
          <w:lang w:val="hu-HU" w:eastAsia="hu-HU"/>
        </w:rPr>
        <w:t>9</w:t>
      </w:r>
      <w:r w:rsidRPr="00CA5E65">
        <w:rPr>
          <w:rFonts w:eastAsia="Times New Roman"/>
          <w:lang w:val="hu-HU" w:eastAsia="hu-HU"/>
        </w:rPr>
        <w:t xml:space="preserve">. pontban meghatározott eseteiben), vagy, ha a teljesítés olyan okból, amelyért a Vállalkozó felelős, meghiúsul, </w:t>
      </w:r>
      <w:r w:rsidRPr="00CA5E65">
        <w:rPr>
          <w:rFonts w:eastAsia="Arial Unicode MS"/>
          <w:lang w:val="hu-HU" w:eastAsia="hu-HU"/>
        </w:rPr>
        <w:t xml:space="preserve">a Vállalkozó </w:t>
      </w:r>
      <w:r w:rsidRPr="00CA5E65">
        <w:rPr>
          <w:rFonts w:eastAsia="Times New Roman"/>
          <w:lang w:val="hu-HU" w:eastAsia="hu-HU"/>
        </w:rPr>
        <w:t xml:space="preserve">meghiúsulási kötbér megfizetésére köteles. A meghiúsulási kötbér mértéke a nettó vállalkozói díj 25%-a. A meghiúsulási kötbér a teljesítés meghiúsulásával, illetve az azonnali hatályú felmondás Vállalkozóval történő közlésével válik esedékessé. </w:t>
      </w:r>
    </w:p>
    <w:p w14:paraId="16B0CA82" w14:textId="77777777" w:rsidR="00150863" w:rsidRPr="00CA5E65" w:rsidRDefault="00150863" w:rsidP="00150863">
      <w:pPr>
        <w:tabs>
          <w:tab w:val="left" w:pos="993"/>
        </w:tabs>
        <w:ind w:left="709"/>
        <w:jc w:val="both"/>
        <w:rPr>
          <w:rFonts w:eastAsia="Times New Roman"/>
          <w:lang w:val="hu-HU" w:eastAsia="hu-HU"/>
        </w:rPr>
      </w:pPr>
    </w:p>
    <w:p w14:paraId="3F2E20DF" w14:textId="77777777" w:rsidR="00DC419B" w:rsidRPr="00DC419B" w:rsidRDefault="00DC419B" w:rsidP="00C52E4F">
      <w:pPr>
        <w:numPr>
          <w:ilvl w:val="1"/>
          <w:numId w:val="20"/>
        </w:numPr>
        <w:tabs>
          <w:tab w:val="left" w:pos="993"/>
        </w:tabs>
        <w:spacing w:after="240"/>
        <w:ind w:left="709" w:hanging="709"/>
        <w:jc w:val="both"/>
        <w:rPr>
          <w:rFonts w:eastAsia="Times New Roman"/>
          <w:lang w:val="hu-HU" w:eastAsia="hu-HU"/>
        </w:rPr>
      </w:pPr>
      <w:r w:rsidRPr="00C52E4F">
        <w:rPr>
          <w:rStyle w:val="Bodytext1"/>
          <w:lang w:val="hu-HU"/>
        </w:rPr>
        <w:t>Meghiúsulási kötbér esetén a Megrendelő késedelmi kötbért nem érvényesíthet, ez azonban nem érinti azt az esetet, amikor a Vállalkozó a szolgáltatás késedelmére tekintettel póthatáridőt vállalt. Amennyiben a késedelmi kötbér már korábban esedékessé vált, az azt követő meghiúsulás esetén külön meghiúsulási kötbér érvényesítése nem kizárt.</w:t>
      </w:r>
    </w:p>
    <w:p w14:paraId="1755A11D" w14:textId="480480AB" w:rsidR="00150863" w:rsidRDefault="0053262B" w:rsidP="00150863">
      <w:pPr>
        <w:numPr>
          <w:ilvl w:val="1"/>
          <w:numId w:val="20"/>
        </w:numPr>
        <w:tabs>
          <w:tab w:val="left" w:pos="993"/>
        </w:tabs>
        <w:ind w:left="709" w:hanging="709"/>
        <w:jc w:val="both"/>
        <w:rPr>
          <w:rFonts w:eastAsia="Times New Roman"/>
          <w:lang w:val="hu-HU" w:eastAsia="hu-HU"/>
        </w:rPr>
      </w:pPr>
      <w:r>
        <w:rPr>
          <w:rFonts w:eastAsia="Times New Roman"/>
          <w:lang w:val="hu-HU" w:eastAsia="hu-HU"/>
        </w:rPr>
        <w:t>F</w:t>
      </w:r>
      <w:r w:rsidR="00150863" w:rsidRPr="00CA5E65">
        <w:rPr>
          <w:rFonts w:eastAsia="Times New Roman"/>
          <w:lang w:val="hu-HU" w:eastAsia="hu-HU"/>
        </w:rPr>
        <w:t>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008980AF" w14:textId="77777777" w:rsidR="005A2E82" w:rsidRDefault="005A2E82" w:rsidP="00C52E4F">
      <w:pPr>
        <w:pStyle w:val="Listaszerbekezds"/>
        <w:rPr>
          <w:rFonts w:eastAsia="Times New Roman"/>
          <w:lang w:val="hu-HU" w:eastAsia="hu-HU"/>
        </w:rPr>
      </w:pPr>
    </w:p>
    <w:p w14:paraId="4B129EBD" w14:textId="77777777" w:rsidR="00150863" w:rsidRPr="00CA5E65" w:rsidRDefault="00150863" w:rsidP="00150863">
      <w:pPr>
        <w:ind w:left="708"/>
        <w:rPr>
          <w:rFonts w:eastAsia="Times New Roman"/>
          <w:lang w:val="hu-HU" w:eastAsia="hu-HU"/>
        </w:rPr>
      </w:pPr>
    </w:p>
    <w:p w14:paraId="2460A442"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Megrendelőnek jogában áll a késedelmi, illetve a hibás teljesítési kötbért az esedékes vállalkozói díjba beszámítani.</w:t>
      </w:r>
    </w:p>
    <w:p w14:paraId="2A8A4B86" w14:textId="77777777" w:rsidR="00150863" w:rsidRPr="00CA5E65" w:rsidRDefault="00150863" w:rsidP="00150863">
      <w:pPr>
        <w:ind w:left="708"/>
        <w:rPr>
          <w:rFonts w:eastAsia="Times New Roman"/>
          <w:lang w:val="hu-HU" w:eastAsia="hu-HU"/>
        </w:rPr>
      </w:pPr>
    </w:p>
    <w:p w14:paraId="16801B7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Pr="00CA5E65" w:rsidRDefault="00150863" w:rsidP="00150863">
      <w:pPr>
        <w:tabs>
          <w:tab w:val="left" w:pos="993"/>
        </w:tabs>
        <w:jc w:val="both"/>
        <w:rPr>
          <w:rFonts w:eastAsia="Times New Roman"/>
          <w:lang w:val="hu-HU" w:eastAsia="hu-HU"/>
        </w:rPr>
      </w:pPr>
      <w:r w:rsidRPr="00CA5E65">
        <w:rPr>
          <w:rFonts w:eastAsia="Times New Roman"/>
          <w:lang w:val="hu-HU" w:eastAsia="hu-HU"/>
        </w:rPr>
        <w:tab/>
      </w:r>
    </w:p>
    <w:p w14:paraId="6104CBA6" w14:textId="77777777" w:rsidR="00150863" w:rsidRPr="00CA5E65" w:rsidRDefault="00150863" w:rsidP="00150863">
      <w:pPr>
        <w:numPr>
          <w:ilvl w:val="0"/>
          <w:numId w:val="20"/>
        </w:numPr>
        <w:ind w:left="709" w:hanging="709"/>
        <w:jc w:val="both"/>
        <w:rPr>
          <w:rFonts w:eastAsia="Times New Roman"/>
          <w:b/>
          <w:bCs/>
          <w:lang w:val="hu-HU" w:eastAsia="hu-HU"/>
        </w:rPr>
      </w:pPr>
      <w:r w:rsidRPr="00CA5E65">
        <w:rPr>
          <w:rFonts w:eastAsia="Times New Roman"/>
          <w:b/>
          <w:bCs/>
          <w:lang w:val="hu-HU" w:eastAsia="hu-HU"/>
        </w:rPr>
        <w:t>A vállalkozói díj, fizetési feltételek</w:t>
      </w:r>
    </w:p>
    <w:p w14:paraId="10058656" w14:textId="395100EE" w:rsidR="00150863" w:rsidRPr="00CA5E65" w:rsidRDefault="00150863" w:rsidP="00150863">
      <w:pPr>
        <w:pStyle w:val="Listaszerbekezds"/>
        <w:numPr>
          <w:ilvl w:val="1"/>
          <w:numId w:val="22"/>
        </w:numPr>
        <w:tabs>
          <w:tab w:val="left" w:pos="709"/>
        </w:tabs>
        <w:ind w:left="709" w:hanging="709"/>
        <w:jc w:val="both"/>
        <w:rPr>
          <w:rFonts w:eastAsia="Times New Roman"/>
          <w:lang w:val="hu-HU" w:eastAsia="hu-HU"/>
        </w:rPr>
      </w:pPr>
      <w:r w:rsidRPr="00CA5E65">
        <w:rPr>
          <w:rFonts w:eastAsia="Times New Roman"/>
          <w:lang w:val="hu-HU" w:eastAsia="hu-HU"/>
        </w:rPr>
        <w:t xml:space="preserve">A Vállalkozót a jelen szerződésben meghatározott, a szerződés 2. mellékletében részletezett feladatok szerződésszerű elvégzéséért mindösszesen </w:t>
      </w:r>
      <w:r w:rsidR="000D3B01" w:rsidRPr="00CA5E65">
        <w:rPr>
          <w:rFonts w:eastAsia="Times New Roman"/>
          <w:lang w:val="hu-HU" w:eastAsia="hu-HU"/>
        </w:rPr>
        <w:t>……………</w:t>
      </w:r>
      <w:r w:rsidR="00912882" w:rsidRPr="00CA5E65">
        <w:rPr>
          <w:rFonts w:eastAsia="Times New Roman"/>
          <w:lang w:val="hu-HU" w:eastAsia="hu-HU"/>
        </w:rPr>
        <w:t xml:space="preserve"> Ft</w:t>
      </w:r>
      <w:r w:rsidRPr="00CA5E65">
        <w:rPr>
          <w:rFonts w:eastAsia="Times New Roman"/>
          <w:lang w:val="hu-HU" w:eastAsia="hu-HU"/>
        </w:rPr>
        <w:t xml:space="preserve"> azaz </w:t>
      </w:r>
      <w:r w:rsidR="000D3B01" w:rsidRPr="00CA5E65">
        <w:rPr>
          <w:rFonts w:eastAsia="Times New Roman"/>
          <w:lang w:val="hu-HU" w:eastAsia="hu-HU"/>
        </w:rPr>
        <w:t xml:space="preserve">……………. </w:t>
      </w:r>
      <w:r w:rsidR="00912882" w:rsidRPr="00CA5E65">
        <w:rPr>
          <w:rFonts w:eastAsia="Times New Roman"/>
          <w:lang w:val="hu-HU" w:eastAsia="hu-HU"/>
        </w:rPr>
        <w:t xml:space="preserve">forint </w:t>
      </w:r>
      <w:r w:rsidRPr="00CA5E65">
        <w:rPr>
          <w:rFonts w:eastAsia="Times New Roman"/>
          <w:lang w:val="hu-HU" w:eastAsia="hu-HU"/>
        </w:rPr>
        <w:t>összegű vállalkozói díj illeti meg. A vállalkozói díj a jelen szerződés tárgyát képező feladatok végrehajtásához szükséges teljes összeget tartalmazza, azon túlmenően</w:t>
      </w:r>
      <w:r w:rsidR="001C2573">
        <w:rPr>
          <w:rFonts w:eastAsia="Times New Roman"/>
          <w:lang w:val="hu-HU" w:eastAsia="hu-HU"/>
        </w:rPr>
        <w:t xml:space="preserve"> – ide nem értve a </w:t>
      </w:r>
      <w:r w:rsidR="001C2573" w:rsidRPr="00CA5E65">
        <w:rPr>
          <w:rFonts w:eastAsia="Times New Roman"/>
          <w:lang w:val="hu-HU" w:eastAsia="hu-HU"/>
        </w:rPr>
        <w:t xml:space="preserve">Polgári Törvénykönyvről szóló 2013. évi V. törvény </w:t>
      </w:r>
      <w:r w:rsidR="001C2573">
        <w:rPr>
          <w:rFonts w:eastAsia="Times New Roman"/>
          <w:lang w:val="hu-HU" w:eastAsia="hu-HU"/>
        </w:rPr>
        <w:t xml:space="preserve">(továbbiakban: </w:t>
      </w:r>
      <w:r w:rsidR="001C2573" w:rsidRPr="00CA5E65">
        <w:rPr>
          <w:rFonts w:eastAsia="Times New Roman"/>
          <w:lang w:val="hu-HU" w:eastAsia="hu-HU"/>
        </w:rPr>
        <w:t>Ptk.</w:t>
      </w:r>
      <w:r w:rsidR="001C2573">
        <w:rPr>
          <w:rFonts w:eastAsia="Times New Roman"/>
          <w:lang w:val="hu-HU" w:eastAsia="hu-HU"/>
        </w:rPr>
        <w:t>) szerinti késedelmi kamatot – a</w:t>
      </w:r>
      <w:r w:rsidRPr="00CA5E65">
        <w:rPr>
          <w:rFonts w:eastAsia="Times New Roman"/>
          <w:lang w:val="hu-HU" w:eastAsia="hu-HU"/>
        </w:rPr>
        <w:t xml:space="preserve"> Vállalkozó semmilyen jogcímen ellenértékre, költségtérítésre nem jogosult. </w:t>
      </w:r>
    </w:p>
    <w:p w14:paraId="3EFF3B5A" w14:textId="6FC9062C"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3.2. </w:t>
      </w:r>
      <w:r w:rsidRPr="00CA5E65">
        <w:rPr>
          <w:rFonts w:eastAsia="Times New Roman"/>
          <w:lang w:val="hu-HU" w:eastAsia="hu-HU"/>
        </w:rPr>
        <w:tab/>
      </w:r>
      <w:r w:rsidR="00150863" w:rsidRPr="00CA5E65">
        <w:rPr>
          <w:rFonts w:eastAsia="Times New Roman"/>
          <w:lang w:val="hu-HU" w:eastAsia="hu-HU"/>
        </w:rPr>
        <w:t>A kifizetés</w:t>
      </w:r>
      <w:r w:rsidR="00FE23E6" w:rsidRPr="00CA5E65">
        <w:rPr>
          <w:rFonts w:eastAsia="Times New Roman"/>
          <w:lang w:val="hu-HU" w:eastAsia="hu-HU"/>
        </w:rPr>
        <w:t xml:space="preserve"> két részletben</w:t>
      </w:r>
      <w:r w:rsidR="00912882" w:rsidRPr="00CA5E65">
        <w:rPr>
          <w:rFonts w:eastAsia="Times New Roman"/>
          <w:lang w:val="hu-HU" w:eastAsia="hu-HU"/>
        </w:rPr>
        <w:t xml:space="preserve"> </w:t>
      </w:r>
      <w:r w:rsidR="00B62C03">
        <w:rPr>
          <w:rFonts w:eastAsia="Times New Roman"/>
          <w:color w:val="FF0000"/>
          <w:lang w:val="hu-HU" w:eastAsia="hu-HU"/>
        </w:rPr>
        <w:t>–</w:t>
      </w:r>
      <w:r w:rsidR="00FE23E6" w:rsidRPr="00CA5E65">
        <w:rPr>
          <w:rFonts w:eastAsia="Times New Roman"/>
          <w:lang w:val="hu-HU" w:eastAsia="hu-HU"/>
        </w:rPr>
        <w:t xml:space="preserve"> az első részlet a tréningek felének megtartását, a második részlet kifizetése pedig a szerződés teljesítését követően </w:t>
      </w:r>
      <w:r w:rsidR="00B62C03">
        <w:rPr>
          <w:rFonts w:eastAsia="Times New Roman"/>
          <w:lang w:val="hu-HU" w:eastAsia="hu-HU"/>
        </w:rPr>
        <w:t xml:space="preserve">– </w:t>
      </w:r>
      <w:r w:rsidR="00FE23E6" w:rsidRPr="00CA5E65">
        <w:rPr>
          <w:rFonts w:eastAsia="Times New Roman"/>
          <w:lang w:val="hu-HU" w:eastAsia="hu-HU"/>
        </w:rPr>
        <w:t>történik</w:t>
      </w:r>
      <w:r w:rsidR="00150863" w:rsidRPr="00CA5E65">
        <w:rPr>
          <w:rFonts w:eastAsia="Times New Roman"/>
          <w:lang w:val="hu-HU" w:eastAsia="hu-HU"/>
        </w:rPr>
        <w:t>. A számlák kiegyenlítés</w:t>
      </w:r>
      <w:r w:rsidR="00EF5504" w:rsidRPr="00CA5E65">
        <w:rPr>
          <w:rFonts w:eastAsia="Times New Roman"/>
          <w:lang w:val="hu-HU" w:eastAsia="hu-HU"/>
        </w:rPr>
        <w:t>ér</w:t>
      </w:r>
      <w:r w:rsidR="00150863" w:rsidRPr="00CA5E65">
        <w:rPr>
          <w:rFonts w:eastAsia="Times New Roman"/>
          <w:lang w:val="hu-HU" w:eastAsia="hu-HU"/>
        </w:rPr>
        <w:t>e a</w:t>
      </w:r>
      <w:r w:rsidR="001C2573">
        <w:rPr>
          <w:rFonts w:eastAsia="Times New Roman"/>
          <w:lang w:val="hu-HU" w:eastAsia="hu-HU"/>
        </w:rPr>
        <w:t xml:space="preserve"> </w:t>
      </w:r>
      <w:r w:rsidR="00150863" w:rsidRPr="00CA5E65">
        <w:rPr>
          <w:rFonts w:eastAsia="Times New Roman"/>
          <w:lang w:val="hu-HU" w:eastAsia="hu-HU"/>
        </w:rPr>
        <w:t>Ptk. 6:130. § (</w:t>
      </w:r>
      <w:proofErr w:type="gramStart"/>
      <w:r w:rsidR="00150863" w:rsidRPr="00CA5E65">
        <w:rPr>
          <w:rFonts w:eastAsia="Times New Roman"/>
          <w:lang w:val="hu-HU" w:eastAsia="hu-HU"/>
        </w:rPr>
        <w:t>1)–</w:t>
      </w:r>
      <w:proofErr w:type="gramEnd"/>
      <w:r w:rsidR="00150863" w:rsidRPr="00CA5E65">
        <w:rPr>
          <w:rFonts w:eastAsia="Times New Roman"/>
          <w:lang w:val="hu-HU" w:eastAsia="hu-HU"/>
        </w:rPr>
        <w:t>(2) bekezdésében foglaltak szerint</w:t>
      </w:r>
      <w:r w:rsidR="00EF5504" w:rsidRPr="00CA5E65">
        <w:rPr>
          <w:rFonts w:eastAsia="Times New Roman"/>
          <w:lang w:val="hu-HU" w:eastAsia="hu-HU"/>
        </w:rPr>
        <w:t>,</w:t>
      </w:r>
      <w:r w:rsidR="00150863" w:rsidRPr="00CA5E65">
        <w:rPr>
          <w:rFonts w:eastAsia="Times New Roman"/>
          <w:lang w:val="hu-HU" w:eastAsia="hu-HU"/>
        </w:rPr>
        <w:t xml:space="preserve"> az igazolt szerződésszerű teljesítést és a kézhezvételt követő 30 napon belül, banki átutalással </w:t>
      </w:r>
      <w:r w:rsidR="00EF5504" w:rsidRPr="00CA5E65">
        <w:rPr>
          <w:rFonts w:eastAsia="Times New Roman"/>
          <w:lang w:val="hu-HU" w:eastAsia="hu-HU"/>
        </w:rPr>
        <w:t>kerül sor</w:t>
      </w:r>
      <w:r w:rsidR="00150863" w:rsidRPr="00CA5E65">
        <w:rPr>
          <w:rFonts w:eastAsia="Times New Roman"/>
          <w:lang w:val="hu-HU" w:eastAsia="hu-HU"/>
        </w:rPr>
        <w:t xml:space="preserve">. </w:t>
      </w:r>
    </w:p>
    <w:p w14:paraId="6094C8AE" w14:textId="080A63F2"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3.3. </w:t>
      </w:r>
      <w:r w:rsidRPr="00CA5E65">
        <w:rPr>
          <w:rFonts w:eastAsia="Times New Roman"/>
          <w:lang w:val="hu-HU" w:eastAsia="hu-HU"/>
        </w:rPr>
        <w:tab/>
      </w:r>
      <w:r w:rsidR="00150863" w:rsidRPr="00CA5E65">
        <w:rPr>
          <w:rFonts w:eastAsia="Times New Roman"/>
          <w:lang w:val="hu-HU" w:eastAsia="hu-HU"/>
        </w:rPr>
        <w:t>A Vállalkozó szerződésszerű teljesítésének igazolására Udvarhelyi Éva Tessza, a Közösségi Részvételi Iroda irodavezetője jogosult.</w:t>
      </w:r>
    </w:p>
    <w:p w14:paraId="46E3A502" w14:textId="77777777" w:rsidR="00150863" w:rsidRPr="00CA5E65" w:rsidRDefault="00150863" w:rsidP="00150863">
      <w:pPr>
        <w:ind w:left="709"/>
        <w:jc w:val="both"/>
        <w:rPr>
          <w:rFonts w:eastAsia="Times New Roman"/>
          <w:lang w:val="hu-HU" w:eastAsia="hu-HU"/>
        </w:rPr>
      </w:pPr>
    </w:p>
    <w:p w14:paraId="263E29DA" w14:textId="0FE39210"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3.4. </w:t>
      </w:r>
      <w:r w:rsidRPr="00CA5E65">
        <w:rPr>
          <w:rFonts w:eastAsia="Times New Roman"/>
          <w:lang w:val="hu-HU" w:eastAsia="hu-HU"/>
        </w:rPr>
        <w:tab/>
      </w:r>
      <w:r w:rsidR="00150863" w:rsidRPr="00CA5E65">
        <w:rPr>
          <w:rFonts w:eastAsia="Times New Roman"/>
          <w:lang w:val="hu-HU" w:eastAsia="hu-HU"/>
        </w:rPr>
        <w:t xml:space="preserve">Megrendelő a vállalkozói díjat az alakilag és tartalmilag hibátlan részszámlák és végszámla befogadását követő </w:t>
      </w:r>
      <w:r w:rsidR="006840B5">
        <w:rPr>
          <w:rFonts w:eastAsia="Times New Roman"/>
          <w:lang w:val="hu-HU" w:eastAsia="hu-HU"/>
        </w:rPr>
        <w:t>30</w:t>
      </w:r>
      <w:r w:rsidR="00150863" w:rsidRPr="00CA5E65">
        <w:rPr>
          <w:rFonts w:eastAsia="Times New Roman"/>
          <w:lang w:val="hu-HU" w:eastAsia="hu-HU"/>
        </w:rPr>
        <w:t xml:space="preserve"> napon belül, banki átutalással Vállalkozó … </w:t>
      </w:r>
      <w:r w:rsidR="000D3B01" w:rsidRPr="00CA5E65">
        <w:rPr>
          <w:rFonts w:eastAsia="Times New Roman"/>
          <w:lang w:val="hu-HU" w:eastAsia="hu-HU"/>
        </w:rPr>
        <w:t xml:space="preserve">banknál </w:t>
      </w:r>
      <w:r w:rsidR="00150863" w:rsidRPr="00CA5E65">
        <w:rPr>
          <w:rFonts w:eastAsia="Times New Roman"/>
          <w:lang w:val="hu-HU" w:eastAsia="hu-HU"/>
        </w:rPr>
        <w:t xml:space="preserve">vezetett …….-…….-……. számú bankszámlájára fizeti meg. </w:t>
      </w:r>
    </w:p>
    <w:p w14:paraId="3947080B" w14:textId="77777777" w:rsidR="00150863" w:rsidRPr="00CA5E65" w:rsidRDefault="00150863" w:rsidP="00B468D9">
      <w:pPr>
        <w:tabs>
          <w:tab w:val="left" w:pos="993"/>
        </w:tabs>
        <w:jc w:val="both"/>
        <w:rPr>
          <w:rFonts w:eastAsia="Times New Roman"/>
          <w:lang w:val="hu-HU" w:eastAsia="hu-HU"/>
        </w:rPr>
      </w:pPr>
    </w:p>
    <w:p w14:paraId="750C6AE7" w14:textId="77777777" w:rsidR="00150863" w:rsidRPr="00CA5E65" w:rsidRDefault="00150863" w:rsidP="002B0198">
      <w:pPr>
        <w:numPr>
          <w:ilvl w:val="0"/>
          <w:numId w:val="20"/>
        </w:numPr>
        <w:ind w:hanging="720"/>
        <w:rPr>
          <w:rFonts w:eastAsia="Times New Roman"/>
          <w:b/>
          <w:bCs/>
          <w:lang w:val="hu-HU" w:eastAsia="hu-HU"/>
        </w:rPr>
      </w:pPr>
      <w:r w:rsidRPr="00CA5E65">
        <w:rPr>
          <w:rFonts w:eastAsia="Arial Unicode MS"/>
          <w:b/>
          <w:bCs/>
          <w:lang w:val="hu-HU" w:eastAsia="hu-HU"/>
        </w:rPr>
        <w:t>Kapcsolattartás</w:t>
      </w:r>
    </w:p>
    <w:p w14:paraId="786E291C"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 xml:space="preserve">Felek jelen szerződés teljesítése során felmerült kérdésekben az alábbiakban megnevezett személyek útján tartják a kapcsolatot. </w:t>
      </w:r>
    </w:p>
    <w:p w14:paraId="352C077E" w14:textId="77777777" w:rsidR="00150863" w:rsidRPr="00CA5E65" w:rsidRDefault="00150863" w:rsidP="00150863">
      <w:pPr>
        <w:tabs>
          <w:tab w:val="left" w:pos="993"/>
        </w:tabs>
        <w:ind w:left="708"/>
        <w:jc w:val="both"/>
        <w:rPr>
          <w:rFonts w:eastAsia="Times New Roman"/>
          <w:lang w:val="hu-HU" w:eastAsia="hu-HU"/>
        </w:rPr>
      </w:pPr>
    </w:p>
    <w:p w14:paraId="75282B09"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Megrendelő részéről kapcsolattartó: </w:t>
      </w:r>
    </w:p>
    <w:p w14:paraId="2107F64D"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név: Udvarhelyi Éva Tessza, irodavezető</w:t>
      </w:r>
    </w:p>
    <w:p w14:paraId="4980AF87"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lastRenderedPageBreak/>
        <w:t>Telefonszám: +3620/381-8996</w:t>
      </w:r>
    </w:p>
    <w:p w14:paraId="68DAB9CA"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E-mail: udvarhelyit@jozsefvaros.hu</w:t>
      </w:r>
    </w:p>
    <w:p w14:paraId="2A165BDE" w14:textId="77777777" w:rsidR="00150863" w:rsidRPr="00CA5E65" w:rsidRDefault="00150863" w:rsidP="00150863">
      <w:pPr>
        <w:tabs>
          <w:tab w:val="left" w:pos="993"/>
        </w:tabs>
        <w:ind w:left="708"/>
        <w:jc w:val="both"/>
        <w:rPr>
          <w:rFonts w:eastAsia="Times New Roman"/>
          <w:lang w:val="hu-HU" w:eastAsia="hu-HU"/>
        </w:rPr>
      </w:pPr>
    </w:p>
    <w:p w14:paraId="36CF133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Vállalkozó részéről kapcsolattartó:</w:t>
      </w:r>
    </w:p>
    <w:p w14:paraId="411FF37A" w14:textId="77777777" w:rsidR="00150863" w:rsidRPr="00CA5E65" w:rsidRDefault="00150863" w:rsidP="00150863">
      <w:pPr>
        <w:ind w:left="708"/>
        <w:rPr>
          <w:rFonts w:eastAsia="Times New Roman"/>
          <w:lang w:val="hu-HU" w:eastAsia="hu-HU"/>
        </w:rPr>
      </w:pPr>
      <w:r w:rsidRPr="00CA5E65">
        <w:rPr>
          <w:rFonts w:eastAsia="Times New Roman"/>
          <w:lang w:val="hu-HU" w:eastAsia="hu-HU"/>
        </w:rPr>
        <w:t xml:space="preserve">név: </w:t>
      </w:r>
    </w:p>
    <w:p w14:paraId="01CC5D66"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Telefonszám: </w:t>
      </w:r>
    </w:p>
    <w:p w14:paraId="1827CFE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E-mail: </w:t>
      </w:r>
    </w:p>
    <w:p w14:paraId="4A5E723C" w14:textId="77777777" w:rsidR="00150863" w:rsidRPr="00CA5E65" w:rsidRDefault="00150863" w:rsidP="00150863">
      <w:pPr>
        <w:jc w:val="both"/>
        <w:rPr>
          <w:rFonts w:eastAsia="Times New Roman"/>
          <w:lang w:val="hu-HU" w:eastAsia="hu-HU"/>
        </w:rPr>
      </w:pPr>
    </w:p>
    <w:p w14:paraId="24513892" w14:textId="77777777" w:rsidR="00150863" w:rsidRPr="00CA5E65" w:rsidRDefault="00150863" w:rsidP="002B0198">
      <w:pPr>
        <w:numPr>
          <w:ilvl w:val="0"/>
          <w:numId w:val="20"/>
        </w:numPr>
        <w:ind w:hanging="720"/>
        <w:rPr>
          <w:rFonts w:eastAsia="Times New Roman"/>
          <w:b/>
          <w:bCs/>
          <w:lang w:val="hu-HU" w:eastAsia="hu-HU"/>
        </w:rPr>
      </w:pPr>
      <w:r w:rsidRPr="00CA5E65">
        <w:rPr>
          <w:rFonts w:eastAsia="Times New Roman"/>
          <w:b/>
          <w:bCs/>
          <w:lang w:val="hu-HU" w:eastAsia="hu-HU"/>
        </w:rPr>
        <w:t xml:space="preserve">A </w:t>
      </w:r>
      <w:r w:rsidRPr="00CA5E65">
        <w:rPr>
          <w:rFonts w:eastAsia="Arial Unicode MS"/>
          <w:b/>
          <w:bCs/>
          <w:lang w:val="hu-HU" w:eastAsia="hu-HU"/>
        </w:rPr>
        <w:t>felek</w:t>
      </w:r>
      <w:r w:rsidRPr="00CA5E65">
        <w:rPr>
          <w:rFonts w:eastAsia="Times New Roman"/>
          <w:b/>
          <w:bCs/>
          <w:lang w:val="hu-HU" w:eastAsia="hu-HU"/>
        </w:rPr>
        <w:t xml:space="preserve"> jogai és kötelezettségei:</w:t>
      </w:r>
    </w:p>
    <w:p w14:paraId="5AF40B8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kötelezettséget vállal arra, hogy feladatait a hatályos jogszabályi rendelkezések alapján, a tőle elvárható minőségben, megfelelő szakmai gondossággal, a legjobb tudása szerint teljesíti a Megrendelő érdekeinek </w:t>
      </w:r>
      <w:proofErr w:type="gramStart"/>
      <w:r w:rsidRPr="00CA5E65">
        <w:rPr>
          <w:rFonts w:eastAsia="Times New Roman"/>
          <w:lang w:val="hu-HU" w:eastAsia="hu-HU"/>
        </w:rPr>
        <w:t>figyelembe vételével</w:t>
      </w:r>
      <w:proofErr w:type="gramEnd"/>
      <w:r w:rsidRPr="00CA5E65">
        <w:rPr>
          <w:rFonts w:eastAsia="Times New Roman"/>
          <w:lang w:val="hu-HU" w:eastAsia="hu-HU"/>
        </w:rPr>
        <w:t xml:space="preserve">. </w:t>
      </w:r>
    </w:p>
    <w:p w14:paraId="5F6B6015" w14:textId="77777777" w:rsidR="00150863" w:rsidRPr="00CA5E65" w:rsidRDefault="00150863" w:rsidP="00150863">
      <w:pPr>
        <w:tabs>
          <w:tab w:val="left" w:pos="993"/>
        </w:tabs>
        <w:jc w:val="both"/>
        <w:rPr>
          <w:rFonts w:eastAsia="Times New Roman"/>
          <w:lang w:val="hu-HU" w:eastAsia="hu-HU"/>
        </w:rPr>
      </w:pPr>
    </w:p>
    <w:p w14:paraId="3551F340" w14:textId="2BC3746A"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A Vállalkozó szavatolja, hogy rendelkezik a</w:t>
      </w:r>
      <w:r w:rsidR="008473C8">
        <w:rPr>
          <w:rFonts w:eastAsia="Times New Roman"/>
          <w:lang w:val="hu-HU" w:eastAsia="hu-HU"/>
        </w:rPr>
        <w:t xml:space="preserve"> jelen</w:t>
      </w:r>
      <w:r w:rsidRPr="00CA5E65">
        <w:rPr>
          <w:rFonts w:eastAsia="Times New Roman"/>
          <w:lang w:val="hu-HU" w:eastAsia="hu-HU"/>
        </w:rPr>
        <w:t xml:space="preserve"> szerződésben meghatározott feladatok ellátásához szükséges képesítéssel és eszközökkel és ezeknek a feltételeknek a szerződés teljes időtartama alatt meg fog felelni. Vállalkozó </w:t>
      </w:r>
      <w:r w:rsidR="000D3B01" w:rsidRPr="00CA5E65">
        <w:rPr>
          <w:rFonts w:eastAsia="Times New Roman"/>
          <w:lang w:val="hu-HU" w:eastAsia="hu-HU"/>
        </w:rPr>
        <w:t xml:space="preserve">a benyújtott pályázatában megnevezetten kívüli </w:t>
      </w:r>
      <w:r w:rsidRPr="00CA5E65">
        <w:rPr>
          <w:rFonts w:eastAsia="Times New Roman"/>
          <w:lang w:val="hu-HU" w:eastAsia="hu-HU"/>
        </w:rPr>
        <w:t xml:space="preserve">alvállalkozót kizárólag a Megrendelő előzetes írásbeli hozzájárulásával alkalmazhat. Vállalkozó a jogosan igénybe vett alvállalkozói magatartásáért úgy felel, mintha maga járt volna el. Az alvállalkozó jogosulatlan </w:t>
      </w:r>
      <w:proofErr w:type="gramStart"/>
      <w:r w:rsidRPr="00CA5E65">
        <w:rPr>
          <w:rFonts w:eastAsia="Times New Roman"/>
          <w:lang w:val="hu-HU" w:eastAsia="hu-HU"/>
        </w:rPr>
        <w:t>igénybe vétele</w:t>
      </w:r>
      <w:proofErr w:type="gramEnd"/>
      <w:r w:rsidRPr="00CA5E65">
        <w:rPr>
          <w:rFonts w:eastAsia="Times New Roman"/>
          <w:lang w:val="hu-HU" w:eastAsia="hu-HU"/>
        </w:rPr>
        <w:t xml:space="preserve"> esetén a Vállalkozó felelős mindazokért a károkért is, melyek igénybevételük nélkül nem következtek volna be.</w:t>
      </w:r>
    </w:p>
    <w:p w14:paraId="23EDAE20" w14:textId="77777777" w:rsidR="00150863" w:rsidRPr="00CA5E65" w:rsidRDefault="00150863" w:rsidP="00150863">
      <w:pPr>
        <w:jc w:val="both"/>
        <w:rPr>
          <w:rFonts w:eastAsia="Times New Roman"/>
          <w:lang w:val="hu-HU" w:eastAsia="hu-HU"/>
        </w:rPr>
      </w:pPr>
    </w:p>
    <w:p w14:paraId="703DCD3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az általa végzett tevékenységért felelősséget vállal. Vállalkozó helytállni tartozik Megrendelő irányába a Vállalkozónak felróható okból okozott kárért is.</w:t>
      </w:r>
    </w:p>
    <w:p w14:paraId="0DF70E7A" w14:textId="77777777" w:rsidR="00150863" w:rsidRPr="00CA5E65" w:rsidRDefault="00150863" w:rsidP="00150863">
      <w:pPr>
        <w:jc w:val="both"/>
        <w:rPr>
          <w:rFonts w:eastAsia="Times New Roman"/>
          <w:lang w:val="hu-HU" w:eastAsia="hu-HU"/>
        </w:rPr>
      </w:pPr>
    </w:p>
    <w:p w14:paraId="59F32115"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Pr="00CA5E65" w:rsidRDefault="00150863" w:rsidP="00150863">
      <w:pPr>
        <w:jc w:val="both"/>
        <w:rPr>
          <w:rFonts w:eastAsia="Times New Roman"/>
          <w:lang w:val="hu-HU" w:eastAsia="hu-HU"/>
        </w:rPr>
      </w:pPr>
    </w:p>
    <w:p w14:paraId="0D2183BF"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w:t>
      </w:r>
      <w:r w:rsidRPr="00CA5E65">
        <w:rPr>
          <w:rFonts w:eastAsia="Times New Roman"/>
          <w:b/>
          <w:lang w:val="hu-HU" w:eastAsia="hu-HU"/>
        </w:rPr>
        <w:t xml:space="preserve"> </w:t>
      </w:r>
      <w:r w:rsidRPr="00CA5E65">
        <w:rPr>
          <w:rFonts w:eastAsia="Times New Roman"/>
          <w:lang w:val="hu-HU" w:eastAsia="hu-HU"/>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14:paraId="59C7DDF3" w14:textId="77777777" w:rsidR="00150863" w:rsidRPr="00CA5E65" w:rsidRDefault="00150863" w:rsidP="00150863">
      <w:pPr>
        <w:jc w:val="both"/>
        <w:rPr>
          <w:rFonts w:eastAsia="Times New Roman"/>
          <w:lang w:val="hu-HU" w:eastAsia="hu-HU"/>
        </w:rPr>
      </w:pPr>
    </w:p>
    <w:p w14:paraId="639A8985" w14:textId="0DFEAEF6"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w:t>
      </w:r>
      <w:r w:rsidR="00177658">
        <w:rPr>
          <w:rFonts w:eastAsia="Times New Roman"/>
          <w:lang w:val="hu-HU" w:eastAsia="hu-HU"/>
        </w:rPr>
        <w:t>F</w:t>
      </w:r>
      <w:r w:rsidRPr="00CA5E65">
        <w:rPr>
          <w:rFonts w:eastAsia="Times New Roman"/>
          <w:lang w:val="hu-HU" w:eastAsia="hu-HU"/>
        </w:rPr>
        <w:t>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Pr="00CA5E65" w:rsidRDefault="00150863" w:rsidP="00150863">
      <w:pPr>
        <w:ind w:left="708" w:firstLine="1"/>
        <w:jc w:val="both"/>
        <w:rPr>
          <w:rFonts w:eastAsia="Times New Roman"/>
          <w:lang w:val="hu-HU" w:eastAsia="hu-HU"/>
        </w:rPr>
      </w:pPr>
    </w:p>
    <w:p w14:paraId="568AA4AD" w14:textId="2FBE3E54" w:rsidR="00150863" w:rsidRPr="00CA5E65" w:rsidRDefault="00150863" w:rsidP="00150863">
      <w:pPr>
        <w:ind w:left="708" w:firstLine="1"/>
        <w:jc w:val="both"/>
        <w:rPr>
          <w:rFonts w:eastAsia="Times New Roman"/>
          <w:lang w:val="hu-HU" w:eastAsia="hu-HU"/>
        </w:rPr>
      </w:pPr>
      <w:r w:rsidRPr="00CA5E65">
        <w:rPr>
          <w:rFonts w:eastAsia="Times New Roman"/>
          <w:lang w:val="hu-HU" w:eastAsia="hu-HU"/>
        </w:rPr>
        <w:t xml:space="preserve">Amennyiben bármelyik </w:t>
      </w:r>
      <w:r w:rsidR="005573F2">
        <w:rPr>
          <w:rFonts w:eastAsia="Times New Roman"/>
          <w:lang w:val="hu-HU" w:eastAsia="hu-HU"/>
        </w:rPr>
        <w:t>f</w:t>
      </w:r>
      <w:r w:rsidRPr="00CA5E65">
        <w:rPr>
          <w:rFonts w:eastAsia="Times New Roman"/>
          <w:lang w:val="hu-HU" w:eastAsia="hu-HU"/>
        </w:rPr>
        <w:t xml:space="preserve">él megszegi a tájékoztatási és együttműködési kötelezettségét, köteles a másik </w:t>
      </w:r>
      <w:r w:rsidR="005573F2">
        <w:rPr>
          <w:rFonts w:eastAsia="Times New Roman"/>
          <w:lang w:val="hu-HU" w:eastAsia="hu-HU"/>
        </w:rPr>
        <w:t>f</w:t>
      </w:r>
      <w:r w:rsidR="005573F2" w:rsidRPr="00CA5E65">
        <w:rPr>
          <w:rFonts w:eastAsia="Times New Roman"/>
          <w:lang w:val="hu-HU" w:eastAsia="hu-HU"/>
        </w:rPr>
        <w:t xml:space="preserve">él </w:t>
      </w:r>
      <w:r w:rsidRPr="00CA5E65">
        <w:rPr>
          <w:rFonts w:eastAsia="Times New Roman"/>
          <w:lang w:val="hu-HU" w:eastAsia="hu-HU"/>
        </w:rPr>
        <w:t>ebből származó kárát a szerződésszegéssel okozott károkért való felelősség általános szabályai szerint megtéríteni.</w:t>
      </w:r>
    </w:p>
    <w:p w14:paraId="1FDC6375" w14:textId="77777777" w:rsidR="00150863" w:rsidRPr="00CA5E65" w:rsidRDefault="00150863" w:rsidP="00150863">
      <w:pPr>
        <w:jc w:val="both"/>
        <w:rPr>
          <w:rFonts w:eastAsia="Times New Roman"/>
          <w:lang w:val="hu-HU" w:eastAsia="hu-HU"/>
        </w:rPr>
      </w:pPr>
    </w:p>
    <w:p w14:paraId="64E0347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Pr="00CA5E65" w:rsidRDefault="00150863" w:rsidP="00150863">
      <w:pPr>
        <w:jc w:val="both"/>
        <w:rPr>
          <w:rFonts w:eastAsia="Times New Roman"/>
          <w:lang w:val="hu-HU" w:eastAsia="hu-HU"/>
        </w:rPr>
      </w:pPr>
    </w:p>
    <w:p w14:paraId="1D4528C4"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Jelen szerződést bármelyik fél a másik fél súlyos szerződésszegése esetén – írásban – felmondhatja azonnali hatállyal.</w:t>
      </w:r>
    </w:p>
    <w:p w14:paraId="01399690" w14:textId="77777777" w:rsidR="00150863" w:rsidRPr="00CA5E65" w:rsidRDefault="00150863" w:rsidP="00150863">
      <w:pPr>
        <w:jc w:val="both"/>
        <w:rPr>
          <w:rFonts w:eastAsia="Times New Roman"/>
          <w:lang w:val="hu-HU" w:eastAsia="hu-HU"/>
        </w:rPr>
      </w:pPr>
    </w:p>
    <w:p w14:paraId="1951BE00" w14:textId="77777777" w:rsidR="00150863" w:rsidRPr="00CA5E65" w:rsidRDefault="00150863" w:rsidP="00150863">
      <w:pPr>
        <w:ind w:firstLine="708"/>
        <w:jc w:val="both"/>
        <w:rPr>
          <w:rFonts w:eastAsia="Times New Roman"/>
          <w:lang w:val="hu-HU" w:eastAsia="hu-HU"/>
        </w:rPr>
      </w:pPr>
      <w:r w:rsidRPr="00CA5E65">
        <w:rPr>
          <w:rFonts w:eastAsia="Times New Roman"/>
          <w:lang w:val="hu-HU" w:eastAsia="hu-HU"/>
        </w:rPr>
        <w:lastRenderedPageBreak/>
        <w:t>Megrendelő részéről súlyos kötelezettségszegésnek minősül:</w:t>
      </w:r>
    </w:p>
    <w:p w14:paraId="6FF2B581"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Vállalkozó szerződésszerű teljesítése ellenére 30 napos késedelembe esik a vállalkozói díj kifizetésével és azt a Vállalkozó írásbeli felszólítását követően sem fizeti meg.</w:t>
      </w:r>
    </w:p>
    <w:p w14:paraId="4D2A0159" w14:textId="77777777" w:rsidR="00150863" w:rsidRPr="00CA5E65" w:rsidRDefault="00150863" w:rsidP="00150863">
      <w:pPr>
        <w:rPr>
          <w:rFonts w:eastAsia="Times New Roman"/>
          <w:lang w:val="hu-HU" w:eastAsia="hu-HU"/>
        </w:rPr>
      </w:pPr>
    </w:p>
    <w:p w14:paraId="5F828FB8" w14:textId="77777777" w:rsidR="00150863" w:rsidRPr="00CA5E65" w:rsidRDefault="00150863" w:rsidP="00150863">
      <w:pPr>
        <w:ind w:firstLine="708"/>
        <w:rPr>
          <w:rFonts w:eastAsia="Times New Roman"/>
          <w:lang w:val="hu-HU" w:eastAsia="hu-HU"/>
        </w:rPr>
      </w:pPr>
      <w:r w:rsidRPr="00CA5E65">
        <w:rPr>
          <w:rFonts w:eastAsia="Times New Roman"/>
          <w:lang w:val="hu-HU" w:eastAsia="hu-HU"/>
        </w:rPr>
        <w:t>Vállalkozó részéről súlyos szerződésszegésnek minősül különösen:</w:t>
      </w:r>
    </w:p>
    <w:p w14:paraId="2ED05E43" w14:textId="3069E592"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 xml:space="preserve">A teljesítési határidő </w:t>
      </w:r>
      <w:r w:rsidR="005A2E82">
        <w:rPr>
          <w:rFonts w:eastAsia="Times New Roman"/>
          <w:lang w:val="hu-HU" w:eastAsia="hu-HU"/>
        </w:rPr>
        <w:t>20</w:t>
      </w:r>
      <w:r w:rsidR="005A2E82" w:rsidRPr="00CA5E65">
        <w:rPr>
          <w:rFonts w:eastAsia="Times New Roman"/>
          <w:lang w:val="hu-HU" w:eastAsia="hu-HU"/>
        </w:rPr>
        <w:t xml:space="preserve"> </w:t>
      </w:r>
      <w:r w:rsidRPr="00CA5E65">
        <w:rPr>
          <w:rFonts w:eastAsia="Times New Roman"/>
          <w:lang w:val="hu-HU" w:eastAsia="hu-HU"/>
        </w:rPr>
        <w:t xml:space="preserve">napon túli késedelmes teljesítése, </w:t>
      </w:r>
    </w:p>
    <w:p w14:paraId="0ABCF0B5" w14:textId="77777777" w:rsidR="00150863" w:rsidRPr="00CA5E65" w:rsidRDefault="00150863" w:rsidP="00150863">
      <w:pPr>
        <w:numPr>
          <w:ilvl w:val="0"/>
          <w:numId w:val="23"/>
        </w:numPr>
        <w:ind w:left="1418" w:hanging="425"/>
        <w:jc w:val="both"/>
        <w:rPr>
          <w:rFonts w:eastAsia="Times New Roman"/>
          <w:lang w:val="hu-HU" w:eastAsia="hu-HU"/>
        </w:rPr>
      </w:pPr>
      <w:r w:rsidRPr="00CA5E65">
        <w:rPr>
          <w:rFonts w:eastAsia="Times New Roman"/>
          <w:lang w:val="hu-HU" w:eastAsia="hu-HU"/>
        </w:rPr>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A Megrendelő érdekeivel ellentétes magatartás tanúsítása,</w:t>
      </w:r>
    </w:p>
    <w:p w14:paraId="5D92DE2A"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Titoktartási és/vagy adatvédelmi kötelezettség megszegése.</w:t>
      </w:r>
    </w:p>
    <w:p w14:paraId="6661D98E" w14:textId="77777777" w:rsidR="00150863" w:rsidRPr="00CA5E65" w:rsidRDefault="00150863" w:rsidP="00150863">
      <w:pPr>
        <w:tabs>
          <w:tab w:val="left" w:pos="993"/>
        </w:tabs>
        <w:ind w:left="709"/>
        <w:jc w:val="both"/>
        <w:rPr>
          <w:rFonts w:eastAsia="Times New Roman"/>
          <w:lang w:val="hu-HU" w:eastAsia="hu-HU"/>
        </w:rPr>
      </w:pPr>
    </w:p>
    <w:p w14:paraId="52E416CB"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Pr="00CA5E65" w:rsidRDefault="00150863" w:rsidP="00150863">
      <w:pPr>
        <w:tabs>
          <w:tab w:val="left" w:pos="993"/>
        </w:tabs>
        <w:jc w:val="both"/>
        <w:rPr>
          <w:rFonts w:eastAsia="Times New Roman"/>
          <w:lang w:val="hu-HU" w:eastAsia="hu-HU"/>
        </w:rPr>
      </w:pPr>
    </w:p>
    <w:p w14:paraId="4AE5323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CA5E65">
        <w:rPr>
          <w:rFonts w:eastAsia="Times New Roman"/>
          <w:lang w:val="hu-HU" w:eastAsia="hu-HU"/>
        </w:rPr>
        <w:t>Infotv</w:t>
      </w:r>
      <w:proofErr w:type="spellEnd"/>
      <w:r w:rsidRPr="00CA5E65">
        <w:rPr>
          <w:rFonts w:eastAsia="Times New Roman"/>
          <w:lang w:val="hu-HU"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55C48B53" w14:textId="77777777" w:rsidR="00150863" w:rsidRPr="00CA5E65" w:rsidRDefault="00150863" w:rsidP="00150863">
      <w:pPr>
        <w:tabs>
          <w:tab w:val="left" w:pos="993"/>
        </w:tabs>
        <w:ind w:left="709" w:hanging="567"/>
        <w:jc w:val="both"/>
        <w:rPr>
          <w:rFonts w:eastAsia="Times New Roman"/>
          <w:lang w:val="hu-HU" w:eastAsia="hu-HU"/>
        </w:rPr>
      </w:pPr>
    </w:p>
    <w:p w14:paraId="7021C817"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Pr="00CA5E65" w:rsidRDefault="00150863" w:rsidP="00150863">
      <w:pPr>
        <w:tabs>
          <w:tab w:val="left" w:pos="993"/>
        </w:tabs>
        <w:ind w:left="709" w:hanging="567"/>
        <w:jc w:val="both"/>
        <w:rPr>
          <w:rFonts w:eastAsia="Times New Roman"/>
          <w:lang w:val="hu-HU" w:eastAsia="hu-HU"/>
        </w:rPr>
      </w:pPr>
    </w:p>
    <w:p w14:paraId="11F3EBC5"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Pr="00CA5E65" w:rsidRDefault="00150863" w:rsidP="00150863">
      <w:pPr>
        <w:tabs>
          <w:tab w:val="left" w:pos="993"/>
        </w:tabs>
        <w:ind w:left="709" w:hanging="567"/>
        <w:jc w:val="both"/>
        <w:rPr>
          <w:rFonts w:eastAsia="Times New Roman"/>
          <w:lang w:val="hu-HU" w:eastAsia="hu-HU"/>
        </w:rPr>
      </w:pPr>
    </w:p>
    <w:p w14:paraId="3F8A536B" w14:textId="77777777"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14:paraId="2EACB5F0"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 (4) bekezdésében foglaltak szerint. Vállalkozó kifejezetten lemond az átruházott vagyoni jogai ellenértékeként a 3.1. pontban rögzített vállalkozói díj összegén felüli egyéb igényről.</w:t>
      </w:r>
    </w:p>
    <w:p w14:paraId="32CC76FB" w14:textId="77777777" w:rsidR="00150863" w:rsidRPr="00CA5E65" w:rsidRDefault="00150863" w:rsidP="00150863">
      <w:pPr>
        <w:tabs>
          <w:tab w:val="left" w:pos="142"/>
          <w:tab w:val="left" w:pos="284"/>
        </w:tabs>
        <w:ind w:left="709"/>
        <w:jc w:val="both"/>
        <w:rPr>
          <w:rFonts w:eastAsia="Times New Roman"/>
          <w:bCs/>
          <w:lang w:val="hu-HU" w:eastAsia="hu-HU"/>
        </w:rPr>
      </w:pPr>
      <w:r w:rsidRPr="00CA5E65">
        <w:rPr>
          <w:rFonts w:eastAsia="Times New Roman"/>
          <w:bCs/>
          <w:lang w:val="hu-HU" w:eastAsia="hu-HU"/>
        </w:rPr>
        <w:lastRenderedPageBreak/>
        <w:t xml:space="preserve"> </w:t>
      </w:r>
    </w:p>
    <w:p w14:paraId="68FD36E6" w14:textId="77777777" w:rsidR="00150863" w:rsidRPr="00CA5E65" w:rsidRDefault="00150863" w:rsidP="002B0198">
      <w:pPr>
        <w:numPr>
          <w:ilvl w:val="0"/>
          <w:numId w:val="20"/>
        </w:numPr>
        <w:ind w:hanging="720"/>
        <w:rPr>
          <w:rFonts w:eastAsia="Times New Roman"/>
          <w:b/>
          <w:lang w:val="hu-HU" w:eastAsia="hu-HU"/>
        </w:rPr>
      </w:pPr>
      <w:r w:rsidRPr="00CA5E65">
        <w:rPr>
          <w:rFonts w:eastAsia="Times New Roman"/>
          <w:b/>
          <w:lang w:val="hu-HU" w:eastAsia="hu-HU"/>
        </w:rPr>
        <w:t>Vegyes</w:t>
      </w:r>
      <w:r w:rsidRPr="00CA5E65">
        <w:rPr>
          <w:rFonts w:eastAsia="Times New Roman"/>
          <w:b/>
          <w:bCs/>
          <w:lang w:val="hu-HU" w:eastAsia="hu-HU"/>
        </w:rPr>
        <w:t xml:space="preserve"> rendelkezések </w:t>
      </w:r>
    </w:p>
    <w:p w14:paraId="55300CD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jelen szerződés bármilyen módosítása kizárólag írásban, mindkét fél által aláírva érvényes.</w:t>
      </w:r>
    </w:p>
    <w:p w14:paraId="2F69748A" w14:textId="77777777" w:rsidR="00150863" w:rsidRPr="00CA5E65" w:rsidRDefault="00150863" w:rsidP="00150863">
      <w:pPr>
        <w:tabs>
          <w:tab w:val="left" w:pos="993"/>
        </w:tabs>
        <w:ind w:left="709"/>
        <w:jc w:val="both"/>
        <w:rPr>
          <w:rFonts w:eastAsia="Times New Roman"/>
          <w:lang w:val="hu-HU" w:eastAsia="hu-HU"/>
        </w:rPr>
      </w:pPr>
    </w:p>
    <w:p w14:paraId="7BA8A334" w14:textId="6998EFB2"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Felek rögzítik, hogy Megrendelő és Vállalkozó képviselője a jelen </w:t>
      </w:r>
      <w:r w:rsidR="008473C8">
        <w:rPr>
          <w:rFonts w:eastAsia="Times New Roman"/>
          <w:lang w:val="hu-HU" w:eastAsia="hu-HU"/>
        </w:rPr>
        <w:t>s</w:t>
      </w:r>
      <w:r w:rsidRPr="00CA5E65">
        <w:rPr>
          <w:rFonts w:eastAsia="Times New Roman"/>
          <w:lang w:val="hu-HU" w:eastAsia="hu-HU"/>
        </w:rPr>
        <w:t>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14:paraId="0F89F043" w14:textId="7EF0F5F4"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jelen vállalkozási szerződésben nem szabályozott kérdésekben a </w:t>
      </w:r>
      <w:r w:rsidR="006915CC">
        <w:rPr>
          <w:rFonts w:eastAsia="Times New Roman"/>
          <w:lang w:val="hu-HU" w:eastAsia="hu-HU"/>
        </w:rPr>
        <w:t>Ptk.</w:t>
      </w:r>
      <w:r w:rsidRPr="00CA5E65">
        <w:rPr>
          <w:rFonts w:eastAsia="Times New Roman"/>
          <w:lang w:val="hu-HU" w:eastAsia="hu-HU"/>
        </w:rPr>
        <w:t xml:space="preserve"> és a vonatkozó jogszabályok rendelkezései irányadóak.</w:t>
      </w:r>
    </w:p>
    <w:p w14:paraId="39D3033F" w14:textId="77777777" w:rsidR="00150863" w:rsidRPr="00CA5E65" w:rsidRDefault="00150863" w:rsidP="00150863">
      <w:pPr>
        <w:tabs>
          <w:tab w:val="left" w:pos="993"/>
        </w:tabs>
        <w:jc w:val="both"/>
        <w:rPr>
          <w:rFonts w:eastAsia="Times New Roman"/>
          <w:lang w:val="hu-HU" w:eastAsia="hu-HU"/>
        </w:rPr>
      </w:pPr>
    </w:p>
    <w:p w14:paraId="6F30579C"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14:paraId="2C9DDFB4" w14:textId="77777777" w:rsidR="00150863" w:rsidRPr="00CA5E65" w:rsidRDefault="00150863" w:rsidP="00150863">
      <w:pPr>
        <w:ind w:left="708"/>
        <w:rPr>
          <w:rFonts w:eastAsia="Times New Roman"/>
          <w:lang w:val="hu-HU" w:eastAsia="hu-HU"/>
        </w:rPr>
      </w:pPr>
    </w:p>
    <w:p w14:paraId="3F9BC2C0" w14:textId="2D541721"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Jelen szerződés megkötése beszerzési eljárás eredménye. Jelen szerződést a Felek a Budapest Józsefvárosi Önkormányzat </w:t>
      </w:r>
      <w:r w:rsidR="007D24A8" w:rsidRPr="00CA5E65">
        <w:rPr>
          <w:rFonts w:eastAsia="Times New Roman"/>
          <w:lang w:val="hu-HU" w:eastAsia="hu-HU"/>
        </w:rPr>
        <w:t xml:space="preserve">Képviselő-testületének </w:t>
      </w:r>
      <w:r w:rsidRPr="00CA5E65">
        <w:rPr>
          <w:rFonts w:eastAsia="Times New Roman"/>
          <w:lang w:val="hu-HU" w:eastAsia="hu-HU"/>
        </w:rPr>
        <w:t>Költségvetési és Pénzügyi Bizottság által meghozott …. számú döntése alapján kötik meg.</w:t>
      </w:r>
    </w:p>
    <w:p w14:paraId="558B08BB" w14:textId="77777777" w:rsidR="00150863" w:rsidRPr="00CA5E65" w:rsidRDefault="00150863" w:rsidP="00150863">
      <w:pPr>
        <w:ind w:left="708"/>
        <w:rPr>
          <w:rFonts w:eastAsia="Times New Roman"/>
          <w:lang w:val="hu-HU" w:eastAsia="hu-HU"/>
        </w:rPr>
      </w:pPr>
    </w:p>
    <w:p w14:paraId="50B60E08" w14:textId="7D189955" w:rsidR="00150863" w:rsidRPr="00CA5E65" w:rsidRDefault="008473C8" w:rsidP="00150863">
      <w:pPr>
        <w:keepNext/>
        <w:jc w:val="both"/>
        <w:rPr>
          <w:rFonts w:eastAsia="Times New Roman"/>
          <w:lang w:val="hu-HU" w:eastAsia="hu-HU"/>
        </w:rPr>
      </w:pPr>
      <w:r>
        <w:rPr>
          <w:rFonts w:eastAsia="Times New Roman"/>
          <w:lang w:val="hu-HU" w:eastAsia="hu-HU"/>
        </w:rPr>
        <w:t>A Felek</w:t>
      </w:r>
      <w:r w:rsidR="00150863" w:rsidRPr="00CA5E65">
        <w:rPr>
          <w:rFonts w:eastAsia="Times New Roman"/>
          <w:lang w:val="hu-HU" w:eastAsia="hu-HU"/>
        </w:rPr>
        <w:t xml:space="preserve"> jelen szerződést elolvasták, értelmezték, és mint akaratukkal mindenben megegyezőt 5 egymással egyező, eredeti példányban jóváhagyólag írták alá.</w:t>
      </w:r>
    </w:p>
    <w:p w14:paraId="734535ED" w14:textId="77777777" w:rsidR="00150863" w:rsidRPr="00CA5E65" w:rsidRDefault="00150863" w:rsidP="00150863">
      <w:pPr>
        <w:keepNext/>
        <w:jc w:val="both"/>
        <w:rPr>
          <w:rFonts w:eastAsia="Times New Roman"/>
          <w:lang w:val="hu-HU" w:eastAsia="hu-HU"/>
        </w:rPr>
      </w:pPr>
    </w:p>
    <w:p w14:paraId="4132A9F4" w14:textId="39133971" w:rsidR="00150863" w:rsidRPr="00CA5E65" w:rsidRDefault="00150863" w:rsidP="00150863">
      <w:pPr>
        <w:keepNext/>
        <w:spacing w:before="240"/>
        <w:rPr>
          <w:rFonts w:eastAsia="Times New Roman"/>
          <w:lang w:val="hu-HU" w:eastAsia="hu-HU"/>
        </w:rPr>
      </w:pPr>
      <w:r w:rsidRPr="00CA5E65">
        <w:rPr>
          <w:rFonts w:eastAsia="Times New Roman"/>
          <w:lang w:val="hu-HU" w:eastAsia="hu-HU"/>
        </w:rPr>
        <w:t>Budapest, 202</w:t>
      </w:r>
      <w:r w:rsidR="000B3F85">
        <w:rPr>
          <w:rFonts w:eastAsia="Times New Roman"/>
          <w:lang w:val="hu-HU" w:eastAsia="hu-HU"/>
        </w:rPr>
        <w:t>3</w:t>
      </w:r>
      <w:r w:rsidRPr="00CA5E65">
        <w:rPr>
          <w:rFonts w:eastAsia="Times New Roman"/>
          <w:lang w:val="hu-HU" w:eastAsia="hu-HU"/>
        </w:rPr>
        <w:t>.  …………....                                               Budapest, 202</w:t>
      </w:r>
      <w:r w:rsidR="00CF0A8C">
        <w:rPr>
          <w:rFonts w:eastAsia="Times New Roman"/>
          <w:lang w:val="hu-HU" w:eastAsia="hu-HU"/>
        </w:rPr>
        <w:t>3</w:t>
      </w:r>
      <w:r w:rsidRPr="00CA5E65">
        <w:rPr>
          <w:rFonts w:eastAsia="Times New Roman"/>
          <w:lang w:val="hu-HU" w:eastAsia="hu-HU"/>
        </w:rPr>
        <w:t>.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rsidRPr="00CA5E65"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Pr="00CA5E65" w:rsidRDefault="00150863">
            <w:pPr>
              <w:jc w:val="center"/>
              <w:rPr>
                <w:rFonts w:eastAsia="Times New Roman"/>
                <w:bdr w:val="none" w:sz="0" w:space="0" w:color="auto" w:frame="1"/>
                <w:lang w:val="hu-HU" w:eastAsia="hu-HU"/>
              </w:rPr>
            </w:pPr>
          </w:p>
          <w:p w14:paraId="7D6F14FA"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2984B7E1"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Budapest Főváros VIII. kerület </w:t>
            </w:r>
          </w:p>
          <w:p w14:paraId="638EEC5B"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Józsefvárosi Önkormányzat</w:t>
            </w:r>
          </w:p>
          <w:p w14:paraId="7D0E530B" w14:textId="408EB04A" w:rsidR="00150863" w:rsidRPr="00CA5E65" w:rsidRDefault="000D3B01">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k</w:t>
            </w:r>
            <w:r w:rsidR="00150863" w:rsidRPr="00CA5E65">
              <w:rPr>
                <w:rFonts w:eastAsia="Times New Roman"/>
                <w:b/>
                <w:bCs/>
                <w:bdr w:val="none" w:sz="0" w:space="0" w:color="auto" w:frame="1"/>
                <w:lang w:val="hu-HU" w:eastAsia="hu-HU"/>
              </w:rPr>
              <w:t>épviseletében</w:t>
            </w:r>
          </w:p>
          <w:p w14:paraId="2994D418"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Pikó András </w:t>
            </w:r>
          </w:p>
          <w:p w14:paraId="4D996360" w14:textId="77777777" w:rsidR="00150863" w:rsidRPr="00CA5E65" w:rsidRDefault="00150863">
            <w:pPr>
              <w:jc w:val="center"/>
              <w:rPr>
                <w:rFonts w:eastAsia="Times New Roman"/>
                <w:bdr w:val="none" w:sz="0" w:space="0" w:color="auto" w:frame="1"/>
                <w:lang w:val="hu-HU" w:eastAsia="hu-HU"/>
              </w:rPr>
            </w:pPr>
            <w:r w:rsidRPr="00CA5E65">
              <w:rPr>
                <w:rFonts w:eastAsia="Times New Roman"/>
                <w:b/>
                <w:bCs/>
                <w:bdr w:val="none" w:sz="0" w:space="0" w:color="auto" w:frame="1"/>
                <w:lang w:val="hu-HU" w:eastAsia="hu-HU"/>
              </w:rPr>
              <w:t>polgármester</w:t>
            </w:r>
          </w:p>
          <w:p w14:paraId="10863EBB"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Megrendelő</w:t>
            </w:r>
          </w:p>
        </w:tc>
        <w:tc>
          <w:tcPr>
            <w:tcW w:w="1515" w:type="dxa"/>
            <w:shd w:val="clear" w:color="auto" w:fill="auto"/>
            <w:tcMar>
              <w:top w:w="80" w:type="dxa"/>
              <w:left w:w="80" w:type="dxa"/>
              <w:bottom w:w="80" w:type="dxa"/>
              <w:right w:w="80" w:type="dxa"/>
            </w:tcMar>
          </w:tcPr>
          <w:p w14:paraId="09215225" w14:textId="77777777" w:rsidR="00150863" w:rsidRPr="00CA5E65" w:rsidRDefault="00150863">
            <w:pPr>
              <w:rPr>
                <w:rFonts w:eastAsia="Times New Roman"/>
                <w:bdr w:val="none" w:sz="0" w:space="0" w:color="auto" w:frame="1"/>
                <w:lang w:val="hu-HU" w:eastAsia="hu-HU"/>
              </w:rPr>
            </w:pPr>
          </w:p>
        </w:tc>
        <w:tc>
          <w:tcPr>
            <w:tcW w:w="3703" w:type="dxa"/>
            <w:shd w:val="clear" w:color="auto" w:fill="auto"/>
            <w:tcMar>
              <w:top w:w="80" w:type="dxa"/>
              <w:left w:w="80" w:type="dxa"/>
              <w:bottom w:w="80" w:type="dxa"/>
              <w:right w:w="80" w:type="dxa"/>
            </w:tcMar>
          </w:tcPr>
          <w:p w14:paraId="5E59107C" w14:textId="77777777" w:rsidR="00150863" w:rsidRPr="00CA5E65" w:rsidRDefault="00150863">
            <w:pPr>
              <w:jc w:val="center"/>
              <w:rPr>
                <w:rFonts w:eastAsia="Times New Roman"/>
                <w:bdr w:val="none" w:sz="0" w:space="0" w:color="auto" w:frame="1"/>
                <w:lang w:val="hu-HU" w:eastAsia="hu-HU"/>
              </w:rPr>
            </w:pPr>
          </w:p>
          <w:p w14:paraId="19DA43FC"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656ED357" w14:textId="77777777" w:rsidR="00150863" w:rsidRPr="00CA5E65" w:rsidRDefault="00150863">
            <w:pPr>
              <w:rPr>
                <w:rFonts w:eastAsia="Times New Roman"/>
                <w:b/>
                <w:bdr w:val="none" w:sz="0" w:space="0" w:color="auto" w:frame="1"/>
                <w:lang w:val="hu-HU" w:eastAsia="hu-HU"/>
              </w:rPr>
            </w:pPr>
            <w:r w:rsidRPr="00CA5E65">
              <w:rPr>
                <w:rFonts w:eastAsia="Times New Roman"/>
                <w:b/>
                <w:bdr w:val="none" w:sz="0" w:space="0" w:color="auto" w:frame="1"/>
                <w:lang w:val="hu-HU" w:eastAsia="hu-HU"/>
              </w:rPr>
              <w:t xml:space="preserve">           </w:t>
            </w:r>
          </w:p>
          <w:p w14:paraId="67AEA4AB" w14:textId="77777777" w:rsidR="00150863" w:rsidRPr="00CA5E65" w:rsidRDefault="00150863">
            <w:pPr>
              <w:jc w:val="center"/>
              <w:rPr>
                <w:rFonts w:eastAsia="Times New Roman"/>
                <w:bdr w:val="none" w:sz="0" w:space="0" w:color="auto" w:frame="1"/>
                <w:lang w:val="hu-HU" w:eastAsia="hu-HU"/>
              </w:rPr>
            </w:pPr>
            <w:r w:rsidRPr="00CA5E65">
              <w:rPr>
                <w:rFonts w:eastAsia="Times New Roman"/>
                <w:b/>
                <w:bdr w:val="none" w:sz="0" w:space="0" w:color="auto" w:frame="1"/>
                <w:lang w:val="hu-HU" w:eastAsia="hu-HU"/>
              </w:rPr>
              <w:t>Vállalkozó</w:t>
            </w:r>
          </w:p>
        </w:tc>
      </w:tr>
    </w:tbl>
    <w:p w14:paraId="6368301D" w14:textId="77777777" w:rsidR="00150863" w:rsidRPr="00CA5E65" w:rsidRDefault="00150863" w:rsidP="00150863">
      <w:pPr>
        <w:rPr>
          <w:rFonts w:eastAsia="Calibri"/>
          <w:color w:val="000000"/>
          <w:lang w:val="hu-HU"/>
        </w:rPr>
      </w:pPr>
    </w:p>
    <w:p w14:paraId="2F0AA6CC" w14:textId="77777777" w:rsidR="00150863" w:rsidRPr="00CA5E65" w:rsidRDefault="00150863" w:rsidP="00150863">
      <w:pPr>
        <w:rPr>
          <w:rFonts w:eastAsia="Calibri"/>
          <w:color w:val="000000"/>
          <w:lang w:val="hu-HU"/>
        </w:rPr>
      </w:pPr>
    </w:p>
    <w:p w14:paraId="46ADA6EB" w14:textId="77777777" w:rsidR="00150863" w:rsidRPr="00CA5E65" w:rsidRDefault="00150863" w:rsidP="00150863">
      <w:pPr>
        <w:rPr>
          <w:rFonts w:eastAsia="Calibri"/>
          <w:color w:val="000000"/>
          <w:lang w:val="hu-HU"/>
        </w:rPr>
      </w:pPr>
      <w:r w:rsidRPr="00CA5E65">
        <w:rPr>
          <w:rFonts w:eastAsia="Calibri"/>
          <w:color w:val="000000"/>
          <w:lang w:val="hu-HU"/>
        </w:rPr>
        <w:t xml:space="preserve">Jogi szempontból </w:t>
      </w:r>
      <w:proofErr w:type="spellStart"/>
      <w:r w:rsidRPr="00CA5E65">
        <w:rPr>
          <w:rFonts w:eastAsia="Calibri"/>
          <w:color w:val="000000"/>
          <w:lang w:val="hu-HU"/>
        </w:rPr>
        <w:t>ellenjegyzem</w:t>
      </w:r>
      <w:proofErr w:type="spellEnd"/>
      <w:r w:rsidRPr="00CA5E65">
        <w:rPr>
          <w:rFonts w:eastAsia="Calibri"/>
          <w:color w:val="000000"/>
          <w:lang w:val="hu-HU"/>
        </w:rPr>
        <w:t>:</w:t>
      </w:r>
    </w:p>
    <w:p w14:paraId="0EE951CD" w14:textId="77777777" w:rsidR="00150863" w:rsidRPr="00CA5E65" w:rsidRDefault="00150863" w:rsidP="00150863">
      <w:pPr>
        <w:rPr>
          <w:rFonts w:eastAsia="Calibri"/>
          <w:color w:val="000000"/>
          <w:lang w:val="hu-HU"/>
        </w:rPr>
      </w:pPr>
    </w:p>
    <w:p w14:paraId="27F3E371" w14:textId="2E5E5D79" w:rsidR="00150863" w:rsidRPr="00CA5E65" w:rsidRDefault="00150863" w:rsidP="00150863">
      <w:pPr>
        <w:rPr>
          <w:rFonts w:eastAsia="Calibri"/>
          <w:color w:val="000000"/>
          <w:lang w:val="hu-HU"/>
        </w:rPr>
      </w:pPr>
      <w:r w:rsidRPr="00CA5E65">
        <w:rPr>
          <w:rFonts w:eastAsia="Calibri"/>
          <w:color w:val="000000"/>
          <w:lang w:val="hu-HU"/>
        </w:rPr>
        <w:t>Budapest, 202</w:t>
      </w:r>
      <w:r w:rsidR="000B3F85">
        <w:rPr>
          <w:rFonts w:eastAsia="Calibri"/>
          <w:color w:val="000000"/>
          <w:lang w:val="hu-HU"/>
        </w:rPr>
        <w:t>3</w:t>
      </w:r>
      <w:r w:rsidRPr="00CA5E65">
        <w:rPr>
          <w:rFonts w:eastAsia="Calibri"/>
          <w:color w:val="000000"/>
          <w:lang w:val="hu-HU"/>
        </w:rPr>
        <w:t>……………</w:t>
      </w:r>
    </w:p>
    <w:p w14:paraId="526921D8" w14:textId="77777777" w:rsidR="00150863" w:rsidRPr="00CA5E65" w:rsidRDefault="00150863" w:rsidP="00150863">
      <w:pPr>
        <w:rPr>
          <w:rFonts w:eastAsia="Calibri"/>
          <w:color w:val="000000"/>
          <w:lang w:val="hu-HU"/>
        </w:rPr>
      </w:pPr>
    </w:p>
    <w:p w14:paraId="2644335D" w14:textId="77777777" w:rsidR="00150863" w:rsidRPr="00CA5E65" w:rsidRDefault="00150863" w:rsidP="00150863">
      <w:pPr>
        <w:rPr>
          <w:rFonts w:eastAsia="Calibri"/>
          <w:color w:val="000000"/>
          <w:lang w:val="hu-HU"/>
        </w:rPr>
      </w:pPr>
    </w:p>
    <w:p w14:paraId="21732CBC" w14:textId="77777777" w:rsidR="00150863" w:rsidRPr="00CA5E65" w:rsidRDefault="00150863" w:rsidP="00150863">
      <w:pPr>
        <w:rPr>
          <w:rFonts w:eastAsia="Calibri"/>
          <w:color w:val="000000"/>
          <w:lang w:val="hu-HU"/>
        </w:rPr>
      </w:pPr>
      <w:r w:rsidRPr="00CA5E65">
        <w:rPr>
          <w:rFonts w:eastAsia="Calibri"/>
          <w:color w:val="000000"/>
          <w:lang w:val="hu-HU"/>
        </w:rPr>
        <w:t>……………………………..</w:t>
      </w:r>
    </w:p>
    <w:p w14:paraId="5A87F9BE" w14:textId="77777777" w:rsidR="00150863" w:rsidRPr="00CA5E65" w:rsidRDefault="00150863" w:rsidP="00150863">
      <w:pPr>
        <w:rPr>
          <w:rFonts w:eastAsia="Calibri"/>
          <w:color w:val="000000"/>
          <w:lang w:val="hu-HU"/>
        </w:rPr>
      </w:pPr>
      <w:r w:rsidRPr="00CA5E65">
        <w:rPr>
          <w:rFonts w:eastAsia="Calibri"/>
          <w:color w:val="000000"/>
          <w:lang w:val="hu-HU"/>
        </w:rPr>
        <w:t xml:space="preserve">dr. Sajtos Csilla  </w:t>
      </w:r>
    </w:p>
    <w:p w14:paraId="2D84D8DF" w14:textId="3D0DDA81" w:rsidR="00150863" w:rsidRPr="00CA5E65" w:rsidRDefault="000D3B01" w:rsidP="00150863">
      <w:pPr>
        <w:rPr>
          <w:rFonts w:eastAsia="Calibri"/>
          <w:color w:val="000000"/>
          <w:lang w:val="hu-HU"/>
        </w:rPr>
      </w:pPr>
      <w:r w:rsidRPr="00CA5E65">
        <w:rPr>
          <w:rFonts w:eastAsia="Calibri"/>
          <w:color w:val="000000"/>
          <w:lang w:val="hu-HU"/>
        </w:rPr>
        <w:t>j</w:t>
      </w:r>
      <w:r w:rsidR="00150863" w:rsidRPr="00CA5E65">
        <w:rPr>
          <w:rFonts w:eastAsia="Calibri"/>
          <w:color w:val="000000"/>
          <w:lang w:val="hu-HU"/>
        </w:rPr>
        <w:t>egyző</w:t>
      </w:r>
    </w:p>
    <w:p w14:paraId="2BF29C84" w14:textId="77777777" w:rsidR="00150863" w:rsidRPr="00CA5E65" w:rsidRDefault="00150863" w:rsidP="00150863">
      <w:pPr>
        <w:rPr>
          <w:rFonts w:eastAsia="Calibri"/>
          <w:color w:val="000000"/>
          <w:lang w:val="hu-HU"/>
        </w:rPr>
      </w:pPr>
    </w:p>
    <w:p w14:paraId="156B3FA2" w14:textId="77777777" w:rsidR="00150863" w:rsidRPr="00CA5E65" w:rsidRDefault="00150863" w:rsidP="00150863">
      <w:pPr>
        <w:rPr>
          <w:rFonts w:eastAsia="Calibri"/>
          <w:color w:val="000000"/>
          <w:lang w:val="hu-HU"/>
        </w:rPr>
      </w:pPr>
    </w:p>
    <w:p w14:paraId="4E74EEDC" w14:textId="045A78B1" w:rsidR="00150863" w:rsidRPr="00CA5E65" w:rsidRDefault="00150863" w:rsidP="00150863">
      <w:pPr>
        <w:rPr>
          <w:rFonts w:eastAsia="Calibri"/>
          <w:color w:val="000000"/>
          <w:lang w:val="hu-HU"/>
        </w:rPr>
      </w:pPr>
      <w:r w:rsidRPr="00CA5E65">
        <w:rPr>
          <w:rFonts w:eastAsia="Calibri"/>
          <w:color w:val="000000"/>
          <w:lang w:val="hu-HU"/>
        </w:rPr>
        <w:t>Fedezete: …………… címen                 Budapest, 202</w:t>
      </w:r>
      <w:r w:rsidR="000B3F85">
        <w:rPr>
          <w:rFonts w:eastAsia="Calibri"/>
          <w:color w:val="000000"/>
          <w:lang w:val="hu-HU"/>
        </w:rPr>
        <w:t>3</w:t>
      </w:r>
      <w:r w:rsidRPr="00CA5E65">
        <w:rPr>
          <w:rFonts w:eastAsia="Calibri"/>
          <w:color w:val="000000"/>
          <w:lang w:val="hu-HU"/>
        </w:rPr>
        <w:t>…………………..</w:t>
      </w:r>
    </w:p>
    <w:p w14:paraId="76FC52EC" w14:textId="77777777" w:rsidR="00150863" w:rsidRPr="00CA5E65" w:rsidRDefault="00150863" w:rsidP="00150863">
      <w:pPr>
        <w:rPr>
          <w:rFonts w:eastAsia="Calibri"/>
          <w:color w:val="000000"/>
          <w:lang w:val="hu-HU"/>
        </w:rPr>
      </w:pPr>
      <w:r w:rsidRPr="00CA5E65">
        <w:rPr>
          <w:rFonts w:eastAsia="Calibri"/>
          <w:color w:val="000000"/>
          <w:lang w:val="hu-HU"/>
        </w:rPr>
        <w:t xml:space="preserve">Pénzügyileg </w:t>
      </w:r>
      <w:proofErr w:type="spellStart"/>
      <w:r w:rsidRPr="00CA5E65">
        <w:rPr>
          <w:rFonts w:eastAsia="Calibri"/>
          <w:color w:val="000000"/>
          <w:lang w:val="hu-HU"/>
        </w:rPr>
        <w:t>ellenjegyzem</w:t>
      </w:r>
      <w:proofErr w:type="spellEnd"/>
      <w:r w:rsidRPr="00CA5E65">
        <w:rPr>
          <w:rFonts w:eastAsia="Calibri"/>
          <w:color w:val="000000"/>
          <w:lang w:val="hu-HU"/>
        </w:rPr>
        <w:t xml:space="preserve">: </w:t>
      </w:r>
    </w:p>
    <w:p w14:paraId="4906223E" w14:textId="77777777" w:rsidR="00150863" w:rsidRPr="00CA5E65" w:rsidRDefault="00150863" w:rsidP="00150863">
      <w:pPr>
        <w:rPr>
          <w:rFonts w:eastAsia="Calibri"/>
          <w:color w:val="000000"/>
          <w:lang w:val="hu-HU"/>
        </w:rPr>
      </w:pPr>
    </w:p>
    <w:p w14:paraId="0B5C7DC4" w14:textId="77777777" w:rsidR="00150863" w:rsidRPr="00CA5E65" w:rsidRDefault="00150863" w:rsidP="00150863">
      <w:pPr>
        <w:rPr>
          <w:rFonts w:eastAsia="Calibri"/>
          <w:color w:val="000000"/>
          <w:lang w:val="hu-HU"/>
        </w:rPr>
      </w:pPr>
    </w:p>
    <w:p w14:paraId="7651887D" w14:textId="77777777" w:rsidR="00150863" w:rsidRPr="00CA5E65" w:rsidRDefault="00150863" w:rsidP="00150863">
      <w:pPr>
        <w:rPr>
          <w:rFonts w:eastAsia="Calibri"/>
          <w:color w:val="000000"/>
          <w:lang w:val="hu-HU"/>
        </w:rPr>
      </w:pPr>
      <w:r w:rsidRPr="00CA5E65">
        <w:rPr>
          <w:rFonts w:eastAsia="Calibri"/>
          <w:color w:val="000000"/>
          <w:lang w:val="hu-HU"/>
        </w:rPr>
        <w:t>…………………………………</w:t>
      </w:r>
    </w:p>
    <w:p w14:paraId="30EE1DC5" w14:textId="77777777" w:rsidR="00150863" w:rsidRPr="00CA5E65" w:rsidRDefault="00150863" w:rsidP="00150863">
      <w:pPr>
        <w:rPr>
          <w:rFonts w:eastAsia="Calibri"/>
          <w:color w:val="000000"/>
          <w:lang w:val="hu-HU"/>
        </w:rPr>
      </w:pPr>
      <w:r w:rsidRPr="00CA5E65">
        <w:rPr>
          <w:rFonts w:eastAsia="Calibri"/>
          <w:color w:val="000000"/>
          <w:lang w:val="hu-HU"/>
        </w:rPr>
        <w:t>Hőrich Szilvia</w:t>
      </w:r>
    </w:p>
    <w:p w14:paraId="1ACB088B" w14:textId="46FA5F8B" w:rsidR="00150863" w:rsidRPr="00CA5E65" w:rsidRDefault="00150863" w:rsidP="00150863">
      <w:pPr>
        <w:rPr>
          <w:rFonts w:eastAsia="Calibri"/>
          <w:color w:val="000000"/>
          <w:lang w:val="hu-HU"/>
        </w:rPr>
      </w:pPr>
      <w:r w:rsidRPr="00CA5E65">
        <w:rPr>
          <w:rFonts w:eastAsia="Calibri"/>
          <w:color w:val="000000"/>
          <w:lang w:val="hu-HU"/>
        </w:rPr>
        <w:t>gazdasági vezető</w:t>
      </w:r>
    </w:p>
    <w:p w14:paraId="0E302739" w14:textId="77777777" w:rsidR="00B468D9" w:rsidRDefault="00B468D9" w:rsidP="00150863">
      <w:pPr>
        <w:rPr>
          <w:rFonts w:eastAsia="Calibri"/>
          <w:color w:val="000000"/>
          <w:lang w:val="hu-HU"/>
        </w:rPr>
      </w:pPr>
    </w:p>
    <w:p w14:paraId="743706F9" w14:textId="77777777" w:rsidR="00396CA2" w:rsidRDefault="00396CA2" w:rsidP="00150863">
      <w:pPr>
        <w:rPr>
          <w:rFonts w:eastAsia="Calibri"/>
          <w:color w:val="000000"/>
          <w:lang w:val="hu-HU"/>
        </w:rPr>
      </w:pPr>
    </w:p>
    <w:p w14:paraId="7E13706B" w14:textId="77777777" w:rsidR="00396CA2" w:rsidRDefault="00396CA2" w:rsidP="00150863">
      <w:pPr>
        <w:rPr>
          <w:rFonts w:eastAsia="Calibri"/>
          <w:color w:val="000000"/>
          <w:lang w:val="hu-HU"/>
        </w:rPr>
      </w:pPr>
    </w:p>
    <w:p w14:paraId="4ACCC3B6" w14:textId="77777777" w:rsidR="00396CA2" w:rsidRDefault="00396CA2" w:rsidP="00150863">
      <w:pPr>
        <w:rPr>
          <w:rFonts w:eastAsia="Calibri"/>
          <w:color w:val="000000"/>
          <w:lang w:val="hu-HU"/>
        </w:rPr>
      </w:pPr>
    </w:p>
    <w:p w14:paraId="2C7D0D49" w14:textId="77777777" w:rsidR="00396CA2" w:rsidRDefault="00396CA2" w:rsidP="00150863">
      <w:pPr>
        <w:rPr>
          <w:rFonts w:eastAsia="Calibri"/>
          <w:color w:val="000000"/>
          <w:lang w:val="hu-HU"/>
        </w:rPr>
      </w:pPr>
    </w:p>
    <w:p w14:paraId="54738023" w14:textId="77777777" w:rsidR="00396CA2" w:rsidRDefault="00396CA2" w:rsidP="00150863">
      <w:pPr>
        <w:rPr>
          <w:rFonts w:eastAsia="Calibri"/>
          <w:color w:val="000000"/>
          <w:lang w:val="hu-HU"/>
        </w:rPr>
      </w:pPr>
    </w:p>
    <w:p w14:paraId="6E0797A7" w14:textId="77777777" w:rsidR="00396CA2" w:rsidRDefault="00396CA2" w:rsidP="00150863">
      <w:pPr>
        <w:rPr>
          <w:rFonts w:eastAsia="Calibri"/>
          <w:color w:val="000000"/>
          <w:lang w:val="hu-HU"/>
        </w:rPr>
      </w:pPr>
    </w:p>
    <w:p w14:paraId="7A138FBD" w14:textId="77777777" w:rsidR="00150863" w:rsidRPr="00CA5E65" w:rsidRDefault="00150863" w:rsidP="00150863">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Melléklet (</w:t>
      </w:r>
      <w:r w:rsidRPr="00CA5E65">
        <w:rPr>
          <w:rFonts w:eastAsia="Times New Roman"/>
          <w:b/>
          <w:bCs/>
          <w:lang w:val="hu-HU" w:eastAsia="hu-HU"/>
        </w:rPr>
        <w:t>Vállalkozó ajánlata)</w:t>
      </w:r>
    </w:p>
    <w:p w14:paraId="5B7E3E4B" w14:textId="77777777" w:rsidR="00150863" w:rsidRPr="00CA5E65" w:rsidRDefault="00150863" w:rsidP="00150863">
      <w:pPr>
        <w:pStyle w:val="Listaszerbekezds"/>
        <w:rPr>
          <w:rFonts w:eastAsia="Times New Roman"/>
          <w:b/>
          <w:bCs/>
          <w:bdr w:val="none" w:sz="0" w:space="0" w:color="auto" w:frame="1"/>
          <w:lang w:val="hu-HU" w:eastAsia="hu-HU"/>
        </w:rPr>
      </w:pPr>
    </w:p>
    <w:p w14:paraId="1528AE2C" w14:textId="77777777" w:rsidR="00150863" w:rsidRPr="00CA5E65" w:rsidRDefault="00150863" w:rsidP="00150863">
      <w:pPr>
        <w:pStyle w:val="Listaszerbekezds"/>
        <w:rPr>
          <w:rFonts w:eastAsia="Times New Roman"/>
          <w:b/>
          <w:bCs/>
          <w:bdr w:val="none" w:sz="0" w:space="0" w:color="auto" w:frame="1"/>
          <w:lang w:val="hu-HU" w:eastAsia="hu-HU"/>
        </w:rPr>
      </w:pPr>
      <w:r w:rsidRPr="00CA5E65">
        <w:rPr>
          <w:rFonts w:eastAsia="Times New Roman"/>
          <w:b/>
          <w:bCs/>
          <w:bdr w:val="none" w:sz="0" w:space="0" w:color="auto" w:frame="1"/>
          <w:lang w:val="hu-HU" w:eastAsia="hu-HU"/>
        </w:rPr>
        <w:br w:type="page"/>
      </w:r>
    </w:p>
    <w:p w14:paraId="2BC3CB4E" w14:textId="076E49E0" w:rsidR="005D228D" w:rsidRPr="00CA5E65" w:rsidRDefault="00150863" w:rsidP="00FC56BB">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lastRenderedPageBreak/>
        <w:t>Melléklet (A</w:t>
      </w:r>
      <w:r w:rsidRPr="00CA5E65">
        <w:rPr>
          <w:rFonts w:eastAsia="Times New Roman"/>
          <w:b/>
          <w:bCs/>
          <w:lang w:val="hu-HU" w:eastAsia="hu-HU"/>
        </w:rPr>
        <w:t>jánlattételi felhívás feladat-meghatározása)</w:t>
      </w:r>
    </w:p>
    <w:p w14:paraId="7CDBA1A4" w14:textId="77777777"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10D51B33" w14:textId="77777777" w:rsidR="00FC56BB" w:rsidRPr="00CA5E65" w:rsidRDefault="00FC56BB" w:rsidP="00FC56BB">
      <w:pPr>
        <w:jc w:val="both"/>
        <w:rPr>
          <w:rFonts w:eastAsia="Times New Roman"/>
          <w:color w:val="000000"/>
          <w:lang w:val="hu-HU" w:eastAsia="hu-HU"/>
        </w:rPr>
      </w:pPr>
    </w:p>
    <w:p w14:paraId="7EBC1C68" w14:textId="33BF5049"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 xml:space="preserve">Józsefvárosban összesen 13 db kutyafuttató van, nagyrészt kerületi fenntartásban, ezek közül </w:t>
      </w:r>
      <w:r w:rsidR="008D534E">
        <w:rPr>
          <w:rFonts w:eastAsia="Times New Roman"/>
          <w:color w:val="000000"/>
          <w:lang w:val="hu-HU" w:eastAsia="hu-HU"/>
        </w:rPr>
        <w:t>minimum 5-ben</w:t>
      </w:r>
      <w:r w:rsidRPr="00CA5E65">
        <w:rPr>
          <w:rFonts w:eastAsia="Times New Roman"/>
          <w:color w:val="000000"/>
          <w:lang w:val="hu-HU" w:eastAsia="hu-HU"/>
        </w:rPr>
        <w:t>n kell, hogy oktatás történjen:</w:t>
      </w:r>
    </w:p>
    <w:p w14:paraId="119AC150" w14:textId="77777777" w:rsidR="000B3F85" w:rsidRPr="00CA5E65" w:rsidRDefault="000B3F85" w:rsidP="000B3F85">
      <w:pPr>
        <w:jc w:val="both"/>
        <w:rPr>
          <w:rFonts w:eastAsia="Times New Roman"/>
          <w:color w:val="000000"/>
          <w:lang w:val="hu-HU" w:eastAsia="hu-HU"/>
        </w:rPr>
      </w:pPr>
    </w:p>
    <w:p w14:paraId="78F6D388"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A futtatók itt találhatóak:</w:t>
      </w:r>
    </w:p>
    <w:p w14:paraId="301DEE76" w14:textId="77777777" w:rsidR="000B3F85" w:rsidRPr="00CA5E65" w:rsidRDefault="000B3F85" w:rsidP="000B3F85">
      <w:pPr>
        <w:jc w:val="both"/>
        <w:rPr>
          <w:rFonts w:eastAsia="Times New Roman"/>
          <w:color w:val="000000"/>
          <w:lang w:val="hu-HU" w:eastAsia="hu-HU"/>
        </w:rPr>
      </w:pPr>
    </w:p>
    <w:p w14:paraId="0751E7A2"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Gyulai Pál utcai futtató</w:t>
      </w:r>
    </w:p>
    <w:p w14:paraId="6C2FDF4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Teleki téri futtatók</w:t>
      </w:r>
    </w:p>
    <w:p w14:paraId="0394C3AB"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Kálvária téri futtató</w:t>
      </w:r>
    </w:p>
    <w:p w14:paraId="7D231EC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Muzsikus futtató</w:t>
      </w:r>
    </w:p>
    <w:p w14:paraId="475FD5B0"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Leonardo futtató</w:t>
      </w:r>
    </w:p>
    <w:p w14:paraId="42959947"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Brunszvik futtató</w:t>
      </w:r>
    </w:p>
    <w:p w14:paraId="0026188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Horváth Mihály futtató</w:t>
      </w:r>
    </w:p>
    <w:p w14:paraId="5088B84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Szenes Iván futtató</w:t>
      </w:r>
    </w:p>
    <w:p w14:paraId="2813756F"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Golgota futtató</w:t>
      </w:r>
    </w:p>
    <w:p w14:paraId="0D8CF72C"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Tisztes futtató</w:t>
      </w:r>
    </w:p>
    <w:p w14:paraId="73F31046" w14:textId="77777777" w:rsidR="000B3F85" w:rsidRPr="00CA5E65" w:rsidRDefault="000B3F85" w:rsidP="000B3F85">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4EC43D99"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II. János Pál pápa tér</w:t>
      </w:r>
    </w:p>
    <w:p w14:paraId="27FBA073" w14:textId="77777777" w:rsidR="00FC56BB" w:rsidRPr="00CA5E65" w:rsidRDefault="00FC56BB" w:rsidP="00FC56BB">
      <w:pPr>
        <w:jc w:val="both"/>
        <w:rPr>
          <w:rFonts w:eastAsia="Times New Roman"/>
          <w:color w:val="000000"/>
          <w:lang w:val="hu-HU" w:eastAsia="hu-HU"/>
        </w:rPr>
      </w:pPr>
    </w:p>
    <w:p w14:paraId="7B472F78" w14:textId="1378230A" w:rsidR="00FC56BB" w:rsidRPr="00CA5E65" w:rsidRDefault="00FC56BB" w:rsidP="00FC56BB">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legalább 5 különböző</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8D534E">
        <w:rPr>
          <w:rFonts w:eastAsia="Times New Roman"/>
          <w:lang w:val="hu-HU" w:eastAsia="hu-HU"/>
        </w:rPr>
        <w:t>min</w:t>
      </w:r>
      <w:r w:rsidR="00792404">
        <w:rPr>
          <w:rFonts w:eastAsia="Times New Roman"/>
          <w:lang w:val="hu-HU" w:eastAsia="hu-HU"/>
        </w:rPr>
        <w:t>imum</w:t>
      </w:r>
      <w:r w:rsidR="008D534E">
        <w:rPr>
          <w:rFonts w:eastAsia="Times New Roman"/>
          <w:lang w:val="hu-HU" w:eastAsia="hu-HU"/>
        </w:rPr>
        <w:t xml:space="preserve"> 300 fő bevonásával</w:t>
      </w:r>
      <w:r w:rsidR="00792404">
        <w:rPr>
          <w:rFonts w:eastAsia="Times New Roman"/>
          <w:lang w:val="hu-HU" w:eastAsia="hu-HU"/>
        </w:rPr>
        <w:t>, összesen minimum 15 alkalommal</w:t>
      </w:r>
      <w:r w:rsidR="008D534E">
        <w:rPr>
          <w:rFonts w:eastAsia="Times New Roman"/>
          <w:lang w:val="hu-HU" w:eastAsia="hu-HU"/>
        </w:rPr>
        <w:t>.</w:t>
      </w:r>
    </w:p>
    <w:p w14:paraId="74F50AAC" w14:textId="77777777"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p>
    <w:p w14:paraId="77A760E4" w14:textId="28FE23AF"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r w:rsidRPr="00CA5E65">
        <w:rPr>
          <w:rFonts w:eastAsia="Times New Roman"/>
          <w:b/>
          <w:bCs/>
          <w:lang w:val="hu-HU" w:eastAsia="hu-HU"/>
        </w:rPr>
        <w:t>A tréningek t</w:t>
      </w:r>
      <w:r w:rsidR="00396CA2">
        <w:rPr>
          <w:rFonts w:eastAsia="Times New Roman"/>
          <w:b/>
          <w:bCs/>
          <w:lang w:val="hu-HU" w:eastAsia="hu-HU"/>
        </w:rPr>
        <w:t>é</w:t>
      </w:r>
      <w:r w:rsidRPr="00CA5E65">
        <w:rPr>
          <w:rFonts w:eastAsia="Times New Roman"/>
          <w:b/>
          <w:bCs/>
          <w:lang w:val="hu-HU" w:eastAsia="hu-HU"/>
        </w:rPr>
        <w:t>mája:</w:t>
      </w:r>
    </w:p>
    <w:p w14:paraId="6B3D0722"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1F478A61"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16947BCA"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595DB1F9"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7A818322" w14:textId="77777777" w:rsidR="00FC56BB" w:rsidRPr="00CA5E65" w:rsidRDefault="00FC56BB" w:rsidP="00FC56BB">
      <w:pPr>
        <w:overflowPunct w:val="0"/>
        <w:autoSpaceDE w:val="0"/>
        <w:autoSpaceDN w:val="0"/>
        <w:adjustRightInd w:val="0"/>
        <w:jc w:val="both"/>
        <w:textAlignment w:val="baseline"/>
        <w:rPr>
          <w:rFonts w:eastAsia="Times New Roman"/>
          <w:b/>
          <w:sz w:val="23"/>
          <w:szCs w:val="23"/>
          <w:lang w:val="hu-HU" w:eastAsia="hu-HU"/>
        </w:rPr>
      </w:pPr>
    </w:p>
    <w:p w14:paraId="55909BD9" w14:textId="77777777" w:rsidR="00FC56BB" w:rsidRPr="00CA5E65" w:rsidRDefault="00FC56BB" w:rsidP="00FC56BB">
      <w:pPr>
        <w:jc w:val="both"/>
        <w:rPr>
          <w:rFonts w:eastAsia="Times New Roman"/>
          <w:lang w:val="hu-HU" w:eastAsia="hu-HU"/>
        </w:rPr>
      </w:pPr>
      <w:r w:rsidRPr="00CA5E65">
        <w:rPr>
          <w:rFonts w:eastAsia="Times New Roman"/>
          <w:lang w:val="hu-HU" w:eastAsia="hu-HU"/>
        </w:rPr>
        <w:t>A tréningek promóciójának tervezése és megvalósítása a Közösségi Részvételi Iroda munkatársaival együttműködésben történik.</w:t>
      </w:r>
    </w:p>
    <w:p w14:paraId="27B7AE46" w14:textId="77777777" w:rsidR="00FC56BB" w:rsidRPr="00CA5E65" w:rsidRDefault="00FC56BB" w:rsidP="00FC56BB">
      <w:pPr>
        <w:jc w:val="both"/>
        <w:rPr>
          <w:rFonts w:eastAsia="Times New Roman"/>
          <w:lang w:val="hu-HU" w:eastAsia="hu-HU"/>
        </w:rPr>
      </w:pPr>
    </w:p>
    <w:p w14:paraId="4CA5701F" w14:textId="77777777" w:rsidR="00FC56BB" w:rsidRPr="00CA5E65" w:rsidRDefault="00FC56BB" w:rsidP="00FC56BB">
      <w:pPr>
        <w:jc w:val="both"/>
        <w:rPr>
          <w:rFonts w:eastAsia="Times New Roman"/>
          <w:lang w:val="hu-HU" w:eastAsia="hu-HU"/>
        </w:rPr>
      </w:pPr>
      <w:r w:rsidRPr="00CA5E65">
        <w:rPr>
          <w:rFonts w:eastAsia="Times New Roman"/>
          <w:b/>
          <w:bCs/>
          <w:lang w:val="hu-HU" w:eastAsia="hu-HU"/>
        </w:rPr>
        <w:t>A tréningek promóciójának</w:t>
      </w:r>
      <w:r w:rsidRPr="00CA5E65">
        <w:rPr>
          <w:rFonts w:eastAsia="Times New Roman"/>
          <w:lang w:val="hu-HU" w:eastAsia="hu-HU"/>
        </w:rPr>
        <w:t xml:space="preserve"> célja, hogy</w:t>
      </w:r>
    </w:p>
    <w:p w14:paraId="01CB340D"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6B988194"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azok a kutyások is értesüljenek a lehetőségről, akiknek „problémásnak” tartott kutyája (pl. agresszív, bull típusú kutya) van</w:t>
      </w:r>
    </w:p>
    <w:p w14:paraId="000C3B7F" w14:textId="77777777" w:rsidR="00FC56BB" w:rsidRPr="00CA5E65" w:rsidRDefault="00FC56BB" w:rsidP="00FC56BB">
      <w:pPr>
        <w:jc w:val="both"/>
        <w:rPr>
          <w:rFonts w:eastAsia="Times New Roman"/>
          <w:color w:val="000000"/>
          <w:lang w:val="hu-HU" w:eastAsia="hu-HU"/>
        </w:rPr>
      </w:pPr>
    </w:p>
    <w:p w14:paraId="5D642B51" w14:textId="77777777" w:rsidR="00D77FBB" w:rsidRDefault="00D77FBB" w:rsidP="00D77FBB">
      <w:pPr>
        <w:spacing w:after="200" w:line="276" w:lineRule="auto"/>
        <w:jc w:val="both"/>
        <w:rPr>
          <w:rFonts w:eastAsia="Times New Roman"/>
          <w:lang w:val="hu-HU" w:eastAsia="hu-HU"/>
        </w:rPr>
      </w:pPr>
      <w:r>
        <w:rPr>
          <w:rFonts w:eastAsia="Times New Roman"/>
          <w:lang w:val="hu-HU" w:eastAsia="hu-HU"/>
        </w:rPr>
        <w:t>Az egyes alkalmakról fotódokumentáció és jelenléti ív, valamint a két részszámla kiállításakor összefoglaló beszámoló</w:t>
      </w:r>
      <w:r w:rsidRPr="00D77FBB">
        <w:rPr>
          <w:rFonts w:eastAsia="Times New Roman"/>
          <w:lang w:val="hu-HU" w:eastAsia="hu-HU"/>
        </w:rPr>
        <w:t xml:space="preserve"> </w:t>
      </w:r>
      <w:r>
        <w:rPr>
          <w:rFonts w:eastAsia="Times New Roman"/>
          <w:lang w:val="hu-HU" w:eastAsia="hu-HU"/>
        </w:rPr>
        <w:t>készül.</w:t>
      </w:r>
    </w:p>
    <w:p w14:paraId="2C8F18EB" w14:textId="77777777" w:rsidR="003B1C58" w:rsidRDefault="003B1C58" w:rsidP="00FC56BB">
      <w:pPr>
        <w:jc w:val="both"/>
        <w:rPr>
          <w:rFonts w:eastAsia="Times New Roman"/>
          <w:color w:val="000000"/>
          <w:lang w:val="hu-HU" w:eastAsia="hu-HU"/>
        </w:rPr>
      </w:pPr>
    </w:p>
    <w:p w14:paraId="70533793" w14:textId="6DC09E54"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 xml:space="preserve">Az ajánlattevőnek javaslatot kell tenni </w:t>
      </w:r>
      <w:r w:rsidR="003B1C58">
        <w:rPr>
          <w:rFonts w:eastAsia="Times New Roman"/>
          <w:color w:val="000000"/>
          <w:lang w:val="hu-HU" w:eastAsia="hu-HU"/>
        </w:rPr>
        <w:t>a</w:t>
      </w:r>
      <w:r w:rsidRPr="00CA5E65">
        <w:rPr>
          <w:rFonts w:eastAsia="Times New Roman"/>
          <w:color w:val="000000"/>
          <w:lang w:val="hu-HU" w:eastAsia="hu-HU"/>
        </w:rPr>
        <w:t xml:space="preserve"> </w:t>
      </w:r>
      <w:r w:rsidRPr="00CA5E65">
        <w:rPr>
          <w:rFonts w:eastAsia="Times New Roman"/>
          <w:b/>
          <w:bCs/>
          <w:color w:val="000000"/>
          <w:lang w:val="hu-HU" w:eastAsia="hu-HU"/>
        </w:rPr>
        <w:t>tréningek értékelésére és a képzés hatásosságának mérésére</w:t>
      </w:r>
      <w:r w:rsidR="003B1C58">
        <w:rPr>
          <w:rFonts w:eastAsia="Times New Roman"/>
          <w:b/>
          <w:bCs/>
          <w:color w:val="000000"/>
          <w:lang w:val="hu-HU" w:eastAsia="hu-HU"/>
        </w:rPr>
        <w:t>,</w:t>
      </w:r>
      <w:r w:rsidRPr="00CA5E65">
        <w:rPr>
          <w:rFonts w:eastAsia="Times New Roman"/>
          <w:color w:val="000000"/>
          <w:lang w:val="hu-HU" w:eastAsia="hu-HU"/>
        </w:rPr>
        <w:t xml:space="preserve"> és közre kell működnie a mérés lebonyolításában.</w:t>
      </w:r>
    </w:p>
    <w:p w14:paraId="2D14D64A" w14:textId="77777777" w:rsidR="00FC56BB" w:rsidRPr="00CA5E65" w:rsidRDefault="00FC56BB" w:rsidP="00FC56BB">
      <w:pPr>
        <w:spacing w:after="200" w:line="276" w:lineRule="auto"/>
        <w:ind w:left="360"/>
        <w:rPr>
          <w:rFonts w:eastAsia="Times New Roman"/>
          <w:b/>
          <w:bCs/>
          <w:bdr w:val="none" w:sz="0" w:space="0" w:color="auto" w:frame="1"/>
          <w:lang w:val="hu-HU" w:eastAsia="hu-HU"/>
        </w:rPr>
      </w:pPr>
    </w:p>
    <w:sectPr w:rsidR="00FC56BB" w:rsidRPr="00CA5E65" w:rsidSect="007C14E5">
      <w:headerReference w:type="default" r:id="rId8"/>
      <w:footerReference w:type="even" r:id="rId9"/>
      <w:footerReference w:type="default" r:id="rId10"/>
      <w:headerReference w:type="first" r:id="rId11"/>
      <w:footerReference w:type="first" r:id="rId12"/>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E5EA" w14:textId="77777777" w:rsidR="00705214" w:rsidRDefault="00705214" w:rsidP="007221EC">
      <w:r>
        <w:separator/>
      </w:r>
    </w:p>
  </w:endnote>
  <w:endnote w:type="continuationSeparator" w:id="0">
    <w:p w14:paraId="6AC568CF" w14:textId="77777777" w:rsidR="00705214" w:rsidRDefault="00705214"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14E45603"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417845" w:rsidRDefault="00417845"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71D02BA1"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92404">
          <w:rPr>
            <w:rStyle w:val="Oldalszm"/>
            <w:noProof/>
          </w:rPr>
          <w:t>20</w:t>
        </w:r>
        <w:r>
          <w:rPr>
            <w:rStyle w:val="Oldalszm"/>
          </w:rPr>
          <w:fldChar w:fldCharType="end"/>
        </w:r>
      </w:p>
    </w:sdtContent>
  </w:sdt>
  <w:p w14:paraId="5A26A970" w14:textId="77777777" w:rsidR="00417845" w:rsidRDefault="00417845" w:rsidP="007C14E5">
    <w:pPr>
      <w:pStyle w:val="llb"/>
      <w:ind w:right="360"/>
      <w:rPr>
        <w:lang w:val="hu-HU"/>
      </w:rPr>
    </w:pPr>
  </w:p>
  <w:p w14:paraId="183F0189" w14:textId="77777777" w:rsidR="00417845" w:rsidRPr="00C543CA" w:rsidRDefault="00417845"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417845" w:rsidRDefault="00417845"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A5B1" w14:textId="77777777" w:rsidR="00705214" w:rsidRDefault="00705214" w:rsidP="007221EC">
      <w:r>
        <w:separator/>
      </w:r>
    </w:p>
  </w:footnote>
  <w:footnote w:type="continuationSeparator" w:id="0">
    <w:p w14:paraId="75C2284A" w14:textId="77777777" w:rsidR="00705214" w:rsidRDefault="00705214"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417845" w:rsidRPr="008F339B" w:rsidRDefault="00417845"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417845" w:rsidRDefault="00417845"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41298395">
    <w:abstractNumId w:val="15"/>
  </w:num>
  <w:num w:numId="2" w16cid:durableId="104353747">
    <w:abstractNumId w:val="17"/>
  </w:num>
  <w:num w:numId="3" w16cid:durableId="1214922346">
    <w:abstractNumId w:val="4"/>
  </w:num>
  <w:num w:numId="4" w16cid:durableId="410203364">
    <w:abstractNumId w:val="9"/>
  </w:num>
  <w:num w:numId="5" w16cid:durableId="1064252522">
    <w:abstractNumId w:val="3"/>
  </w:num>
  <w:num w:numId="6" w16cid:durableId="172886310">
    <w:abstractNumId w:val="10"/>
  </w:num>
  <w:num w:numId="7" w16cid:durableId="1114595799">
    <w:abstractNumId w:val="13"/>
  </w:num>
  <w:num w:numId="8" w16cid:durableId="1205751757">
    <w:abstractNumId w:val="2"/>
  </w:num>
  <w:num w:numId="9" w16cid:durableId="1718436447">
    <w:abstractNumId w:val="18"/>
  </w:num>
  <w:num w:numId="10" w16cid:durableId="360909123">
    <w:abstractNumId w:val="20"/>
  </w:num>
  <w:num w:numId="11" w16cid:durableId="519588740">
    <w:abstractNumId w:val="21"/>
  </w:num>
  <w:num w:numId="12" w16cid:durableId="117115932">
    <w:abstractNumId w:val="11"/>
  </w:num>
  <w:num w:numId="13" w16cid:durableId="2035030593">
    <w:abstractNumId w:val="8"/>
  </w:num>
  <w:num w:numId="14" w16cid:durableId="1100757981">
    <w:abstractNumId w:val="0"/>
  </w:num>
  <w:num w:numId="15" w16cid:durableId="715589513">
    <w:abstractNumId w:val="16"/>
  </w:num>
  <w:num w:numId="16" w16cid:durableId="1681395313">
    <w:abstractNumId w:val="12"/>
  </w:num>
  <w:num w:numId="17" w16cid:durableId="1204712041">
    <w:abstractNumId w:val="7"/>
  </w:num>
  <w:num w:numId="18" w16cid:durableId="1926911398">
    <w:abstractNumId w:val="5"/>
  </w:num>
  <w:num w:numId="19" w16cid:durableId="554203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03507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492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6746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3182035">
    <w:abstractNumId w:val="1"/>
  </w:num>
  <w:num w:numId="24" w16cid:durableId="251937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3025724">
    <w:abstractNumId w:val="10"/>
  </w:num>
  <w:num w:numId="26" w16cid:durableId="1942368541">
    <w:abstractNumId w:val="12"/>
  </w:num>
  <w:num w:numId="27" w16cid:durableId="1395160995">
    <w:abstractNumId w:val="13"/>
  </w:num>
  <w:num w:numId="28" w16cid:durableId="1428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3EDD"/>
    <w:rsid w:val="00007971"/>
    <w:rsid w:val="0001244A"/>
    <w:rsid w:val="00015E02"/>
    <w:rsid w:val="00021BA0"/>
    <w:rsid w:val="0002280D"/>
    <w:rsid w:val="00023D22"/>
    <w:rsid w:val="00026653"/>
    <w:rsid w:val="000266AD"/>
    <w:rsid w:val="00027E23"/>
    <w:rsid w:val="00043BB5"/>
    <w:rsid w:val="000445FB"/>
    <w:rsid w:val="00046021"/>
    <w:rsid w:val="00052805"/>
    <w:rsid w:val="0008130B"/>
    <w:rsid w:val="0009244B"/>
    <w:rsid w:val="000940C8"/>
    <w:rsid w:val="000A3CE4"/>
    <w:rsid w:val="000B3F85"/>
    <w:rsid w:val="000C3806"/>
    <w:rsid w:val="000C531C"/>
    <w:rsid w:val="000C67F5"/>
    <w:rsid w:val="000D02AE"/>
    <w:rsid w:val="000D3B01"/>
    <w:rsid w:val="000D73C2"/>
    <w:rsid w:val="000E02B6"/>
    <w:rsid w:val="000E0BB7"/>
    <w:rsid w:val="000F0E4C"/>
    <w:rsid w:val="000F28A0"/>
    <w:rsid w:val="000F61E6"/>
    <w:rsid w:val="00116E09"/>
    <w:rsid w:val="00123599"/>
    <w:rsid w:val="00136ABC"/>
    <w:rsid w:val="00142734"/>
    <w:rsid w:val="001438EE"/>
    <w:rsid w:val="00145634"/>
    <w:rsid w:val="00150863"/>
    <w:rsid w:val="00151820"/>
    <w:rsid w:val="001611AA"/>
    <w:rsid w:val="00170CE0"/>
    <w:rsid w:val="00172B46"/>
    <w:rsid w:val="00173F0C"/>
    <w:rsid w:val="00177658"/>
    <w:rsid w:val="00196CC3"/>
    <w:rsid w:val="001B0D66"/>
    <w:rsid w:val="001B2139"/>
    <w:rsid w:val="001B32DC"/>
    <w:rsid w:val="001C2573"/>
    <w:rsid w:val="001C2794"/>
    <w:rsid w:val="001D5AB5"/>
    <w:rsid w:val="001E4629"/>
    <w:rsid w:val="001E6FF6"/>
    <w:rsid w:val="00200622"/>
    <w:rsid w:val="00210762"/>
    <w:rsid w:val="00216A1B"/>
    <w:rsid w:val="00225E86"/>
    <w:rsid w:val="002435F8"/>
    <w:rsid w:val="00246AFB"/>
    <w:rsid w:val="00255F55"/>
    <w:rsid w:val="002565C9"/>
    <w:rsid w:val="00262706"/>
    <w:rsid w:val="00262739"/>
    <w:rsid w:val="002663AF"/>
    <w:rsid w:val="002733BE"/>
    <w:rsid w:val="002A327C"/>
    <w:rsid w:val="002B0198"/>
    <w:rsid w:val="002D356D"/>
    <w:rsid w:val="002D3C1E"/>
    <w:rsid w:val="002E5D18"/>
    <w:rsid w:val="002E7AAD"/>
    <w:rsid w:val="002F1924"/>
    <w:rsid w:val="002F4BC3"/>
    <w:rsid w:val="002F717A"/>
    <w:rsid w:val="00301B90"/>
    <w:rsid w:val="003050F7"/>
    <w:rsid w:val="00305397"/>
    <w:rsid w:val="003109AC"/>
    <w:rsid w:val="00311907"/>
    <w:rsid w:val="00312673"/>
    <w:rsid w:val="00315761"/>
    <w:rsid w:val="00325738"/>
    <w:rsid w:val="00332AC0"/>
    <w:rsid w:val="003330F9"/>
    <w:rsid w:val="00336E9A"/>
    <w:rsid w:val="0034066B"/>
    <w:rsid w:val="0034247B"/>
    <w:rsid w:val="003565C5"/>
    <w:rsid w:val="00356701"/>
    <w:rsid w:val="00366585"/>
    <w:rsid w:val="00370746"/>
    <w:rsid w:val="003711B7"/>
    <w:rsid w:val="00374E7E"/>
    <w:rsid w:val="00375044"/>
    <w:rsid w:val="00380615"/>
    <w:rsid w:val="00396CA2"/>
    <w:rsid w:val="003A1F8E"/>
    <w:rsid w:val="003A39AC"/>
    <w:rsid w:val="003A3D4F"/>
    <w:rsid w:val="003A7299"/>
    <w:rsid w:val="003B1C58"/>
    <w:rsid w:val="003B5137"/>
    <w:rsid w:val="003B59B0"/>
    <w:rsid w:val="003E3684"/>
    <w:rsid w:val="003F0B81"/>
    <w:rsid w:val="00404C8A"/>
    <w:rsid w:val="004062E1"/>
    <w:rsid w:val="00417845"/>
    <w:rsid w:val="0042266C"/>
    <w:rsid w:val="0044458E"/>
    <w:rsid w:val="0047338E"/>
    <w:rsid w:val="00480ED0"/>
    <w:rsid w:val="00482C50"/>
    <w:rsid w:val="00484BB0"/>
    <w:rsid w:val="0048700C"/>
    <w:rsid w:val="00490494"/>
    <w:rsid w:val="004943D3"/>
    <w:rsid w:val="004A164E"/>
    <w:rsid w:val="004B2615"/>
    <w:rsid w:val="004B2C7D"/>
    <w:rsid w:val="004B3CAD"/>
    <w:rsid w:val="004C711C"/>
    <w:rsid w:val="004D20C8"/>
    <w:rsid w:val="004D2E24"/>
    <w:rsid w:val="004D5AAF"/>
    <w:rsid w:val="004D5F6A"/>
    <w:rsid w:val="004F295C"/>
    <w:rsid w:val="00501432"/>
    <w:rsid w:val="0050327A"/>
    <w:rsid w:val="00507ABD"/>
    <w:rsid w:val="005213BC"/>
    <w:rsid w:val="00524D77"/>
    <w:rsid w:val="00526B75"/>
    <w:rsid w:val="0053262B"/>
    <w:rsid w:val="00541E11"/>
    <w:rsid w:val="0055411E"/>
    <w:rsid w:val="005573F2"/>
    <w:rsid w:val="00557D7A"/>
    <w:rsid w:val="00557DF2"/>
    <w:rsid w:val="00563BF9"/>
    <w:rsid w:val="00567923"/>
    <w:rsid w:val="00567CBE"/>
    <w:rsid w:val="005960EB"/>
    <w:rsid w:val="005A18E3"/>
    <w:rsid w:val="005A2D7C"/>
    <w:rsid w:val="005A2E82"/>
    <w:rsid w:val="005B58A7"/>
    <w:rsid w:val="005D0588"/>
    <w:rsid w:val="005D228D"/>
    <w:rsid w:val="005D52DB"/>
    <w:rsid w:val="005D58B2"/>
    <w:rsid w:val="005D767D"/>
    <w:rsid w:val="005F70F9"/>
    <w:rsid w:val="0061140F"/>
    <w:rsid w:val="006130F6"/>
    <w:rsid w:val="00613113"/>
    <w:rsid w:val="00624148"/>
    <w:rsid w:val="006339D7"/>
    <w:rsid w:val="00634C27"/>
    <w:rsid w:val="00635ECC"/>
    <w:rsid w:val="00640F22"/>
    <w:rsid w:val="00662B8B"/>
    <w:rsid w:val="00664E93"/>
    <w:rsid w:val="00666D6A"/>
    <w:rsid w:val="00667EB6"/>
    <w:rsid w:val="006726C2"/>
    <w:rsid w:val="00672C15"/>
    <w:rsid w:val="006840B5"/>
    <w:rsid w:val="00684F95"/>
    <w:rsid w:val="006915CC"/>
    <w:rsid w:val="00692BDB"/>
    <w:rsid w:val="006A6505"/>
    <w:rsid w:val="006B1844"/>
    <w:rsid w:val="006B2624"/>
    <w:rsid w:val="006B2BFF"/>
    <w:rsid w:val="006C37B2"/>
    <w:rsid w:val="006C6D8D"/>
    <w:rsid w:val="006D4438"/>
    <w:rsid w:val="006D5ED7"/>
    <w:rsid w:val="006E2692"/>
    <w:rsid w:val="006E5073"/>
    <w:rsid w:val="006E731B"/>
    <w:rsid w:val="006F10C7"/>
    <w:rsid w:val="00700ACB"/>
    <w:rsid w:val="007051FA"/>
    <w:rsid w:val="00705214"/>
    <w:rsid w:val="00717F53"/>
    <w:rsid w:val="007221EC"/>
    <w:rsid w:val="00722A59"/>
    <w:rsid w:val="00737FCB"/>
    <w:rsid w:val="007455A2"/>
    <w:rsid w:val="00746A68"/>
    <w:rsid w:val="007506EA"/>
    <w:rsid w:val="007548E6"/>
    <w:rsid w:val="0076167F"/>
    <w:rsid w:val="0077482F"/>
    <w:rsid w:val="00792404"/>
    <w:rsid w:val="00794EFB"/>
    <w:rsid w:val="00797CB0"/>
    <w:rsid w:val="007A6C5F"/>
    <w:rsid w:val="007C14E5"/>
    <w:rsid w:val="007C5756"/>
    <w:rsid w:val="007C640B"/>
    <w:rsid w:val="007C65C8"/>
    <w:rsid w:val="007C75CB"/>
    <w:rsid w:val="007D24A8"/>
    <w:rsid w:val="007D46CB"/>
    <w:rsid w:val="007D6AA9"/>
    <w:rsid w:val="007E4008"/>
    <w:rsid w:val="007F1087"/>
    <w:rsid w:val="007F2CA7"/>
    <w:rsid w:val="007F5336"/>
    <w:rsid w:val="007F5819"/>
    <w:rsid w:val="008105FF"/>
    <w:rsid w:val="0081354B"/>
    <w:rsid w:val="00816535"/>
    <w:rsid w:val="00821C06"/>
    <w:rsid w:val="00825707"/>
    <w:rsid w:val="008309AC"/>
    <w:rsid w:val="00830DB7"/>
    <w:rsid w:val="008356DA"/>
    <w:rsid w:val="008411A9"/>
    <w:rsid w:val="0084496E"/>
    <w:rsid w:val="00846168"/>
    <w:rsid w:val="008473C8"/>
    <w:rsid w:val="008514A0"/>
    <w:rsid w:val="008654C5"/>
    <w:rsid w:val="00875114"/>
    <w:rsid w:val="00875843"/>
    <w:rsid w:val="008765EC"/>
    <w:rsid w:val="00880CD7"/>
    <w:rsid w:val="008911BF"/>
    <w:rsid w:val="00892C22"/>
    <w:rsid w:val="0089367D"/>
    <w:rsid w:val="00893C0B"/>
    <w:rsid w:val="008973CC"/>
    <w:rsid w:val="008A3710"/>
    <w:rsid w:val="008A466C"/>
    <w:rsid w:val="008A7699"/>
    <w:rsid w:val="008C1BB4"/>
    <w:rsid w:val="008C4616"/>
    <w:rsid w:val="008C6988"/>
    <w:rsid w:val="008D534E"/>
    <w:rsid w:val="008E2D5C"/>
    <w:rsid w:val="008F0518"/>
    <w:rsid w:val="008F1E73"/>
    <w:rsid w:val="0090028B"/>
    <w:rsid w:val="00900F8B"/>
    <w:rsid w:val="00906E1B"/>
    <w:rsid w:val="00906FB7"/>
    <w:rsid w:val="00912882"/>
    <w:rsid w:val="009247EA"/>
    <w:rsid w:val="00934D48"/>
    <w:rsid w:val="009351EB"/>
    <w:rsid w:val="00950A2B"/>
    <w:rsid w:val="009520D4"/>
    <w:rsid w:val="00954B7E"/>
    <w:rsid w:val="009763F4"/>
    <w:rsid w:val="00980F7E"/>
    <w:rsid w:val="00983F01"/>
    <w:rsid w:val="009840CE"/>
    <w:rsid w:val="00986AA6"/>
    <w:rsid w:val="009919EF"/>
    <w:rsid w:val="009A2172"/>
    <w:rsid w:val="009A2CD8"/>
    <w:rsid w:val="009A6DAE"/>
    <w:rsid w:val="009A7007"/>
    <w:rsid w:val="009B5575"/>
    <w:rsid w:val="009B6950"/>
    <w:rsid w:val="009B7339"/>
    <w:rsid w:val="009C1D05"/>
    <w:rsid w:val="009C6E50"/>
    <w:rsid w:val="009D3A67"/>
    <w:rsid w:val="009D75B6"/>
    <w:rsid w:val="009E0DCF"/>
    <w:rsid w:val="009F267A"/>
    <w:rsid w:val="00A00098"/>
    <w:rsid w:val="00A03A9F"/>
    <w:rsid w:val="00A10074"/>
    <w:rsid w:val="00A23A6F"/>
    <w:rsid w:val="00A25F6F"/>
    <w:rsid w:val="00A32201"/>
    <w:rsid w:val="00A43683"/>
    <w:rsid w:val="00A4582B"/>
    <w:rsid w:val="00A473BC"/>
    <w:rsid w:val="00A511E6"/>
    <w:rsid w:val="00A51B47"/>
    <w:rsid w:val="00A51D0E"/>
    <w:rsid w:val="00A621F8"/>
    <w:rsid w:val="00A652A9"/>
    <w:rsid w:val="00A820AC"/>
    <w:rsid w:val="00A832A8"/>
    <w:rsid w:val="00A83B59"/>
    <w:rsid w:val="00A974AC"/>
    <w:rsid w:val="00AB425A"/>
    <w:rsid w:val="00AB680A"/>
    <w:rsid w:val="00AC4CAF"/>
    <w:rsid w:val="00AC4D00"/>
    <w:rsid w:val="00AD2B39"/>
    <w:rsid w:val="00AD52CF"/>
    <w:rsid w:val="00AD5597"/>
    <w:rsid w:val="00AF1C2B"/>
    <w:rsid w:val="00AF55C6"/>
    <w:rsid w:val="00AF62F7"/>
    <w:rsid w:val="00AF6745"/>
    <w:rsid w:val="00B11AD6"/>
    <w:rsid w:val="00B14DFC"/>
    <w:rsid w:val="00B2330A"/>
    <w:rsid w:val="00B269E2"/>
    <w:rsid w:val="00B44EDE"/>
    <w:rsid w:val="00B4552A"/>
    <w:rsid w:val="00B45E81"/>
    <w:rsid w:val="00B468D9"/>
    <w:rsid w:val="00B55D64"/>
    <w:rsid w:val="00B56463"/>
    <w:rsid w:val="00B566A1"/>
    <w:rsid w:val="00B62C03"/>
    <w:rsid w:val="00B63AE7"/>
    <w:rsid w:val="00B705AC"/>
    <w:rsid w:val="00B70E1A"/>
    <w:rsid w:val="00B7208D"/>
    <w:rsid w:val="00B83CA6"/>
    <w:rsid w:val="00B858DF"/>
    <w:rsid w:val="00B87317"/>
    <w:rsid w:val="00B905C3"/>
    <w:rsid w:val="00B9679C"/>
    <w:rsid w:val="00BA50F2"/>
    <w:rsid w:val="00BA6EA1"/>
    <w:rsid w:val="00BB3E37"/>
    <w:rsid w:val="00BB5A94"/>
    <w:rsid w:val="00BB7859"/>
    <w:rsid w:val="00BC1F81"/>
    <w:rsid w:val="00BD06C4"/>
    <w:rsid w:val="00BD19E2"/>
    <w:rsid w:val="00BD2269"/>
    <w:rsid w:val="00BE0488"/>
    <w:rsid w:val="00BE7B16"/>
    <w:rsid w:val="00C001EF"/>
    <w:rsid w:val="00C14EFB"/>
    <w:rsid w:val="00C22BAA"/>
    <w:rsid w:val="00C2383C"/>
    <w:rsid w:val="00C2391C"/>
    <w:rsid w:val="00C249DA"/>
    <w:rsid w:val="00C31EA8"/>
    <w:rsid w:val="00C3315F"/>
    <w:rsid w:val="00C33485"/>
    <w:rsid w:val="00C36F7E"/>
    <w:rsid w:val="00C417C3"/>
    <w:rsid w:val="00C42B98"/>
    <w:rsid w:val="00C47229"/>
    <w:rsid w:val="00C52E4F"/>
    <w:rsid w:val="00C53D74"/>
    <w:rsid w:val="00C569AB"/>
    <w:rsid w:val="00C675F1"/>
    <w:rsid w:val="00C726BE"/>
    <w:rsid w:val="00C7469D"/>
    <w:rsid w:val="00C8454A"/>
    <w:rsid w:val="00CA5E65"/>
    <w:rsid w:val="00CA7079"/>
    <w:rsid w:val="00CB4EE7"/>
    <w:rsid w:val="00CC5DD5"/>
    <w:rsid w:val="00CD6248"/>
    <w:rsid w:val="00CE0BDB"/>
    <w:rsid w:val="00CE22D1"/>
    <w:rsid w:val="00CE3080"/>
    <w:rsid w:val="00CE6425"/>
    <w:rsid w:val="00CF0A8C"/>
    <w:rsid w:val="00CF1B40"/>
    <w:rsid w:val="00D13750"/>
    <w:rsid w:val="00D13AFF"/>
    <w:rsid w:val="00D17297"/>
    <w:rsid w:val="00D21593"/>
    <w:rsid w:val="00D2567B"/>
    <w:rsid w:val="00D31E58"/>
    <w:rsid w:val="00D34676"/>
    <w:rsid w:val="00D362AA"/>
    <w:rsid w:val="00D441DA"/>
    <w:rsid w:val="00D44950"/>
    <w:rsid w:val="00D56524"/>
    <w:rsid w:val="00D578FE"/>
    <w:rsid w:val="00D60590"/>
    <w:rsid w:val="00D655F0"/>
    <w:rsid w:val="00D77FBB"/>
    <w:rsid w:val="00D83BAB"/>
    <w:rsid w:val="00D8579A"/>
    <w:rsid w:val="00DB0234"/>
    <w:rsid w:val="00DB1D77"/>
    <w:rsid w:val="00DB3E04"/>
    <w:rsid w:val="00DB527B"/>
    <w:rsid w:val="00DC419B"/>
    <w:rsid w:val="00DC43C7"/>
    <w:rsid w:val="00E06734"/>
    <w:rsid w:val="00E17865"/>
    <w:rsid w:val="00E23064"/>
    <w:rsid w:val="00E34BC8"/>
    <w:rsid w:val="00E40F9E"/>
    <w:rsid w:val="00E42196"/>
    <w:rsid w:val="00E47144"/>
    <w:rsid w:val="00E51AF4"/>
    <w:rsid w:val="00E56B30"/>
    <w:rsid w:val="00E6440A"/>
    <w:rsid w:val="00E712ED"/>
    <w:rsid w:val="00E82B48"/>
    <w:rsid w:val="00E856C6"/>
    <w:rsid w:val="00E95018"/>
    <w:rsid w:val="00EA77E4"/>
    <w:rsid w:val="00EB5ECD"/>
    <w:rsid w:val="00EC3126"/>
    <w:rsid w:val="00EC38DD"/>
    <w:rsid w:val="00EC3E67"/>
    <w:rsid w:val="00ED493E"/>
    <w:rsid w:val="00ED66B2"/>
    <w:rsid w:val="00EE0D1C"/>
    <w:rsid w:val="00EE1640"/>
    <w:rsid w:val="00EF54C6"/>
    <w:rsid w:val="00EF5504"/>
    <w:rsid w:val="00F0218E"/>
    <w:rsid w:val="00F03D15"/>
    <w:rsid w:val="00F11EA2"/>
    <w:rsid w:val="00F21ED8"/>
    <w:rsid w:val="00F224B1"/>
    <w:rsid w:val="00F25F62"/>
    <w:rsid w:val="00F27C62"/>
    <w:rsid w:val="00F346BF"/>
    <w:rsid w:val="00F40C6C"/>
    <w:rsid w:val="00F57695"/>
    <w:rsid w:val="00F65B9A"/>
    <w:rsid w:val="00F735B1"/>
    <w:rsid w:val="00F773D5"/>
    <w:rsid w:val="00F776D2"/>
    <w:rsid w:val="00F92426"/>
    <w:rsid w:val="00FA4286"/>
    <w:rsid w:val="00FA55D9"/>
    <w:rsid w:val="00FB0DF0"/>
    <w:rsid w:val="00FB30B0"/>
    <w:rsid w:val="00FB742E"/>
    <w:rsid w:val="00FC56BB"/>
    <w:rsid w:val="00FC789F"/>
    <w:rsid w:val="00FD39C6"/>
    <w:rsid w:val="00FD56A9"/>
    <w:rsid w:val="00FD7785"/>
    <w:rsid w:val="00FE23E6"/>
    <w:rsid w:val="00FE578F"/>
    <w:rsid w:val="00FE6380"/>
    <w:rsid w:val="00FE69B6"/>
    <w:rsid w:val="00FF6D7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B6D93FAA-FD47-4A1E-BB34-698E422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unhideWhenUsed/>
    <w:rsid w:val="007F5819"/>
    <w:rPr>
      <w:sz w:val="20"/>
      <w:szCs w:val="20"/>
    </w:rPr>
  </w:style>
  <w:style w:type="character" w:customStyle="1" w:styleId="JegyzetszvegChar">
    <w:name w:val="Jegyzetszöveg Char"/>
    <w:basedOn w:val="Bekezdsalapbettpusa"/>
    <w:link w:val="Jegyzetszveg"/>
    <w:uiPriority w:val="99"/>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 w:type="character" w:customStyle="1" w:styleId="Bodytext1">
    <w:name w:val="Body text|1_"/>
    <w:basedOn w:val="Bekezdsalapbettpusa"/>
    <w:link w:val="Bodytext10"/>
    <w:rsid w:val="003711B7"/>
  </w:style>
  <w:style w:type="paragraph" w:customStyle="1" w:styleId="Bodytext10">
    <w:name w:val="Body text|1"/>
    <w:basedOn w:val="Norml"/>
    <w:link w:val="Bodytext1"/>
    <w:rsid w:val="003711B7"/>
    <w:pPr>
      <w:widowControl w:val="0"/>
      <w:spacing w:after="26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58E7-2E82-49AB-9F87-E9A343D6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3487</Words>
  <Characters>24067</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4</cp:revision>
  <cp:lastPrinted>2021-11-26T09:29:00Z</cp:lastPrinted>
  <dcterms:created xsi:type="dcterms:W3CDTF">2023-03-17T05:52:00Z</dcterms:created>
  <dcterms:modified xsi:type="dcterms:W3CDTF">2023-03-17T05:53:00Z</dcterms:modified>
</cp:coreProperties>
</file>