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2C9BF" w14:textId="32AB895B" w:rsidR="00055EBB" w:rsidRPr="00055EBB" w:rsidRDefault="00055EBB" w:rsidP="00055EBB">
      <w:pPr>
        <w:spacing w:before="120" w:after="120"/>
        <w:ind w:left="283" w:right="-1052"/>
        <w:jc w:val="right"/>
        <w:rPr>
          <w:rFonts w:eastAsia="Calibri"/>
          <w:bCs/>
          <w:i/>
          <w:iCs/>
          <w:lang w:val="hu-HU"/>
        </w:rPr>
      </w:pPr>
      <w:r>
        <w:rPr>
          <w:rFonts w:eastAsia="Calibri"/>
          <w:bCs/>
          <w:i/>
          <w:iCs/>
          <w:lang w:val="hu-HU"/>
        </w:rPr>
        <w:t>Ajánlati felhívás 5. számú melléklete: szerződéstervezet</w:t>
      </w:r>
    </w:p>
    <w:p w14:paraId="591C590A" w14:textId="77777777" w:rsidR="00055EBB" w:rsidRDefault="00055EBB" w:rsidP="004C4686">
      <w:pPr>
        <w:spacing w:before="120" w:after="120"/>
        <w:ind w:left="283"/>
        <w:jc w:val="center"/>
        <w:rPr>
          <w:rFonts w:eastAsia="Calibri"/>
          <w:b/>
          <w:lang w:val="hu-HU"/>
        </w:rPr>
      </w:pPr>
    </w:p>
    <w:p w14:paraId="34E25BDF" w14:textId="133AFD83" w:rsidR="004C4686" w:rsidRPr="005479FC" w:rsidRDefault="00887DE6" w:rsidP="004C4686">
      <w:pPr>
        <w:spacing w:before="120" w:after="120"/>
        <w:ind w:left="283"/>
        <w:jc w:val="center"/>
        <w:rPr>
          <w:rFonts w:eastAsia="Calibri"/>
          <w:b/>
          <w:lang w:val="hu-HU"/>
        </w:rPr>
      </w:pPr>
      <w:r>
        <w:rPr>
          <w:rFonts w:eastAsia="Calibri"/>
          <w:b/>
          <w:lang w:val="hu-HU"/>
        </w:rPr>
        <w:t>VÁLLALKOZÁ</w:t>
      </w:r>
      <w:r w:rsidR="004C4686" w:rsidRPr="005479FC">
        <w:rPr>
          <w:rFonts w:eastAsia="Calibri"/>
          <w:b/>
          <w:lang w:val="hu-HU"/>
        </w:rPr>
        <w:t xml:space="preserve">SI SZERZŐDÉS </w:t>
      </w:r>
    </w:p>
    <w:p w14:paraId="6AEB4D7B" w14:textId="77777777" w:rsidR="004C4686" w:rsidRPr="005479FC" w:rsidRDefault="004C4686" w:rsidP="004C4686">
      <w:pPr>
        <w:ind w:left="283"/>
        <w:jc w:val="both"/>
        <w:rPr>
          <w:rFonts w:eastAsia="Calibri"/>
          <w:lang w:val="hu-HU"/>
        </w:rPr>
      </w:pPr>
    </w:p>
    <w:p w14:paraId="0FF8E76C" w14:textId="77777777" w:rsidR="00055EBB" w:rsidRDefault="004C4686" w:rsidP="00055EBB">
      <w:pPr>
        <w:ind w:left="2694" w:hanging="241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 xml:space="preserve">amely létrejött </w:t>
      </w:r>
    </w:p>
    <w:p w14:paraId="39C62C68" w14:textId="54FF79C0" w:rsidR="004C4686" w:rsidRPr="00E0036A" w:rsidRDefault="004C4686" w:rsidP="00055EBB">
      <w:pPr>
        <w:ind w:left="2694" w:hanging="241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>egyrészről</w:t>
      </w:r>
      <w:r w:rsidR="00E0036A">
        <w:rPr>
          <w:rFonts w:eastAsia="Calibri"/>
          <w:lang w:val="hu-HU"/>
        </w:rPr>
        <w:t xml:space="preserve">  </w:t>
      </w:r>
      <w:r w:rsidR="00055EBB">
        <w:rPr>
          <w:rFonts w:eastAsia="Calibri"/>
          <w:lang w:val="hu-HU"/>
        </w:rPr>
        <w:t xml:space="preserve">           </w:t>
      </w:r>
      <w:r w:rsidRPr="005479FC">
        <w:rPr>
          <w:rFonts w:eastAsia="Calibri"/>
          <w:b/>
          <w:lang w:val="hu-HU"/>
        </w:rPr>
        <w:t>Budapest Főváros VIII. kerület Józsefvárosi Önkormányzat</w:t>
      </w:r>
    </w:p>
    <w:p w14:paraId="02A26D7F" w14:textId="57BD02BA" w:rsidR="004C4686" w:rsidRPr="005479FC" w:rsidRDefault="004C4686" w:rsidP="004C4686">
      <w:pPr>
        <w:ind w:left="283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 xml:space="preserve">székhely: </w:t>
      </w:r>
      <w:r w:rsidR="00E0036A">
        <w:rPr>
          <w:rFonts w:eastAsia="Calibri"/>
          <w:lang w:val="hu-HU"/>
        </w:rPr>
        <w:tab/>
        <w:t xml:space="preserve">         </w:t>
      </w:r>
      <w:r w:rsidRPr="005479FC">
        <w:rPr>
          <w:rFonts w:eastAsia="Calibri"/>
          <w:b/>
          <w:lang w:val="hu-HU"/>
        </w:rPr>
        <w:t>1082 Budapest, Baross u. 63-67.</w:t>
      </w:r>
    </w:p>
    <w:p w14:paraId="7C50C6FB" w14:textId="75F12928" w:rsidR="004C4686" w:rsidRPr="005479FC" w:rsidRDefault="004C4686" w:rsidP="004C4686">
      <w:pPr>
        <w:ind w:left="283"/>
        <w:jc w:val="both"/>
        <w:rPr>
          <w:rFonts w:eastAsia="Calibri"/>
          <w:b/>
          <w:lang w:val="hu-HU"/>
        </w:rPr>
      </w:pPr>
      <w:r w:rsidRPr="005479FC">
        <w:rPr>
          <w:rFonts w:eastAsia="Calibri"/>
          <w:lang w:val="hu-HU"/>
        </w:rPr>
        <w:t xml:space="preserve">adószám: </w:t>
      </w:r>
      <w:r w:rsidR="00E0036A">
        <w:rPr>
          <w:rFonts w:eastAsia="Calibri"/>
          <w:lang w:val="hu-HU"/>
        </w:rPr>
        <w:tab/>
      </w:r>
      <w:r w:rsidR="00055EBB">
        <w:rPr>
          <w:rFonts w:eastAsia="Calibri"/>
          <w:lang w:val="hu-HU"/>
        </w:rPr>
        <w:t xml:space="preserve">   </w:t>
      </w:r>
      <w:r w:rsidR="00E0036A">
        <w:rPr>
          <w:rFonts w:eastAsia="Calibri"/>
          <w:lang w:val="hu-HU"/>
        </w:rPr>
        <w:t xml:space="preserve">      </w:t>
      </w:r>
      <w:r w:rsidRPr="005479FC">
        <w:rPr>
          <w:rFonts w:eastAsia="Calibri"/>
          <w:b/>
          <w:lang w:val="hu-HU"/>
        </w:rPr>
        <w:t xml:space="preserve">15735715-2-42 </w:t>
      </w:r>
    </w:p>
    <w:p w14:paraId="41EE79C7" w14:textId="4E294BD2" w:rsidR="004C4686" w:rsidRPr="005479FC" w:rsidRDefault="004C4686" w:rsidP="004C4686">
      <w:pPr>
        <w:ind w:left="283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 xml:space="preserve">törzsszám: </w:t>
      </w:r>
      <w:r w:rsidR="00E0036A">
        <w:rPr>
          <w:rFonts w:eastAsia="Calibri"/>
          <w:lang w:val="hu-HU"/>
        </w:rPr>
        <w:tab/>
        <w:t xml:space="preserve"> </w:t>
      </w:r>
      <w:r w:rsidR="00055EBB">
        <w:rPr>
          <w:rFonts w:eastAsia="Calibri"/>
          <w:lang w:val="hu-HU"/>
        </w:rPr>
        <w:t xml:space="preserve">        </w:t>
      </w:r>
      <w:r w:rsidRPr="005479FC">
        <w:rPr>
          <w:rFonts w:eastAsia="Calibri"/>
          <w:b/>
          <w:lang w:val="hu-HU"/>
        </w:rPr>
        <w:t xml:space="preserve">735715 </w:t>
      </w:r>
    </w:p>
    <w:p w14:paraId="74C2A506" w14:textId="1A010997" w:rsidR="004C4686" w:rsidRPr="005479FC" w:rsidRDefault="004C4686" w:rsidP="004C4686">
      <w:pPr>
        <w:ind w:left="283"/>
        <w:jc w:val="both"/>
        <w:rPr>
          <w:rFonts w:eastAsia="Calibri"/>
          <w:b/>
          <w:highlight w:val="yellow"/>
          <w:lang w:val="hu-HU"/>
        </w:rPr>
      </w:pPr>
      <w:proofErr w:type="gramStart"/>
      <w:r w:rsidRPr="005479FC">
        <w:rPr>
          <w:rFonts w:eastAsia="Calibri"/>
          <w:lang w:val="hu-HU"/>
        </w:rPr>
        <w:t>bankszámlaszám</w:t>
      </w:r>
      <w:proofErr w:type="gramEnd"/>
      <w:r w:rsidRPr="005479FC">
        <w:rPr>
          <w:rFonts w:eastAsia="Calibri"/>
          <w:lang w:val="hu-HU"/>
        </w:rPr>
        <w:t>:</w:t>
      </w:r>
      <w:r w:rsidR="00055EBB">
        <w:rPr>
          <w:rFonts w:eastAsia="Calibri"/>
          <w:lang w:val="hu-HU"/>
        </w:rPr>
        <w:t xml:space="preserve">  </w:t>
      </w:r>
      <w:r w:rsidRPr="005479FC">
        <w:rPr>
          <w:rFonts w:eastAsia="Calibri"/>
          <w:b/>
          <w:lang w:val="hu-HU"/>
        </w:rPr>
        <w:t>Magyar Államkincstár</w:t>
      </w:r>
      <w:r w:rsidR="00E0036A">
        <w:rPr>
          <w:rFonts w:eastAsia="Calibri"/>
          <w:b/>
          <w:lang w:val="hu-HU"/>
        </w:rPr>
        <w:t xml:space="preserve"> </w:t>
      </w:r>
      <w:r w:rsidRPr="005479FC">
        <w:rPr>
          <w:rFonts w:eastAsia="Calibri"/>
          <w:b/>
          <w:lang w:val="hu-HU"/>
        </w:rPr>
        <w:t xml:space="preserve">10023002-00344506-00000017 </w:t>
      </w:r>
    </w:p>
    <w:p w14:paraId="7A07F126" w14:textId="5DB8817B" w:rsidR="00E0036A" w:rsidRPr="005479FC" w:rsidRDefault="00E0036A" w:rsidP="00E0036A">
      <w:pPr>
        <w:ind w:left="283"/>
        <w:jc w:val="both"/>
        <w:rPr>
          <w:rFonts w:eastAsia="Calibri"/>
          <w:lang w:val="hu-HU"/>
        </w:rPr>
      </w:pPr>
      <w:proofErr w:type="gramStart"/>
      <w:r w:rsidRPr="005479FC">
        <w:rPr>
          <w:rFonts w:eastAsia="Calibri"/>
          <w:lang w:val="hu-HU"/>
        </w:rPr>
        <w:t>képviseli</w:t>
      </w:r>
      <w:proofErr w:type="gramEnd"/>
      <w:r w:rsidRPr="005479FC">
        <w:rPr>
          <w:rFonts w:eastAsia="Calibri"/>
          <w:lang w:val="hu-HU"/>
        </w:rPr>
        <w:t xml:space="preserve">: </w:t>
      </w:r>
      <w:r w:rsidR="00055EBB">
        <w:rPr>
          <w:rFonts w:eastAsia="Calibri"/>
          <w:lang w:val="hu-HU"/>
        </w:rPr>
        <w:t xml:space="preserve">             </w:t>
      </w:r>
      <w:r w:rsidRPr="005479FC">
        <w:rPr>
          <w:rFonts w:eastAsia="Calibri"/>
          <w:b/>
          <w:lang w:val="hu-HU"/>
        </w:rPr>
        <w:t>Pikó András polgármester</w:t>
      </w:r>
    </w:p>
    <w:p w14:paraId="3E68FB8D" w14:textId="3C549BE7" w:rsidR="004C4686" w:rsidRPr="005479FC" w:rsidRDefault="004C4686" w:rsidP="00E0036A">
      <w:pPr>
        <w:spacing w:before="120" w:after="120"/>
        <w:ind w:left="283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>mint megrendelő (a továbbiakban: Megrendelő),</w:t>
      </w:r>
    </w:p>
    <w:p w14:paraId="5C871C93" w14:textId="77777777" w:rsidR="004C4686" w:rsidRPr="005479FC" w:rsidRDefault="004C4686" w:rsidP="004C4686">
      <w:pPr>
        <w:spacing w:before="120" w:after="120"/>
        <w:ind w:left="283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 xml:space="preserve">másrészről </w:t>
      </w:r>
    </w:p>
    <w:p w14:paraId="466010C3" w14:textId="26423264" w:rsidR="004C4686" w:rsidRPr="005479FC" w:rsidRDefault="00887DE6" w:rsidP="004C4686">
      <w:pPr>
        <w:ind w:left="284"/>
        <w:jc w:val="both"/>
        <w:rPr>
          <w:rFonts w:eastAsia="Times New Roman"/>
          <w:b/>
          <w:bCs/>
          <w:lang w:val="hu-HU"/>
        </w:rPr>
      </w:pPr>
      <w:r>
        <w:rPr>
          <w:rFonts w:eastAsia="Calibri"/>
          <w:lang w:val="hu-HU"/>
        </w:rPr>
        <w:t>név</w:t>
      </w:r>
      <w:r w:rsidR="004C4686" w:rsidRPr="005479FC">
        <w:rPr>
          <w:rFonts w:eastAsia="Calibri"/>
          <w:lang w:val="hu-HU"/>
        </w:rPr>
        <w:t xml:space="preserve">: </w:t>
      </w:r>
    </w:p>
    <w:p w14:paraId="6E6FEF1D" w14:textId="5493EAE3" w:rsidR="004C4686" w:rsidRPr="00B8084C" w:rsidRDefault="004C4686" w:rsidP="004C4686">
      <w:pPr>
        <w:ind w:left="284"/>
        <w:jc w:val="both"/>
        <w:rPr>
          <w:rFonts w:eastAsia="Calibri"/>
          <w:b/>
          <w:bCs/>
          <w:lang w:val="hu-HU"/>
        </w:rPr>
      </w:pPr>
      <w:r w:rsidRPr="005479FC">
        <w:rPr>
          <w:rFonts w:eastAsia="Calibri"/>
          <w:lang w:val="hu-HU"/>
        </w:rPr>
        <w:t xml:space="preserve">székhely: </w:t>
      </w:r>
    </w:p>
    <w:p w14:paraId="5735296A" w14:textId="49A6E805" w:rsidR="004C4686" w:rsidRPr="005479FC" w:rsidRDefault="004C4686" w:rsidP="004C4686">
      <w:pPr>
        <w:ind w:left="284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>cégjegyzékszáma:</w:t>
      </w:r>
      <w:r w:rsidRPr="005479FC">
        <w:rPr>
          <w:rFonts w:eastAsia="Times New Roman"/>
          <w:b/>
          <w:lang w:val="hu-HU"/>
        </w:rPr>
        <w:t xml:space="preserve"> </w:t>
      </w:r>
    </w:p>
    <w:p w14:paraId="2D82A758" w14:textId="231FF4B0" w:rsidR="004C4686" w:rsidRPr="00B8084C" w:rsidRDefault="004C4686" w:rsidP="004C4686">
      <w:pPr>
        <w:ind w:left="284"/>
        <w:jc w:val="both"/>
        <w:rPr>
          <w:rFonts w:eastAsia="Calibri"/>
          <w:b/>
          <w:bCs/>
          <w:lang w:val="hu-HU"/>
        </w:rPr>
      </w:pPr>
      <w:r w:rsidRPr="005479FC">
        <w:rPr>
          <w:rFonts w:eastAsia="Calibri"/>
          <w:lang w:val="hu-HU"/>
        </w:rPr>
        <w:t xml:space="preserve">adószáma: </w:t>
      </w:r>
    </w:p>
    <w:p w14:paraId="085A9AA9" w14:textId="1BFADADB" w:rsidR="004C4686" w:rsidRPr="005479FC" w:rsidRDefault="004C4686" w:rsidP="004C4686">
      <w:pPr>
        <w:ind w:left="284"/>
        <w:jc w:val="both"/>
        <w:rPr>
          <w:rFonts w:eastAsia="Calibri"/>
          <w:b/>
          <w:lang w:val="hu-HU"/>
        </w:rPr>
      </w:pPr>
      <w:r w:rsidRPr="005479FC">
        <w:rPr>
          <w:rFonts w:eastAsia="Calibri"/>
          <w:lang w:val="hu-HU"/>
        </w:rPr>
        <w:t xml:space="preserve">bankszámlaszáma: </w:t>
      </w:r>
    </w:p>
    <w:p w14:paraId="16EC0802" w14:textId="01AAD203" w:rsidR="004C4686" w:rsidRPr="005479FC" w:rsidRDefault="004C4686" w:rsidP="004C4686">
      <w:pPr>
        <w:ind w:left="284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>képviseli:</w:t>
      </w:r>
      <w:r w:rsidRPr="005479FC">
        <w:rPr>
          <w:rFonts w:eastAsia="Times New Roman"/>
          <w:b/>
          <w:lang w:val="hu-HU"/>
        </w:rPr>
        <w:t xml:space="preserve"> </w:t>
      </w:r>
    </w:p>
    <w:p w14:paraId="77FBFA8F" w14:textId="77777777" w:rsidR="004C4686" w:rsidRPr="005479FC" w:rsidRDefault="004C4686" w:rsidP="004C4686">
      <w:pPr>
        <w:spacing w:before="120" w:after="120"/>
        <w:ind w:left="283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>mint vállalkozó (a továbbiakban: Vállalkozó),</w:t>
      </w:r>
    </w:p>
    <w:p w14:paraId="513B98FD" w14:textId="13ED10BA" w:rsidR="004C4686" w:rsidRPr="005479FC" w:rsidRDefault="004C4686" w:rsidP="004C4686">
      <w:pPr>
        <w:spacing w:before="120" w:after="12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>Megrendelő és Vállalkozó együttesen: Felek – között az alulírott helyen és időben, az alábbi feltételek mellett:</w:t>
      </w:r>
    </w:p>
    <w:p w14:paraId="76690629" w14:textId="77777777" w:rsidR="004C4686" w:rsidRPr="005479FC" w:rsidRDefault="004C4686" w:rsidP="00E0036A">
      <w:pPr>
        <w:pStyle w:val="Listaszerbekezds"/>
        <w:numPr>
          <w:ilvl w:val="0"/>
          <w:numId w:val="27"/>
        </w:numPr>
        <w:spacing w:before="120" w:after="120"/>
        <w:jc w:val="center"/>
        <w:rPr>
          <w:rFonts w:eastAsia="Calibri"/>
          <w:b/>
          <w:lang w:val="hu-HU"/>
        </w:rPr>
      </w:pPr>
      <w:r w:rsidRPr="005479FC">
        <w:rPr>
          <w:rFonts w:eastAsia="Calibri"/>
          <w:b/>
          <w:lang w:val="hu-HU"/>
        </w:rPr>
        <w:t>Előzmények</w:t>
      </w:r>
    </w:p>
    <w:p w14:paraId="361E5472" w14:textId="02646147" w:rsidR="004C4686" w:rsidRPr="005479FC" w:rsidRDefault="004C4686" w:rsidP="004C4686">
      <w:pPr>
        <w:spacing w:before="120" w:after="12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 xml:space="preserve">1.1. </w:t>
      </w:r>
      <w:r w:rsidR="00E0036A" w:rsidRPr="00E0036A">
        <w:rPr>
          <w:rFonts w:eastAsia="Calibri"/>
          <w:lang w:val="hu-HU"/>
        </w:rPr>
        <w:t>Megrendelő a „Vajda Péter Ének-zenei Általános és Sportiskola udvarán közösségi ke</w:t>
      </w:r>
      <w:r w:rsidR="00E0036A">
        <w:rPr>
          <w:rFonts w:eastAsia="Calibri"/>
          <w:lang w:val="hu-HU"/>
        </w:rPr>
        <w:t>r</w:t>
      </w:r>
      <w:r w:rsidR="00E0036A" w:rsidRPr="00E0036A">
        <w:rPr>
          <w:rFonts w:eastAsia="Calibri"/>
          <w:lang w:val="hu-HU"/>
        </w:rPr>
        <w:t xml:space="preserve">t kialakítás” tárgyú, közbeszerzési értékhatárt el nem érő beszerzési eljárást </w:t>
      </w:r>
      <w:r w:rsidR="00E0036A" w:rsidRPr="005479FC">
        <w:rPr>
          <w:rFonts w:eastAsia="Calibri"/>
          <w:lang w:val="hu-HU"/>
        </w:rPr>
        <w:t xml:space="preserve">(a továbbiakban: beszerzési eljárás) </w:t>
      </w:r>
      <w:r w:rsidR="00E0036A">
        <w:rPr>
          <w:rFonts w:eastAsia="Calibri"/>
          <w:lang w:val="hu-HU"/>
        </w:rPr>
        <w:t>i</w:t>
      </w:r>
      <w:r w:rsidR="00E0036A" w:rsidRPr="00E0036A">
        <w:rPr>
          <w:rFonts w:eastAsia="Calibri"/>
          <w:lang w:val="hu-HU"/>
        </w:rPr>
        <w:t>ndított.</w:t>
      </w:r>
    </w:p>
    <w:p w14:paraId="749A9267" w14:textId="3C7CC13C" w:rsidR="004C4686" w:rsidRPr="005479FC" w:rsidRDefault="004C4686" w:rsidP="004C4686">
      <w:pPr>
        <w:spacing w:before="120" w:after="12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>1.</w:t>
      </w:r>
      <w:r w:rsidR="00E0036A">
        <w:rPr>
          <w:rFonts w:eastAsia="Calibri"/>
          <w:lang w:val="hu-HU"/>
        </w:rPr>
        <w:t>2</w:t>
      </w:r>
      <w:r w:rsidRPr="005479FC">
        <w:rPr>
          <w:rFonts w:eastAsia="Calibri"/>
          <w:lang w:val="hu-HU"/>
        </w:rPr>
        <w:t>.</w:t>
      </w:r>
      <w:r w:rsidR="00E0036A">
        <w:rPr>
          <w:rFonts w:eastAsia="Calibri"/>
          <w:lang w:val="hu-HU"/>
        </w:rPr>
        <w:t xml:space="preserve"> </w:t>
      </w:r>
      <w:r w:rsidRPr="005479FC">
        <w:rPr>
          <w:rFonts w:eastAsia="Calibri"/>
          <w:lang w:val="hu-HU"/>
        </w:rPr>
        <w:t>A beszerzési eljárás</w:t>
      </w:r>
      <w:r w:rsidR="00E0036A" w:rsidRPr="00E0036A">
        <w:rPr>
          <w:rFonts w:eastAsia="Calibri"/>
          <w:lang w:val="hu-HU"/>
        </w:rPr>
        <w:t xml:space="preserve"> eredményeként Vállalkozó került nyertes ajánlattevőként kihirdetésre a Megrendelő </w:t>
      </w:r>
      <w:r w:rsidR="00E0036A">
        <w:rPr>
          <w:rFonts w:eastAsia="Calibri"/>
          <w:lang w:val="hu-HU"/>
        </w:rPr>
        <w:t>K</w:t>
      </w:r>
      <w:r w:rsidR="00E0036A" w:rsidRPr="00E0036A">
        <w:rPr>
          <w:rFonts w:eastAsia="Calibri"/>
          <w:lang w:val="hu-HU"/>
        </w:rPr>
        <w:t xml:space="preserve">épviselő-testületének Költségvetési és Pénzügyi Bizottsága   </w:t>
      </w:r>
      <w:r w:rsidR="00D778AA">
        <w:rPr>
          <w:rFonts w:eastAsia="Calibri"/>
          <w:lang w:val="hu-HU"/>
        </w:rPr>
        <w:t>…</w:t>
      </w:r>
      <w:r w:rsidR="00E0036A" w:rsidRPr="00E0036A">
        <w:rPr>
          <w:rFonts w:eastAsia="Calibri"/>
          <w:lang w:val="hu-HU"/>
        </w:rPr>
        <w:t>…/2024. (… …) számú határozatával</w:t>
      </w:r>
      <w:r w:rsidR="00E0036A">
        <w:rPr>
          <w:rFonts w:eastAsia="Calibri"/>
          <w:lang w:val="hu-HU"/>
        </w:rPr>
        <w:t>,</w:t>
      </w:r>
      <w:r w:rsidR="00E0036A" w:rsidRPr="005479FC">
        <w:rPr>
          <w:rFonts w:eastAsia="Calibri"/>
          <w:lang w:val="hu-HU"/>
        </w:rPr>
        <w:t xml:space="preserve"> </w:t>
      </w:r>
      <w:r w:rsidR="00E0036A" w:rsidRPr="00E0036A">
        <w:rPr>
          <w:rFonts w:eastAsia="Calibri"/>
          <w:lang w:val="hu-HU"/>
        </w:rPr>
        <w:t>amelyre tekintettel a Felek a jelen szerződést (a továbbiakban: „szerződés") kötik meg</w:t>
      </w:r>
      <w:r w:rsidRPr="005479FC">
        <w:rPr>
          <w:rFonts w:eastAsia="Calibri"/>
          <w:lang w:val="hu-HU"/>
        </w:rPr>
        <w:t>.</w:t>
      </w:r>
    </w:p>
    <w:p w14:paraId="68EF70A0" w14:textId="6C704AC0" w:rsidR="004C4686" w:rsidRDefault="00E0036A" w:rsidP="004C4686">
      <w:pPr>
        <w:spacing w:before="120" w:after="120"/>
        <w:jc w:val="both"/>
        <w:rPr>
          <w:rFonts w:eastAsia="Calibri"/>
          <w:lang w:val="hu-HU"/>
        </w:rPr>
      </w:pPr>
      <w:r>
        <w:rPr>
          <w:rFonts w:eastAsia="Calibri"/>
          <w:lang w:val="hu-HU"/>
        </w:rPr>
        <w:t xml:space="preserve">1.3. </w:t>
      </w:r>
      <w:r w:rsidR="004C4686" w:rsidRPr="005479FC">
        <w:rPr>
          <w:rFonts w:eastAsia="Calibri"/>
          <w:lang w:val="hu-HU"/>
        </w:rPr>
        <w:t xml:space="preserve">Jelen szerződés elválaszthatatlan részét képezi a beszerzési eljárás ajánlattételi felhívása műszaki leírással, </w:t>
      </w:r>
      <w:r w:rsidR="00B72FB0">
        <w:rPr>
          <w:rFonts w:eastAsia="Calibri"/>
          <w:lang w:val="hu-HU"/>
        </w:rPr>
        <w:t xml:space="preserve">valamint </w:t>
      </w:r>
      <w:r w:rsidR="004C4686" w:rsidRPr="005479FC">
        <w:rPr>
          <w:rFonts w:eastAsia="Calibri"/>
          <w:lang w:val="hu-HU"/>
        </w:rPr>
        <w:t>a Vállalkozó ajánlata.</w:t>
      </w:r>
    </w:p>
    <w:p w14:paraId="32B4E110" w14:textId="54BDB53C" w:rsidR="00E0036A" w:rsidRPr="005479FC" w:rsidRDefault="00E0036A" w:rsidP="004C4686">
      <w:pPr>
        <w:spacing w:before="120" w:after="120"/>
        <w:jc w:val="both"/>
        <w:rPr>
          <w:rFonts w:eastAsia="Calibri"/>
          <w:lang w:val="hu-HU"/>
        </w:rPr>
      </w:pPr>
      <w:r>
        <w:rPr>
          <w:rFonts w:eastAsia="Calibri"/>
          <w:lang w:val="hu-HU"/>
        </w:rPr>
        <w:t xml:space="preserve">1.4. </w:t>
      </w:r>
      <w:r w:rsidRPr="00E0036A">
        <w:rPr>
          <w:rFonts w:eastAsia="Calibri"/>
          <w:lang w:val="hu-HU"/>
        </w:rPr>
        <w:t>Felek rögzítik, hogy a Megrendelő a Polgári törvénykönyvről szóló 2013. évi V. törvény (a továbbiakban: Ptk.) 8:1. § (1) bekezdés 7. pontja alapján szerződő hatóságnak minősül.</w:t>
      </w:r>
    </w:p>
    <w:p w14:paraId="2E47AAB5" w14:textId="0CDEAAFF" w:rsidR="004C4686" w:rsidRPr="005479FC" w:rsidRDefault="004C4686" w:rsidP="00E0036A">
      <w:pPr>
        <w:pStyle w:val="Listaszerbekezds"/>
        <w:numPr>
          <w:ilvl w:val="0"/>
          <w:numId w:val="27"/>
        </w:numPr>
        <w:spacing w:before="120" w:after="120"/>
        <w:jc w:val="center"/>
        <w:rPr>
          <w:rFonts w:eastAsia="Calibri"/>
          <w:b/>
          <w:lang w:val="hu-HU"/>
        </w:rPr>
      </w:pPr>
      <w:r w:rsidRPr="005479FC">
        <w:rPr>
          <w:rFonts w:eastAsia="Calibri"/>
          <w:b/>
          <w:lang w:val="hu-HU"/>
        </w:rPr>
        <w:t>A szerződés tárgya</w:t>
      </w:r>
    </w:p>
    <w:p w14:paraId="139A9AAE" w14:textId="3156B8F8" w:rsidR="00E0036A" w:rsidRDefault="00E0036A" w:rsidP="00E0036A">
      <w:pPr>
        <w:spacing w:before="120" w:after="120"/>
        <w:jc w:val="both"/>
        <w:rPr>
          <w:rFonts w:eastAsia="Calibri"/>
          <w:lang w:val="hu-HU"/>
        </w:rPr>
      </w:pPr>
      <w:bookmarkStart w:id="0" w:name="_Hlk521574459"/>
      <w:r>
        <w:rPr>
          <w:rFonts w:eastAsia="Calibri"/>
          <w:lang w:val="hu-HU"/>
        </w:rPr>
        <w:t>2.</w:t>
      </w:r>
      <w:r w:rsidRPr="00E0036A">
        <w:rPr>
          <w:rFonts w:eastAsia="Calibri"/>
          <w:lang w:val="hu-HU"/>
        </w:rPr>
        <w:t>1.</w:t>
      </w:r>
      <w:r>
        <w:rPr>
          <w:rFonts w:eastAsia="Calibri"/>
          <w:lang w:val="hu-HU"/>
        </w:rPr>
        <w:t xml:space="preserve"> </w:t>
      </w:r>
      <w:r w:rsidRPr="00E0036A">
        <w:rPr>
          <w:rFonts w:eastAsia="Calibri"/>
          <w:lang w:val="hu-HU"/>
        </w:rPr>
        <w:t>Megrendelő a jelen szerződés aláírásával megrendeli Vállalkozótól a jelen szerződésben rögzített feladatok elvégzését az alábbi tartalommal és mennyiségben, eredményfelelősséggel.</w:t>
      </w:r>
      <w:bookmarkEnd w:id="0"/>
      <w:r>
        <w:rPr>
          <w:rFonts w:eastAsia="Calibri"/>
          <w:lang w:val="hu-HU"/>
        </w:rPr>
        <w:t xml:space="preserve"> </w:t>
      </w:r>
      <w:r w:rsidRPr="00E0036A">
        <w:rPr>
          <w:rFonts w:eastAsia="Calibri"/>
          <w:lang w:val="hu-HU"/>
        </w:rPr>
        <w:t>A teljesítés során a Vállalkozó által ellátandó feladatok részletezését az árazott költségvetés tartalmazza azzal, hogy Megrendelő kifejezetten tájékoztatja a Vállalkozót arról, hogy Vállalkozó feladata: a Vajda Péter Ének-zenei Általános és Sportiskola udvarán közösségi kert kialakítása.</w:t>
      </w:r>
    </w:p>
    <w:p w14:paraId="54FB5CAC" w14:textId="001326BE" w:rsidR="00E0036A" w:rsidRDefault="00E0036A" w:rsidP="00E0036A">
      <w:pPr>
        <w:spacing w:before="120" w:after="120"/>
        <w:jc w:val="both"/>
        <w:rPr>
          <w:rFonts w:eastAsia="Calibri"/>
          <w:lang w:val="hu-HU"/>
        </w:rPr>
      </w:pPr>
      <w:r>
        <w:rPr>
          <w:rFonts w:eastAsia="Calibri"/>
          <w:lang w:val="hu-HU"/>
        </w:rPr>
        <w:t xml:space="preserve">2.2. </w:t>
      </w:r>
      <w:r w:rsidRPr="00E0036A">
        <w:rPr>
          <w:rFonts w:eastAsia="Calibri"/>
          <w:lang w:val="hu-HU"/>
        </w:rPr>
        <w:t>Vállalkozó a 2.</w:t>
      </w:r>
      <w:r>
        <w:rPr>
          <w:rFonts w:eastAsia="Calibri"/>
          <w:lang w:val="hu-HU"/>
        </w:rPr>
        <w:t>1.</w:t>
      </w:r>
      <w:r w:rsidRPr="00E0036A">
        <w:rPr>
          <w:rFonts w:eastAsia="Calibri"/>
          <w:lang w:val="hu-HU"/>
        </w:rPr>
        <w:t xml:space="preserve"> pontban részletezett feladatok elvégzését elvállalja</w:t>
      </w:r>
      <w:r>
        <w:rPr>
          <w:rFonts w:eastAsia="Calibri"/>
          <w:lang w:val="hu-HU"/>
        </w:rPr>
        <w:t>.</w:t>
      </w:r>
    </w:p>
    <w:p w14:paraId="2789E76E" w14:textId="45C3BCD2" w:rsidR="00E0036A" w:rsidRDefault="00E0036A" w:rsidP="00E0036A">
      <w:pPr>
        <w:spacing w:before="120" w:after="120"/>
        <w:jc w:val="both"/>
        <w:rPr>
          <w:rFonts w:eastAsia="Calibri"/>
          <w:lang w:val="hu-HU"/>
        </w:rPr>
      </w:pPr>
      <w:r>
        <w:rPr>
          <w:rFonts w:eastAsia="Calibri"/>
          <w:lang w:val="hu-HU"/>
        </w:rPr>
        <w:t xml:space="preserve">2.3. </w:t>
      </w:r>
      <w:r w:rsidRPr="00E0036A">
        <w:rPr>
          <w:rFonts w:eastAsia="Calibri"/>
          <w:lang w:val="hu-HU"/>
        </w:rPr>
        <w:t>Felek a szerződés tárgyát jogilag oszthatatlannak tekintik.</w:t>
      </w:r>
      <w:r>
        <w:rPr>
          <w:rFonts w:eastAsia="Calibri"/>
          <w:lang w:val="hu-HU"/>
        </w:rPr>
        <w:t xml:space="preserve"> </w:t>
      </w:r>
    </w:p>
    <w:p w14:paraId="39F39A92" w14:textId="2F783359" w:rsidR="00571082" w:rsidRPr="00E0036A" w:rsidRDefault="00E0036A" w:rsidP="00E0036A">
      <w:pPr>
        <w:spacing w:before="120" w:after="120"/>
        <w:jc w:val="both"/>
        <w:rPr>
          <w:rFonts w:eastAsia="Calibri"/>
          <w:lang w:val="hu-HU"/>
        </w:rPr>
      </w:pPr>
      <w:r>
        <w:rPr>
          <w:rFonts w:eastAsia="Calibri"/>
          <w:lang w:val="hu-HU"/>
        </w:rPr>
        <w:lastRenderedPageBreak/>
        <w:t xml:space="preserve">2.4. </w:t>
      </w:r>
      <w:r w:rsidR="00571082" w:rsidRPr="00E0036A">
        <w:rPr>
          <w:rFonts w:eastAsia="Calibri"/>
          <w:lang w:val="hu-HU"/>
        </w:rPr>
        <w:t xml:space="preserve">Teljesítés helye: </w:t>
      </w:r>
      <w:r w:rsidR="00B06339" w:rsidRPr="00E0036A">
        <w:rPr>
          <w:rFonts w:eastAsia="Calibri"/>
          <w:lang w:val="hu-HU"/>
        </w:rPr>
        <w:t>A Vajda Péter közösségi kert a Budapest VIII. kerület</w:t>
      </w:r>
      <w:r w:rsidR="00C47285" w:rsidRPr="00E0036A">
        <w:rPr>
          <w:rFonts w:eastAsia="Calibri"/>
          <w:lang w:val="hu-HU"/>
        </w:rPr>
        <w:t>,</w:t>
      </w:r>
      <w:r w:rsidR="00B06339" w:rsidRPr="00E0036A">
        <w:rPr>
          <w:rFonts w:eastAsia="Calibri"/>
          <w:lang w:val="hu-HU"/>
        </w:rPr>
        <w:t xml:space="preserve"> Bláthy Ottó utca 40. felől nyíló telekrész, amely a 38603/3 HRSZ ingatlanon található, a Vajda Péter Ének-zenei Általános és Sportiskola telkén. A telekrész, amelyen a közösségi kert létesül</w:t>
      </w:r>
      <w:r w:rsidR="00C47285" w:rsidRPr="00E0036A">
        <w:rPr>
          <w:rFonts w:eastAsia="Calibri"/>
          <w:lang w:val="hu-HU"/>
        </w:rPr>
        <w:t>:</w:t>
      </w:r>
      <w:r w:rsidR="00B06339" w:rsidRPr="00E0036A">
        <w:rPr>
          <w:rFonts w:eastAsia="Calibri"/>
          <w:lang w:val="hu-HU"/>
        </w:rPr>
        <w:t xml:space="preserve"> 726 m</w:t>
      </w:r>
      <w:r w:rsidR="00B06339" w:rsidRPr="00E0036A">
        <w:rPr>
          <w:rFonts w:eastAsia="Calibri"/>
          <w:vertAlign w:val="superscript"/>
          <w:lang w:val="hu-HU"/>
        </w:rPr>
        <w:t>2</w:t>
      </w:r>
      <w:r w:rsidR="00B06339" w:rsidRPr="00E0036A">
        <w:rPr>
          <w:rFonts w:eastAsia="Calibri"/>
          <w:lang w:val="hu-HU"/>
        </w:rPr>
        <w:t>.</w:t>
      </w:r>
      <w:r w:rsidR="00571082" w:rsidRPr="00E0036A">
        <w:rPr>
          <w:rFonts w:eastAsia="Calibri"/>
          <w:lang w:val="hu-HU"/>
        </w:rPr>
        <w:t xml:space="preserve"> </w:t>
      </w:r>
    </w:p>
    <w:p w14:paraId="11AF1DBF" w14:textId="22E0908D" w:rsidR="00571082" w:rsidRPr="00E0036A" w:rsidRDefault="00E0036A" w:rsidP="00E0036A">
      <w:pPr>
        <w:spacing w:after="120"/>
        <w:jc w:val="both"/>
        <w:rPr>
          <w:rFonts w:eastAsia="Calibri"/>
          <w:lang w:val="hu-HU"/>
        </w:rPr>
      </w:pPr>
      <w:r>
        <w:rPr>
          <w:rFonts w:eastAsia="Calibri"/>
          <w:lang w:val="hu-HU"/>
        </w:rPr>
        <w:t xml:space="preserve">2.5. </w:t>
      </w:r>
      <w:r w:rsidR="00571082" w:rsidRPr="00E0036A">
        <w:rPr>
          <w:rFonts w:eastAsia="Calibri"/>
          <w:lang w:val="hu-HU"/>
        </w:rPr>
        <w:t>A Megrendelő a kivitelezés során műszaki ellenőrzést végez.</w:t>
      </w:r>
    </w:p>
    <w:p w14:paraId="1170000F" w14:textId="7ABD05D7" w:rsidR="00571082" w:rsidRPr="00E0036A" w:rsidRDefault="00E0036A" w:rsidP="00E0036A">
      <w:pPr>
        <w:tabs>
          <w:tab w:val="left" w:pos="993"/>
        </w:tabs>
        <w:spacing w:after="120"/>
        <w:jc w:val="both"/>
        <w:rPr>
          <w:rFonts w:eastAsia="Calibri"/>
          <w:lang w:val="hu-HU"/>
        </w:rPr>
      </w:pPr>
      <w:r>
        <w:rPr>
          <w:rFonts w:eastAsia="Calibri"/>
          <w:lang w:val="hu-HU"/>
        </w:rPr>
        <w:t xml:space="preserve">2.6. </w:t>
      </w:r>
      <w:r w:rsidR="00571082" w:rsidRPr="00E0036A">
        <w:rPr>
          <w:rFonts w:eastAsia="Calibri"/>
          <w:lang w:val="hu-HU"/>
        </w:rPr>
        <w:t>A megvalósítandó műszaki tartalom részletesen a beszerzési eljárásban kiadott műszaki dokumentációban (tervek, műszaki leírás, költségvetés) került meghatározásra.</w:t>
      </w:r>
    </w:p>
    <w:p w14:paraId="4D1C29CA" w14:textId="1F3EF6AC" w:rsidR="00571082" w:rsidRPr="00E0036A" w:rsidRDefault="00E0036A" w:rsidP="00E0036A">
      <w:pPr>
        <w:tabs>
          <w:tab w:val="left" w:pos="993"/>
        </w:tabs>
        <w:spacing w:after="120"/>
        <w:jc w:val="both"/>
        <w:rPr>
          <w:rFonts w:eastAsia="Calibri"/>
          <w:lang w:val="hu-HU"/>
        </w:rPr>
      </w:pPr>
      <w:r>
        <w:rPr>
          <w:rFonts w:eastAsia="Calibri"/>
          <w:lang w:val="hu-HU"/>
        </w:rPr>
        <w:t xml:space="preserve">2.7. </w:t>
      </w:r>
      <w:r w:rsidR="00571082" w:rsidRPr="00E0036A">
        <w:rPr>
          <w:rFonts w:eastAsia="Calibri"/>
          <w:lang w:val="hu-HU"/>
        </w:rPr>
        <w:t xml:space="preserve">Vállalkozó köteles a jelen szerződés értelmében a Megrendelő által rendelkezésre bocsátott tervdokumentáció alapján a kivitelezést szerződésszerűen, </w:t>
      </w:r>
      <w:proofErr w:type="spellStart"/>
      <w:r w:rsidR="00571082" w:rsidRPr="00E0036A">
        <w:rPr>
          <w:rFonts w:eastAsia="Calibri"/>
          <w:lang w:val="hu-HU"/>
        </w:rPr>
        <w:t>teljeskörűen</w:t>
      </w:r>
      <w:proofErr w:type="spellEnd"/>
      <w:r w:rsidR="00571082" w:rsidRPr="00E0036A">
        <w:rPr>
          <w:rFonts w:eastAsia="Calibri"/>
          <w:lang w:val="hu-HU"/>
        </w:rPr>
        <w:t>, műszakilag és minőségileg kifogástalan kivitelben, hiba- és hiánymentesen, a rendeltetésszerű használatra alkalmas állapotban, a vonatkozó magyar előírásoknak, jogszabályoknak, műszaki szabványoknak megfelelően határidőben elkészíteni, és valamennyi egyéb szerződéses kötelezettségét szerződésszerűen teljesíteni.</w:t>
      </w:r>
    </w:p>
    <w:p w14:paraId="0DE95A37" w14:textId="2CFCED9C" w:rsidR="00571082" w:rsidRPr="00E0036A" w:rsidRDefault="00E0036A" w:rsidP="00E0036A">
      <w:pPr>
        <w:tabs>
          <w:tab w:val="left" w:pos="993"/>
        </w:tabs>
        <w:spacing w:after="120"/>
        <w:jc w:val="both"/>
        <w:rPr>
          <w:rFonts w:eastAsia="Calibri"/>
          <w:lang w:val="hu-HU"/>
        </w:rPr>
      </w:pPr>
      <w:r>
        <w:rPr>
          <w:rFonts w:eastAsia="Calibri"/>
          <w:lang w:val="hu-HU"/>
        </w:rPr>
        <w:t xml:space="preserve">2.8. </w:t>
      </w:r>
      <w:r w:rsidR="00070C9E" w:rsidRPr="00E0036A">
        <w:rPr>
          <w:rFonts w:eastAsia="Calibri"/>
          <w:lang w:val="hu-HU"/>
        </w:rPr>
        <w:t>J</w:t>
      </w:r>
      <w:r w:rsidR="00571082" w:rsidRPr="00E0036A">
        <w:rPr>
          <w:rFonts w:eastAsia="Calibri"/>
          <w:lang w:val="hu-HU"/>
        </w:rPr>
        <w:t>elen szerződés</w:t>
      </w:r>
      <w:r w:rsidRPr="00E0036A">
        <w:rPr>
          <w:rFonts w:eastAsia="Calibri"/>
          <w:lang w:val="hu-HU"/>
        </w:rPr>
        <w:t>ben</w:t>
      </w:r>
      <w:r w:rsidR="00571082" w:rsidRPr="00E0036A">
        <w:rPr>
          <w:rFonts w:eastAsia="Calibri"/>
          <w:lang w:val="hu-HU"/>
        </w:rPr>
        <w:t xml:space="preserve"> </w:t>
      </w:r>
      <w:r w:rsidR="00070C9E" w:rsidRPr="00E0036A">
        <w:rPr>
          <w:rFonts w:eastAsia="Calibri"/>
          <w:lang w:val="hu-HU"/>
        </w:rPr>
        <w:t xml:space="preserve">írtaktól </w:t>
      </w:r>
      <w:r w:rsidR="00571082" w:rsidRPr="00E0036A">
        <w:rPr>
          <w:rFonts w:eastAsia="Calibri"/>
          <w:lang w:val="hu-HU"/>
        </w:rPr>
        <w:t>eltérő teljesítés</w:t>
      </w:r>
      <w:r w:rsidR="00B153DC" w:rsidRPr="00E0036A">
        <w:rPr>
          <w:rFonts w:eastAsia="Calibri"/>
          <w:lang w:val="hu-HU"/>
        </w:rPr>
        <w:t>e</w:t>
      </w:r>
      <w:r w:rsidR="00571082" w:rsidRPr="00E0036A">
        <w:rPr>
          <w:rFonts w:eastAsia="Calibri"/>
          <w:lang w:val="hu-HU"/>
        </w:rPr>
        <w:t xml:space="preserve"> esetén Megrendelő nem köteles az elvégzett munkát átvenni. </w:t>
      </w:r>
      <w:r w:rsidR="00D72C36" w:rsidRPr="00E0036A">
        <w:rPr>
          <w:rFonts w:eastAsia="Calibri"/>
          <w:lang w:val="hu-HU"/>
        </w:rPr>
        <w:t>Vállalkozó</w:t>
      </w:r>
      <w:r w:rsidR="00571082" w:rsidRPr="00E0036A">
        <w:rPr>
          <w:rFonts w:eastAsia="Calibri"/>
          <w:lang w:val="hu-HU"/>
        </w:rPr>
        <w:t xml:space="preserve"> az előbbi, a kivitelezés szerződésszerű megvalósítására vállalt kötelezettsége mellett kötelezettséget vállal arra, hogy jótállási, szavatossági kötelezettségeinek maradéktalanul eleget tesz.</w:t>
      </w:r>
    </w:p>
    <w:p w14:paraId="4C369E2C" w14:textId="2C2F18F4" w:rsidR="00571082" w:rsidRPr="00E0036A" w:rsidRDefault="00E0036A" w:rsidP="00E0036A">
      <w:pPr>
        <w:tabs>
          <w:tab w:val="left" w:pos="993"/>
        </w:tabs>
        <w:spacing w:after="120"/>
        <w:jc w:val="both"/>
        <w:rPr>
          <w:rFonts w:eastAsia="Calibri"/>
          <w:lang w:val="hu-HU"/>
        </w:rPr>
      </w:pPr>
      <w:r>
        <w:rPr>
          <w:rFonts w:eastAsia="Calibri"/>
          <w:lang w:val="hu-HU"/>
        </w:rPr>
        <w:t xml:space="preserve">2.9. </w:t>
      </w:r>
      <w:r w:rsidR="00571082" w:rsidRPr="00E0036A">
        <w:rPr>
          <w:rFonts w:eastAsia="Calibri"/>
          <w:lang w:val="hu-HU"/>
        </w:rPr>
        <w:t xml:space="preserve">Vállalkozó kijelenti, hogy a jelen szerződés elválaszthatatlan részét képező tervdokumentumokat saját felelősségére ellenőrizte, az azokban foglalt tényeket, előírásokat ismeri. </w:t>
      </w:r>
      <w:r w:rsidR="00D72C36" w:rsidRPr="00E0036A">
        <w:rPr>
          <w:rFonts w:eastAsia="Calibri"/>
          <w:lang w:val="hu-HU"/>
        </w:rPr>
        <w:t xml:space="preserve">Vállalkozó </w:t>
      </w:r>
      <w:r w:rsidR="00571082" w:rsidRPr="00E0036A">
        <w:rPr>
          <w:rFonts w:eastAsia="Calibri"/>
          <w:lang w:val="hu-HU"/>
        </w:rPr>
        <w:t xml:space="preserve">a </w:t>
      </w:r>
      <w:r w:rsidR="007436DF" w:rsidRPr="00E0036A">
        <w:rPr>
          <w:rFonts w:eastAsia="Calibri"/>
          <w:lang w:val="hu-HU"/>
        </w:rPr>
        <w:t>6.2.</w:t>
      </w:r>
      <w:r w:rsidR="00571082" w:rsidRPr="00E0036A">
        <w:rPr>
          <w:rFonts w:eastAsia="Calibri"/>
          <w:lang w:val="hu-HU"/>
        </w:rPr>
        <w:t xml:space="preserve"> pontban megadott vállalkozói díjat a helyszín ismeretében és a rendelkezésre bocsátott tervdokumentáció ismeretében alakította ki.</w:t>
      </w:r>
    </w:p>
    <w:p w14:paraId="665EEA4B" w14:textId="46507F5C" w:rsidR="00571082" w:rsidRPr="00E0036A" w:rsidRDefault="00E0036A" w:rsidP="00E0036A">
      <w:pPr>
        <w:tabs>
          <w:tab w:val="left" w:pos="993"/>
        </w:tabs>
        <w:spacing w:after="120"/>
        <w:jc w:val="both"/>
        <w:rPr>
          <w:rFonts w:eastAsia="Calibri"/>
          <w:lang w:val="hu-HU"/>
        </w:rPr>
      </w:pPr>
      <w:r>
        <w:rPr>
          <w:rFonts w:eastAsia="Calibri"/>
          <w:lang w:val="hu-HU"/>
        </w:rPr>
        <w:t xml:space="preserve">2.10. </w:t>
      </w:r>
      <w:r w:rsidR="00571082" w:rsidRPr="00E0036A">
        <w:rPr>
          <w:rFonts w:eastAsia="Calibri"/>
          <w:lang w:val="hu-HU"/>
        </w:rPr>
        <w:t>Vállalkozó a feladatai ellátása során köteles Megrendelővel együttműködni, folyamatosan egyeztetni és a vonatkozó jogszabályi rendelkezéseket maradéktalanul betartani.</w:t>
      </w:r>
    </w:p>
    <w:p w14:paraId="34FBEA40" w14:textId="6826D076" w:rsidR="00571082" w:rsidRPr="00E0036A" w:rsidRDefault="00E0036A" w:rsidP="00E0036A">
      <w:pPr>
        <w:tabs>
          <w:tab w:val="left" w:pos="993"/>
        </w:tabs>
        <w:spacing w:after="120"/>
        <w:jc w:val="both"/>
        <w:rPr>
          <w:rFonts w:eastAsia="Calibri"/>
          <w:lang w:val="hu-HU"/>
        </w:rPr>
      </w:pPr>
      <w:r>
        <w:rPr>
          <w:rFonts w:eastAsia="Calibri"/>
          <w:lang w:val="hu-HU"/>
        </w:rPr>
        <w:t xml:space="preserve">2.11. </w:t>
      </w:r>
      <w:r w:rsidR="00571082" w:rsidRPr="00E0036A">
        <w:rPr>
          <w:rFonts w:eastAsia="Calibri"/>
          <w:lang w:val="hu-HU"/>
        </w:rPr>
        <w:t>Szerződő Felek rögzítik, hogy amennyiben a jelen szerződés műszaki tartalmát meghatározó dokumentumok, vagy a szerződés bármely műszaki vonatkozású rendelkezése között ellentmondás mutatkozna, akkor Megrendelő nyilatkozata az irányadó, hogy mely dokumentum tartalma alapján kell elvégezni a teljesítést. Az eltérés jelzésére a Vállalkozó írásban köteles felhívni Megrendelő figyelmét. Az ezen kötelezettség elmulasztásából eredő hibás teljesítés vagy kár bekövetkezése miatti felelősség Vállalkozó</w:t>
      </w:r>
      <w:r w:rsidR="00AD6F54">
        <w:rPr>
          <w:rFonts w:eastAsia="Calibri"/>
          <w:lang w:val="hu-HU"/>
        </w:rPr>
        <w:t>t</w:t>
      </w:r>
      <w:r w:rsidR="00571082" w:rsidRPr="00E0036A">
        <w:rPr>
          <w:rFonts w:eastAsia="Calibri"/>
          <w:lang w:val="hu-HU"/>
        </w:rPr>
        <w:t xml:space="preserve"> terheli.</w:t>
      </w:r>
    </w:p>
    <w:p w14:paraId="5B83BABF" w14:textId="77777777" w:rsidR="00571082" w:rsidRPr="005479FC" w:rsidRDefault="00571082" w:rsidP="00571082">
      <w:pPr>
        <w:pStyle w:val="Listaszerbekezds"/>
        <w:tabs>
          <w:tab w:val="left" w:pos="993"/>
        </w:tabs>
        <w:spacing w:before="120" w:after="120"/>
        <w:ind w:left="360"/>
        <w:jc w:val="both"/>
        <w:rPr>
          <w:rFonts w:eastAsia="Calibri"/>
          <w:lang w:val="hu-HU"/>
        </w:rPr>
      </w:pPr>
    </w:p>
    <w:p w14:paraId="15F3500A" w14:textId="1FCDAE58" w:rsidR="004C4686" w:rsidRDefault="004C4686" w:rsidP="00E0036A">
      <w:pPr>
        <w:pStyle w:val="Listaszerbekezds"/>
        <w:numPr>
          <w:ilvl w:val="0"/>
          <w:numId w:val="27"/>
        </w:numPr>
        <w:spacing w:before="120" w:after="120"/>
        <w:jc w:val="center"/>
        <w:rPr>
          <w:rFonts w:eastAsia="Calibri"/>
          <w:b/>
          <w:lang w:val="hu-HU"/>
        </w:rPr>
      </w:pPr>
      <w:r w:rsidRPr="005479FC">
        <w:rPr>
          <w:rFonts w:eastAsia="Calibri"/>
          <w:b/>
          <w:lang w:val="hu-HU"/>
        </w:rPr>
        <w:t>A szerződés időtartama, a teljesítés</w:t>
      </w:r>
    </w:p>
    <w:p w14:paraId="7FAA4E48" w14:textId="77777777" w:rsidR="00571082" w:rsidRPr="005479FC" w:rsidRDefault="00571082" w:rsidP="00571082">
      <w:pPr>
        <w:pStyle w:val="Listaszerbekezds"/>
        <w:spacing w:before="120" w:after="120"/>
        <w:jc w:val="both"/>
        <w:rPr>
          <w:rFonts w:eastAsia="Calibri"/>
          <w:b/>
          <w:lang w:val="hu-HU"/>
        </w:rPr>
      </w:pPr>
    </w:p>
    <w:p w14:paraId="325252FF" w14:textId="0A38DBE3" w:rsidR="004C4686" w:rsidRPr="00571082" w:rsidRDefault="004C4686" w:rsidP="007436DF">
      <w:pPr>
        <w:pStyle w:val="Listaszerbekezds"/>
        <w:numPr>
          <w:ilvl w:val="1"/>
          <w:numId w:val="31"/>
        </w:numPr>
        <w:tabs>
          <w:tab w:val="left" w:pos="993"/>
        </w:tabs>
        <w:spacing w:after="120"/>
        <w:ind w:left="357" w:hanging="357"/>
        <w:contextualSpacing w:val="0"/>
        <w:jc w:val="both"/>
        <w:rPr>
          <w:rFonts w:eastAsia="Calibri"/>
          <w:lang w:val="hu-HU"/>
        </w:rPr>
      </w:pPr>
      <w:r w:rsidRPr="00571082">
        <w:rPr>
          <w:rFonts w:eastAsia="Calibri"/>
          <w:lang w:val="hu-HU"/>
        </w:rPr>
        <w:t xml:space="preserve"> </w:t>
      </w:r>
      <w:bookmarkStart w:id="1" w:name="_Hlk131497312"/>
      <w:r w:rsidRPr="005B3A99">
        <w:rPr>
          <w:rFonts w:eastAsia="Calibri"/>
          <w:lang w:val="hu-HU"/>
        </w:rPr>
        <w:t xml:space="preserve">A teljesítési határidő a munkaterület átadásától számított </w:t>
      </w:r>
      <w:r w:rsidR="000C088E">
        <w:rPr>
          <w:rFonts w:eastAsia="Calibri"/>
          <w:lang w:val="hu-HU"/>
        </w:rPr>
        <w:t>12</w:t>
      </w:r>
      <w:r w:rsidR="00F623D8" w:rsidRPr="005B3A99">
        <w:rPr>
          <w:rFonts w:eastAsia="Calibri"/>
          <w:lang w:val="hu-HU"/>
        </w:rPr>
        <w:t>0</w:t>
      </w:r>
      <w:r w:rsidRPr="005B3A99">
        <w:rPr>
          <w:rFonts w:eastAsia="Calibri"/>
          <w:lang w:val="hu-HU"/>
        </w:rPr>
        <w:t xml:space="preserve"> naptári nap, melybe a</w:t>
      </w:r>
      <w:r w:rsidRPr="00571082">
        <w:rPr>
          <w:rFonts w:eastAsia="Calibri"/>
          <w:lang w:val="hu-HU"/>
        </w:rPr>
        <w:t xml:space="preserve"> műszaki átadás-átvételi eljárás időtartama is beleszámít.</w:t>
      </w:r>
    </w:p>
    <w:p w14:paraId="1B46BF6E" w14:textId="026AAF55" w:rsidR="004C4686" w:rsidRPr="005479FC" w:rsidRDefault="004C4686" w:rsidP="007436DF">
      <w:pPr>
        <w:pStyle w:val="Listaszerbekezds"/>
        <w:numPr>
          <w:ilvl w:val="1"/>
          <w:numId w:val="31"/>
        </w:numPr>
        <w:tabs>
          <w:tab w:val="left" w:pos="993"/>
        </w:tabs>
        <w:spacing w:after="120"/>
        <w:ind w:left="357" w:hanging="357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 xml:space="preserve">A munkaterületet Megrendelő a Vállalkozó számára a szerződés aláírásától számított 10 </w:t>
      </w:r>
      <w:r w:rsidR="00380134">
        <w:rPr>
          <w:rFonts w:eastAsia="Calibri"/>
          <w:lang w:val="hu-HU"/>
        </w:rPr>
        <w:t xml:space="preserve">naptári </w:t>
      </w:r>
      <w:r w:rsidRPr="005479FC">
        <w:rPr>
          <w:rFonts w:eastAsia="Calibri"/>
          <w:lang w:val="hu-HU"/>
        </w:rPr>
        <w:t xml:space="preserve">napon belül adja át. </w:t>
      </w:r>
    </w:p>
    <w:p w14:paraId="042A9AAF" w14:textId="5DFF9C8A" w:rsidR="004C4686" w:rsidRPr="005479FC" w:rsidRDefault="004C4686" w:rsidP="007436DF">
      <w:pPr>
        <w:pStyle w:val="Listaszerbekezds"/>
        <w:numPr>
          <w:ilvl w:val="1"/>
          <w:numId w:val="31"/>
        </w:numPr>
        <w:tabs>
          <w:tab w:val="left" w:pos="993"/>
        </w:tabs>
        <w:spacing w:after="120"/>
        <w:ind w:left="357" w:hanging="357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 xml:space="preserve">A Vállalkozó a kivitelezési tevékenység befejeztével a teljesítés előtti megvizsgálásra történő felajánlásról (alkalmas-e az átadás-átvétel megkezdésére a teljesítés) a műszaki átadás-átvételi eljárás megkezdésének határideje előtt legalább tíz munkanappal köteles értesíteni a Megrendelőt, hogy a műszaki átadás-átvételi eljárás megkezdésére készen áll. (Készre jelentés). Megrendelő köteles a készre jelentés kézhezvételétől számított nyolc (8) munkanapon belül az átadás-átvételi eljárást megkezdeni. </w:t>
      </w:r>
    </w:p>
    <w:p w14:paraId="717CD621" w14:textId="6072A112" w:rsidR="004C4686" w:rsidRPr="005479FC" w:rsidRDefault="004C4686" w:rsidP="007436DF">
      <w:pPr>
        <w:pStyle w:val="Listaszerbekezds"/>
        <w:numPr>
          <w:ilvl w:val="1"/>
          <w:numId w:val="31"/>
        </w:numPr>
        <w:tabs>
          <w:tab w:val="left" w:pos="993"/>
        </w:tabs>
        <w:spacing w:after="120"/>
        <w:ind w:left="357" w:hanging="357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>Az eljáráson Felek képviselői megvizsgálják a teljesítést, jegyzőkönyvet vesznek fel, amelyben felvezetik az esetleges hibák és hiányok listáját. Vállalkozó köteles a jegyzőkönyvben nyilatkozni a hibák kijavításának határnapjáról, amely nem haladhatja meg a 10 munkanapot.</w:t>
      </w:r>
    </w:p>
    <w:p w14:paraId="5D2FB6C8" w14:textId="0A8F294A" w:rsidR="004C4686" w:rsidRPr="005479FC" w:rsidRDefault="004C4686" w:rsidP="007436DF">
      <w:pPr>
        <w:pStyle w:val="Listaszerbekezds"/>
        <w:numPr>
          <w:ilvl w:val="1"/>
          <w:numId w:val="31"/>
        </w:numPr>
        <w:tabs>
          <w:tab w:val="left" w:pos="993"/>
        </w:tabs>
        <w:spacing w:after="120"/>
        <w:ind w:left="357" w:hanging="357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 xml:space="preserve">Az átadás-átvételi eljárás lezárásáig Vállalkozó köteles a gépeket, anyagokat, a keletkezett hulladékot továbbá a felvonulási épületeket és felszereléseit </w:t>
      </w:r>
      <w:proofErr w:type="spellStart"/>
      <w:r w:rsidRPr="005479FC">
        <w:rPr>
          <w:rFonts w:eastAsia="Calibri"/>
          <w:lang w:val="hu-HU"/>
        </w:rPr>
        <w:t>teljeskörűen</w:t>
      </w:r>
      <w:proofErr w:type="spellEnd"/>
      <w:r w:rsidRPr="005479FC">
        <w:rPr>
          <w:rFonts w:eastAsia="Calibri"/>
          <w:lang w:val="hu-HU"/>
        </w:rPr>
        <w:t xml:space="preserve"> elszállítani. Ennek megtörténte az átvétel feltétele. Az átadás-átvételi jegyzőkönyvben fel kell tüntetni azokat a hibákat vagy hiányosságokat, amelyek teljesítése, javítása vagy pótlása szükséges, a Megrendelő által meghatározott határidőn belül. Amennyiben a </w:t>
      </w:r>
      <w:r w:rsidRPr="005479FC">
        <w:rPr>
          <w:rFonts w:eastAsia="Calibri"/>
          <w:lang w:val="hu-HU"/>
        </w:rPr>
        <w:lastRenderedPageBreak/>
        <w:t>Vállalkozó a hibákat határidőben nem javítja ki, Megrendelő jogosult a Vállalkozó költségére mással elvégeztetni és annak ellenértékét a vállalkozási díjból levonhatja. A hibák kijavításához, illetve a díj leszállításhoz igényelt összeget a Megrendelő jogosult a Vállalkozó által kiállított számlából visszatartani.</w:t>
      </w:r>
    </w:p>
    <w:p w14:paraId="0A840E2C" w14:textId="48EE6334" w:rsidR="004C4686" w:rsidRPr="005479FC" w:rsidRDefault="004C4686" w:rsidP="007436DF">
      <w:pPr>
        <w:pStyle w:val="Listaszerbekezds"/>
        <w:numPr>
          <w:ilvl w:val="1"/>
          <w:numId w:val="31"/>
        </w:numPr>
        <w:tabs>
          <w:tab w:val="left" w:pos="993"/>
        </w:tabs>
        <w:spacing w:after="120"/>
        <w:ind w:left="357" w:hanging="357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>A fentiek alapján elvégzett hiánypótlásokról, ill. javításokról Vállalkozó írásban tájékoztatja Megrendelőt, aki a tárgyi munkát – megfelelőség (azaz hiba- és hiánymentesség) esetén – átveszi. Ez a teljesítés esetére vonatkozó birtokbavétel napja.</w:t>
      </w:r>
    </w:p>
    <w:p w14:paraId="07205699" w14:textId="4D8F4BE8" w:rsidR="004C4686" w:rsidRDefault="004C4686" w:rsidP="007436DF">
      <w:pPr>
        <w:pStyle w:val="Listaszerbekezds"/>
        <w:numPr>
          <w:ilvl w:val="1"/>
          <w:numId w:val="31"/>
        </w:numPr>
        <w:tabs>
          <w:tab w:val="left" w:pos="993"/>
        </w:tabs>
        <w:spacing w:after="120"/>
        <w:ind w:left="357" w:hanging="357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>Felek megállapodnak abban, hogy Megrendelő csak hiba- és hiánymentes teljesítést vesz át.</w:t>
      </w:r>
    </w:p>
    <w:p w14:paraId="324D1699" w14:textId="4D976EF5" w:rsidR="00627C2A" w:rsidRPr="00627C2A" w:rsidRDefault="00627C2A" w:rsidP="00627C2A">
      <w:pPr>
        <w:pStyle w:val="Listaszerbekezds"/>
        <w:numPr>
          <w:ilvl w:val="1"/>
          <w:numId w:val="31"/>
        </w:numPr>
        <w:tabs>
          <w:tab w:val="left" w:pos="993"/>
        </w:tabs>
        <w:spacing w:after="120"/>
        <w:ind w:left="357" w:hanging="357"/>
        <w:contextualSpacing w:val="0"/>
        <w:jc w:val="both"/>
        <w:rPr>
          <w:rFonts w:eastAsia="Calibri"/>
          <w:lang w:val="hu-HU"/>
        </w:rPr>
      </w:pPr>
      <w:r w:rsidRPr="00627C2A">
        <w:rPr>
          <w:rFonts w:eastAsia="Calibri"/>
          <w:lang w:val="hu-HU"/>
        </w:rPr>
        <w:t xml:space="preserve">A műszaki átadás-átvételi eljárás lezárásához </w:t>
      </w:r>
      <w:r>
        <w:rPr>
          <w:rFonts w:eastAsia="Calibri"/>
          <w:lang w:val="hu-HU"/>
        </w:rPr>
        <w:t>Vállalkozó</w:t>
      </w:r>
      <w:r w:rsidRPr="00627C2A">
        <w:rPr>
          <w:rFonts w:eastAsia="Calibri"/>
          <w:lang w:val="hu-HU"/>
        </w:rPr>
        <w:t xml:space="preserve"> az alábbi dokumentumokat köteles benyújtani:</w:t>
      </w:r>
    </w:p>
    <w:p w14:paraId="5268C08D" w14:textId="5E49E6D0" w:rsidR="00627C2A" w:rsidRPr="00627C2A" w:rsidRDefault="00627C2A" w:rsidP="00627C2A">
      <w:pPr>
        <w:pStyle w:val="Listaszerbekezds"/>
        <w:numPr>
          <w:ilvl w:val="1"/>
          <w:numId w:val="39"/>
        </w:numPr>
        <w:tabs>
          <w:tab w:val="left" w:pos="993"/>
        </w:tabs>
        <w:spacing w:after="120"/>
        <w:ind w:left="357" w:hanging="357"/>
        <w:contextualSpacing w:val="0"/>
        <w:jc w:val="both"/>
        <w:rPr>
          <w:rFonts w:eastAsia="Calibri"/>
          <w:lang w:val="hu-HU"/>
        </w:rPr>
      </w:pPr>
      <w:r w:rsidRPr="00627C2A">
        <w:rPr>
          <w:rFonts w:eastAsia="Calibri"/>
          <w:lang w:val="hu-HU"/>
        </w:rPr>
        <w:t>az építési-bontási hulladék tárolására, elszállítására vonatkozó, az építőipari kivitelezési tevékenységről szóló 191/2009. (IX. 15.) Korm. rendelet 5. mellékletnek megfelelő tartalmú hulladék-nyilvántartó lapot</w:t>
      </w:r>
      <w:r>
        <w:rPr>
          <w:rFonts w:eastAsia="Calibri"/>
          <w:lang w:val="hu-HU"/>
        </w:rPr>
        <w:t>,</w:t>
      </w:r>
    </w:p>
    <w:p w14:paraId="17AFBA51" w14:textId="38780948" w:rsidR="00627C2A" w:rsidRPr="00627C2A" w:rsidRDefault="00627C2A" w:rsidP="00627C2A">
      <w:pPr>
        <w:pStyle w:val="Listaszerbekezds"/>
        <w:numPr>
          <w:ilvl w:val="1"/>
          <w:numId w:val="39"/>
        </w:numPr>
        <w:tabs>
          <w:tab w:val="left" w:pos="993"/>
        </w:tabs>
        <w:spacing w:after="120"/>
        <w:ind w:left="357" w:hanging="357"/>
        <w:contextualSpacing w:val="0"/>
        <w:jc w:val="both"/>
        <w:rPr>
          <w:rFonts w:eastAsia="Calibri"/>
          <w:lang w:val="hu-HU"/>
        </w:rPr>
      </w:pPr>
      <w:r w:rsidRPr="00627C2A">
        <w:rPr>
          <w:rFonts w:eastAsia="Calibri"/>
          <w:lang w:val="hu-HU"/>
        </w:rPr>
        <w:t>megvalósulási tervet 1 példány papír alapon és 1 példány digitális állományban</w:t>
      </w:r>
      <w:r>
        <w:rPr>
          <w:rFonts w:eastAsia="Calibri"/>
          <w:lang w:val="hu-HU"/>
        </w:rPr>
        <w:t>,</w:t>
      </w:r>
    </w:p>
    <w:p w14:paraId="4B8B67C7" w14:textId="38337540" w:rsidR="00627C2A" w:rsidRPr="00627C2A" w:rsidRDefault="00627C2A" w:rsidP="00627C2A">
      <w:pPr>
        <w:pStyle w:val="Listaszerbekezds"/>
        <w:numPr>
          <w:ilvl w:val="1"/>
          <w:numId w:val="39"/>
        </w:numPr>
        <w:tabs>
          <w:tab w:val="left" w:pos="993"/>
        </w:tabs>
        <w:spacing w:after="120"/>
        <w:ind w:left="357" w:hanging="357"/>
        <w:contextualSpacing w:val="0"/>
        <w:jc w:val="both"/>
        <w:rPr>
          <w:rFonts w:eastAsia="Calibri"/>
          <w:lang w:val="hu-HU"/>
        </w:rPr>
      </w:pPr>
      <w:r w:rsidRPr="00627C2A">
        <w:rPr>
          <w:rFonts w:eastAsia="Calibri"/>
          <w:lang w:val="hu-HU"/>
        </w:rPr>
        <w:t>minden olyan egyéb hatósági engedélyt, dokumentumot, nyilatkozatot, amely a Megrendelő számára a rendeltetésszerű és biztonságos használatot igazolja</w:t>
      </w:r>
      <w:r>
        <w:rPr>
          <w:rFonts w:eastAsia="Calibri"/>
          <w:lang w:val="hu-HU"/>
        </w:rPr>
        <w:t>, lásd</w:t>
      </w:r>
      <w:r w:rsidRPr="00627C2A">
        <w:t xml:space="preserve"> </w:t>
      </w:r>
      <w:r w:rsidRPr="00627C2A">
        <w:rPr>
          <w:rFonts w:eastAsia="Calibri"/>
          <w:lang w:val="hu-HU"/>
        </w:rPr>
        <w:t>191/2009. (IX. 15.) Korm. rendelet 33. § (3) bekezdésében felsorolt dokumentumokat</w:t>
      </w:r>
      <w:r>
        <w:rPr>
          <w:rFonts w:eastAsia="Calibri"/>
          <w:lang w:val="hu-HU"/>
        </w:rPr>
        <w:t>.</w:t>
      </w:r>
    </w:p>
    <w:p w14:paraId="5C74B002" w14:textId="4DA5741A" w:rsidR="004C4686" w:rsidRPr="005479FC" w:rsidRDefault="004C4686" w:rsidP="007436DF">
      <w:pPr>
        <w:pStyle w:val="Listaszerbekezds"/>
        <w:numPr>
          <w:ilvl w:val="1"/>
          <w:numId w:val="31"/>
        </w:numPr>
        <w:tabs>
          <w:tab w:val="left" w:pos="993"/>
        </w:tabs>
        <w:spacing w:after="120"/>
        <w:ind w:left="357" w:hanging="357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 xml:space="preserve">Vállalkozó a felülvizsgálati eljárásban köteles közreműködni. A felülvizsgálatot a Megrendelő hívja össze a teljesítést követő 12 havonta, a jótállási idő lejártáig, az adott 12 hónapos időszak leteltét megelőző időpontra. A felülvizsgálati eljárásban Felek a teljesítés szerződésszerűségét és a hibás/hiányos teljesítésből eredő hibákat/hiányosságokat vizsgálják és jegyzőkönyvben rögzítik. Vállalkozó a jegyzőkönyvben nyilatkozik a hibák kijavításának határidejéről, amely összességében nem lehet több, mint 10 </w:t>
      </w:r>
      <w:r w:rsidR="00233B4D">
        <w:rPr>
          <w:rFonts w:eastAsia="Calibri"/>
          <w:lang w:val="hu-HU"/>
        </w:rPr>
        <w:t>munka</w:t>
      </w:r>
      <w:r w:rsidRPr="005479FC">
        <w:rPr>
          <w:rFonts w:eastAsia="Calibri"/>
          <w:lang w:val="hu-HU"/>
        </w:rPr>
        <w:t xml:space="preserve">nap. </w:t>
      </w:r>
    </w:p>
    <w:p w14:paraId="7EA6F04A" w14:textId="5D218A01" w:rsidR="004C4686" w:rsidRPr="005479FC" w:rsidRDefault="004C4686" w:rsidP="007436DF">
      <w:pPr>
        <w:pStyle w:val="Listaszerbekezds"/>
        <w:numPr>
          <w:ilvl w:val="1"/>
          <w:numId w:val="31"/>
        </w:numPr>
        <w:tabs>
          <w:tab w:val="left" w:pos="993"/>
        </w:tabs>
        <w:spacing w:after="120"/>
        <w:ind w:left="357" w:hanging="357"/>
        <w:contextualSpacing w:val="0"/>
        <w:jc w:val="both"/>
        <w:rPr>
          <w:rFonts w:eastAsia="Calibri"/>
          <w:lang w:val="hu-HU"/>
        </w:rPr>
      </w:pPr>
      <w:bookmarkStart w:id="2" w:name="_Hlk129940368"/>
      <w:r w:rsidRPr="005479FC">
        <w:rPr>
          <w:rFonts w:eastAsia="Calibri"/>
          <w:lang w:val="hu-HU"/>
        </w:rPr>
        <w:t>A kivitelezés során a Felek építési naplót vezetnek. A naplóba történő bejegyzésre jogosultak a Megrendelő részéről a kapcsolattartó és a műszaki ellenőr, a Vállalkozó részéről a kapcsolattartó és a felelős műszaki vezető.</w:t>
      </w:r>
    </w:p>
    <w:p w14:paraId="655D3660" w14:textId="7699325C" w:rsidR="004C4686" w:rsidRDefault="004C4686" w:rsidP="007436DF">
      <w:pPr>
        <w:pStyle w:val="Listaszerbekezds"/>
        <w:numPr>
          <w:ilvl w:val="1"/>
          <w:numId w:val="31"/>
        </w:numPr>
        <w:tabs>
          <w:tab w:val="left" w:pos="993"/>
        </w:tabs>
        <w:spacing w:after="120"/>
        <w:ind w:left="357" w:hanging="357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>A műszaki átadás-átvételi eljárás lezárását követő 8 napon belül a műszaki ellenőr</w:t>
      </w:r>
      <w:r w:rsidR="00B21C1E">
        <w:rPr>
          <w:rFonts w:eastAsia="Calibri"/>
          <w:lang w:val="hu-HU"/>
        </w:rPr>
        <w:t xml:space="preserve"> </w:t>
      </w:r>
      <w:r w:rsidRPr="005479FC">
        <w:rPr>
          <w:rFonts w:eastAsia="Calibri"/>
          <w:lang w:val="hu-HU"/>
        </w:rPr>
        <w:t>teljesítésigazolást állít ki.</w:t>
      </w:r>
    </w:p>
    <w:p w14:paraId="260ABD76" w14:textId="53170431" w:rsidR="00B21C1E" w:rsidRPr="005B3A99" w:rsidRDefault="00B21C1E" w:rsidP="007436DF">
      <w:pPr>
        <w:pStyle w:val="Listaszerbekezds"/>
        <w:numPr>
          <w:ilvl w:val="1"/>
          <w:numId w:val="31"/>
        </w:numPr>
        <w:tabs>
          <w:tab w:val="left" w:pos="993"/>
        </w:tabs>
        <w:spacing w:after="120"/>
        <w:ind w:left="357" w:hanging="357"/>
        <w:contextualSpacing w:val="0"/>
        <w:jc w:val="both"/>
        <w:rPr>
          <w:rFonts w:eastAsia="Calibri"/>
          <w:lang w:val="hu-HU"/>
        </w:rPr>
      </w:pPr>
      <w:bookmarkStart w:id="3" w:name="_Hlk135118226"/>
      <w:r w:rsidRPr="005B3A99">
        <w:rPr>
          <w:rFonts w:eastAsia="Calibri"/>
          <w:lang w:val="hu-HU"/>
        </w:rPr>
        <w:t xml:space="preserve">A megrendelő </w:t>
      </w:r>
      <w:r w:rsidR="00EB16E2" w:rsidRPr="005B3A99">
        <w:rPr>
          <w:rFonts w:eastAsia="Calibri"/>
          <w:lang w:val="hu-HU"/>
        </w:rPr>
        <w:t xml:space="preserve">előzetes </w:t>
      </w:r>
      <w:r w:rsidRPr="005B3A99">
        <w:rPr>
          <w:rFonts w:eastAsia="Calibri"/>
          <w:lang w:val="hu-HU"/>
        </w:rPr>
        <w:t>szakmai teljesítésigazolója:</w:t>
      </w:r>
      <w:r w:rsidR="00FA7E5E" w:rsidRPr="005B3A99">
        <w:rPr>
          <w:rFonts w:eastAsia="Calibri"/>
          <w:lang w:val="hu-HU"/>
        </w:rPr>
        <w:t xml:space="preserve"> Borbás Gabriell</w:t>
      </w:r>
      <w:r w:rsidR="005B3A99">
        <w:rPr>
          <w:rFonts w:eastAsia="Calibri"/>
          <w:lang w:val="hu-HU"/>
        </w:rPr>
        <w:t>a</w:t>
      </w:r>
      <w:r w:rsidRPr="005B3A99">
        <w:rPr>
          <w:rFonts w:eastAsia="Calibri"/>
          <w:lang w:val="hu-HU"/>
        </w:rPr>
        <w:t xml:space="preserve"> </w:t>
      </w:r>
      <w:r w:rsidR="00FA7E5E" w:rsidRPr="005B3A99">
        <w:rPr>
          <w:rFonts w:eastAsia="Calibri"/>
          <w:lang w:val="hu-HU"/>
        </w:rPr>
        <w:t xml:space="preserve">ügyosztályvezető, </w:t>
      </w:r>
      <w:r w:rsidRPr="005B3A99">
        <w:rPr>
          <w:rFonts w:eastAsia="Calibri"/>
          <w:lang w:val="hu-HU"/>
        </w:rPr>
        <w:t xml:space="preserve">pénzügyi teljesítésigazolója: </w:t>
      </w:r>
      <w:bookmarkStart w:id="4" w:name="_Hlk135117866"/>
      <w:r w:rsidR="00BF7F8C" w:rsidRPr="005B3A99">
        <w:rPr>
          <w:rFonts w:eastAsia="Calibri"/>
          <w:lang w:val="hu-HU"/>
        </w:rPr>
        <w:t>Pikó András polgármester</w:t>
      </w:r>
      <w:r w:rsidRPr="005B3A99">
        <w:rPr>
          <w:rFonts w:eastAsia="Calibri"/>
          <w:lang w:val="hu-HU"/>
        </w:rPr>
        <w:t>.</w:t>
      </w:r>
      <w:bookmarkEnd w:id="4"/>
    </w:p>
    <w:bookmarkEnd w:id="3"/>
    <w:p w14:paraId="7C59C42A" w14:textId="77777777" w:rsidR="00571082" w:rsidRPr="005479FC" w:rsidRDefault="00571082" w:rsidP="00571082">
      <w:pPr>
        <w:pStyle w:val="Listaszerbekezds"/>
        <w:tabs>
          <w:tab w:val="left" w:pos="993"/>
        </w:tabs>
        <w:spacing w:before="120" w:after="120"/>
        <w:ind w:left="360"/>
        <w:jc w:val="both"/>
        <w:rPr>
          <w:rFonts w:eastAsia="Calibri"/>
          <w:lang w:val="hu-HU"/>
        </w:rPr>
      </w:pPr>
    </w:p>
    <w:bookmarkEnd w:id="1"/>
    <w:bookmarkEnd w:id="2"/>
    <w:p w14:paraId="43FBE581" w14:textId="1ED1E96C" w:rsidR="004C4686" w:rsidRDefault="004C4686" w:rsidP="005B3A99">
      <w:pPr>
        <w:pStyle w:val="Listaszerbekezds"/>
        <w:numPr>
          <w:ilvl w:val="0"/>
          <w:numId w:val="27"/>
        </w:numPr>
        <w:spacing w:before="120" w:after="120"/>
        <w:jc w:val="center"/>
        <w:rPr>
          <w:rFonts w:eastAsia="Calibri"/>
          <w:b/>
          <w:lang w:val="hu-HU"/>
        </w:rPr>
      </w:pPr>
      <w:r w:rsidRPr="005479FC">
        <w:rPr>
          <w:rFonts w:eastAsia="Calibri"/>
          <w:b/>
          <w:lang w:val="hu-HU"/>
        </w:rPr>
        <w:t>Megrendelő jogai, kötelezettségei</w:t>
      </w:r>
    </w:p>
    <w:p w14:paraId="75F49D5D" w14:textId="77777777" w:rsidR="005241F9" w:rsidRPr="005479FC" w:rsidRDefault="005241F9" w:rsidP="005241F9">
      <w:pPr>
        <w:pStyle w:val="Listaszerbekezds"/>
        <w:spacing w:before="120" w:after="120"/>
        <w:jc w:val="both"/>
        <w:rPr>
          <w:rFonts w:eastAsia="Calibri"/>
          <w:b/>
          <w:lang w:val="hu-HU"/>
        </w:rPr>
      </w:pPr>
    </w:p>
    <w:p w14:paraId="31A05D88" w14:textId="6D3F9390" w:rsidR="004C4686" w:rsidRPr="005241F9" w:rsidRDefault="004C4686" w:rsidP="007436DF">
      <w:pPr>
        <w:pStyle w:val="Listaszerbekezds"/>
        <w:numPr>
          <w:ilvl w:val="1"/>
          <w:numId w:val="32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5241F9">
        <w:rPr>
          <w:rFonts w:eastAsia="Calibri"/>
          <w:lang w:val="hu-HU"/>
        </w:rPr>
        <w:t xml:space="preserve">Megrendelő köteles a </w:t>
      </w:r>
      <w:r w:rsidR="00B72FB0">
        <w:rPr>
          <w:rFonts w:eastAsia="Calibri"/>
          <w:lang w:val="hu-HU"/>
        </w:rPr>
        <w:t>s</w:t>
      </w:r>
      <w:r w:rsidRPr="005241F9">
        <w:rPr>
          <w:rFonts w:eastAsia="Calibri"/>
          <w:lang w:val="hu-HU"/>
        </w:rPr>
        <w:t>zerződés teljesítéséhez szükséges adatokat, információkat, feltételeket Vállalkozó részére biztosítani. Megrendelő köteles minden olyan intézkedést megtenni, amely Vállalkozó teljesítését elősegíti.</w:t>
      </w:r>
    </w:p>
    <w:p w14:paraId="7030F1CF" w14:textId="69C51BBE" w:rsidR="004C4686" w:rsidRPr="005241F9" w:rsidRDefault="004C4686" w:rsidP="007436DF">
      <w:pPr>
        <w:pStyle w:val="Listaszerbekezds"/>
        <w:numPr>
          <w:ilvl w:val="1"/>
          <w:numId w:val="32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5241F9">
        <w:rPr>
          <w:rFonts w:eastAsia="Calibri"/>
          <w:lang w:val="hu-HU"/>
        </w:rPr>
        <w:t>A Megrendelő utasítási joga</w:t>
      </w:r>
    </w:p>
    <w:p w14:paraId="20B99660" w14:textId="77777777" w:rsidR="004C4686" w:rsidRPr="005479FC" w:rsidRDefault="004C4686" w:rsidP="007436DF">
      <w:pPr>
        <w:spacing w:after="120"/>
        <w:jc w:val="both"/>
        <w:rPr>
          <w:lang w:val="hu-HU"/>
        </w:rPr>
      </w:pPr>
      <w:r w:rsidRPr="005479FC">
        <w:rPr>
          <w:lang w:val="hu-HU"/>
        </w:rPr>
        <w:t>A Vállalkozó a Megrendelő utasítása szerint köteles eljárni. Az utasítás vonatkozhat különösen:</w:t>
      </w:r>
    </w:p>
    <w:p w14:paraId="0ACAA43D" w14:textId="77777777" w:rsidR="004C4686" w:rsidRPr="005479FC" w:rsidRDefault="004C4686" w:rsidP="007436DF">
      <w:pPr>
        <w:pStyle w:val="Listaszerbekezds"/>
        <w:numPr>
          <w:ilvl w:val="0"/>
          <w:numId w:val="26"/>
        </w:numPr>
        <w:spacing w:after="120"/>
        <w:ind w:left="731"/>
        <w:contextualSpacing w:val="0"/>
        <w:jc w:val="both"/>
        <w:rPr>
          <w:lang w:val="hu-HU"/>
        </w:rPr>
      </w:pPr>
      <w:r w:rsidRPr="005479FC">
        <w:rPr>
          <w:lang w:val="hu-HU"/>
        </w:rPr>
        <w:t>a felhasználandó eszközökre, anyagokra, ezek minőségére,</w:t>
      </w:r>
    </w:p>
    <w:p w14:paraId="1B0B76F4" w14:textId="77777777" w:rsidR="004C4686" w:rsidRPr="005479FC" w:rsidRDefault="004C4686" w:rsidP="007436DF">
      <w:pPr>
        <w:pStyle w:val="Listaszerbekezds"/>
        <w:numPr>
          <w:ilvl w:val="0"/>
          <w:numId w:val="26"/>
        </w:numPr>
        <w:spacing w:after="120"/>
        <w:ind w:left="731"/>
        <w:contextualSpacing w:val="0"/>
        <w:jc w:val="both"/>
        <w:rPr>
          <w:lang w:val="hu-HU"/>
        </w:rPr>
      </w:pPr>
      <w:r w:rsidRPr="005479FC">
        <w:rPr>
          <w:lang w:val="hu-HU"/>
        </w:rPr>
        <w:t>a munkafolyamat egyes elemeire.</w:t>
      </w:r>
    </w:p>
    <w:p w14:paraId="21DF2A5C" w14:textId="77777777" w:rsidR="004C4686" w:rsidRPr="005479FC" w:rsidRDefault="004C4686" w:rsidP="007436DF">
      <w:pPr>
        <w:pStyle w:val="Szvegtrzsbehzssal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5479FC">
        <w:rPr>
          <w:rFonts w:ascii="Times New Roman" w:hAnsi="Times New Roman" w:cs="Times New Roman"/>
          <w:sz w:val="22"/>
          <w:szCs w:val="22"/>
        </w:rPr>
        <w:t>Az utasítás nem terjedhet ki a munka megszervezésére, illetőleg nem teheti a teljesítést terhesebbé.</w:t>
      </w:r>
    </w:p>
    <w:p w14:paraId="548E1584" w14:textId="77777777" w:rsidR="00FD527C" w:rsidRDefault="00FD527C" w:rsidP="007436DF">
      <w:pPr>
        <w:spacing w:after="120"/>
        <w:jc w:val="both"/>
        <w:rPr>
          <w:lang w:val="hu-HU"/>
        </w:rPr>
      </w:pPr>
    </w:p>
    <w:p w14:paraId="0968DC59" w14:textId="0220A6C8" w:rsidR="004C4686" w:rsidRPr="005479FC" w:rsidRDefault="004C4686" w:rsidP="007436DF">
      <w:pPr>
        <w:spacing w:after="120"/>
        <w:jc w:val="both"/>
        <w:rPr>
          <w:lang w:val="hu-HU"/>
        </w:rPr>
      </w:pPr>
      <w:r w:rsidRPr="005479FC">
        <w:rPr>
          <w:lang w:val="hu-HU"/>
        </w:rPr>
        <w:t xml:space="preserve">A Megrendelő utasítást csak a </w:t>
      </w:r>
      <w:r w:rsidR="00B72FB0">
        <w:rPr>
          <w:lang w:val="hu-HU"/>
        </w:rPr>
        <w:t>s</w:t>
      </w:r>
      <w:r w:rsidRPr="005479FC">
        <w:rPr>
          <w:lang w:val="hu-HU"/>
        </w:rPr>
        <w:t xml:space="preserve">zerződés keretei között adhat. </w:t>
      </w:r>
    </w:p>
    <w:p w14:paraId="16D9FC68" w14:textId="77777777" w:rsidR="004C4686" w:rsidRPr="005241F9" w:rsidRDefault="004C4686" w:rsidP="007436DF">
      <w:pPr>
        <w:pStyle w:val="Listaszerbekezds"/>
        <w:numPr>
          <w:ilvl w:val="1"/>
          <w:numId w:val="32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5241F9">
        <w:rPr>
          <w:rFonts w:eastAsia="Calibri"/>
          <w:lang w:val="hu-HU"/>
        </w:rPr>
        <w:t>A Megrendelő ellenőrzési joga</w:t>
      </w:r>
    </w:p>
    <w:p w14:paraId="43B4CC7E" w14:textId="77777777" w:rsidR="004C4686" w:rsidRPr="005479FC" w:rsidRDefault="004C4686" w:rsidP="007436DF">
      <w:pPr>
        <w:spacing w:after="120"/>
        <w:ind w:left="11" w:hanging="11"/>
        <w:jc w:val="both"/>
        <w:rPr>
          <w:lang w:val="hu-HU"/>
        </w:rPr>
      </w:pPr>
      <w:r w:rsidRPr="005479FC">
        <w:rPr>
          <w:lang w:val="hu-HU"/>
        </w:rPr>
        <w:lastRenderedPageBreak/>
        <w:t>A Megrendelő a munkát és a felhasználásra kerülő anyagot, az alkalmazott eszközöket ellenőrizheti. Nem mentesül a Vállalkozó a felelősség alól, ha a Megrendelő az ellenőrzést elmulasztotta vagy nem megfelelően végezte el.</w:t>
      </w:r>
    </w:p>
    <w:p w14:paraId="0A15C5C8" w14:textId="77777777" w:rsidR="004C4686" w:rsidRPr="005479FC" w:rsidRDefault="004C4686" w:rsidP="007436DF">
      <w:pPr>
        <w:pStyle w:val="Szvegtrzsbehzssal"/>
        <w:ind w:left="11" w:hanging="11"/>
        <w:jc w:val="both"/>
        <w:rPr>
          <w:rFonts w:ascii="Times New Roman" w:hAnsi="Times New Roman" w:cs="Times New Roman"/>
          <w:sz w:val="22"/>
          <w:szCs w:val="22"/>
        </w:rPr>
      </w:pPr>
      <w:r w:rsidRPr="005479FC">
        <w:rPr>
          <w:rFonts w:ascii="Times New Roman" w:hAnsi="Times New Roman" w:cs="Times New Roman"/>
          <w:sz w:val="22"/>
          <w:szCs w:val="22"/>
        </w:rPr>
        <w:t xml:space="preserve">Az ellenőrzést a Megrendelő végezheti megbízottja, vagy más vállalkozó, intézmény útján is. Erről a Vállalkozót értesíteni köteles. </w:t>
      </w:r>
    </w:p>
    <w:p w14:paraId="0051527E" w14:textId="4372BB16" w:rsidR="004C4686" w:rsidRDefault="004C4686" w:rsidP="007436DF">
      <w:pPr>
        <w:spacing w:after="120"/>
        <w:ind w:left="11" w:hanging="11"/>
        <w:jc w:val="both"/>
        <w:rPr>
          <w:lang w:val="hu-HU"/>
        </w:rPr>
      </w:pPr>
      <w:r w:rsidRPr="005479FC">
        <w:rPr>
          <w:lang w:val="hu-HU"/>
        </w:rPr>
        <w:t>Az ellenőrzés szükség szerint, a Vállalkozó (vagy megbízottja) jelenlétében történik. Az ellenőrzésen tapasztaltakat a Felek jegyzőkönyvbe foglalják.</w:t>
      </w:r>
    </w:p>
    <w:p w14:paraId="23800925" w14:textId="77777777" w:rsidR="005241F9" w:rsidRPr="005479FC" w:rsidRDefault="005241F9" w:rsidP="007436DF">
      <w:pPr>
        <w:spacing w:after="120"/>
        <w:jc w:val="both"/>
        <w:rPr>
          <w:lang w:val="hu-HU"/>
        </w:rPr>
      </w:pPr>
    </w:p>
    <w:p w14:paraId="4AD64E2A" w14:textId="0448117A" w:rsidR="004C4686" w:rsidRDefault="004C4686" w:rsidP="005B3A99">
      <w:pPr>
        <w:pStyle w:val="Listaszerbekezds"/>
        <w:numPr>
          <w:ilvl w:val="0"/>
          <w:numId w:val="27"/>
        </w:numPr>
        <w:spacing w:before="120" w:after="120"/>
        <w:jc w:val="center"/>
        <w:rPr>
          <w:rFonts w:eastAsia="Calibri"/>
          <w:b/>
          <w:lang w:val="hu-HU"/>
        </w:rPr>
      </w:pPr>
      <w:r w:rsidRPr="005479FC">
        <w:rPr>
          <w:rFonts w:eastAsia="Calibri"/>
          <w:b/>
          <w:lang w:val="hu-HU"/>
        </w:rPr>
        <w:t>Vállalkozó jogosultsága, kötelezettsége</w:t>
      </w:r>
    </w:p>
    <w:p w14:paraId="3353C6BF" w14:textId="77777777" w:rsidR="005241F9" w:rsidRPr="005479FC" w:rsidRDefault="005241F9" w:rsidP="005241F9">
      <w:pPr>
        <w:pStyle w:val="Listaszerbekezds"/>
        <w:spacing w:before="120" w:after="120"/>
        <w:jc w:val="both"/>
        <w:rPr>
          <w:rFonts w:eastAsia="Calibri"/>
          <w:b/>
          <w:lang w:val="hu-HU"/>
        </w:rPr>
      </w:pPr>
    </w:p>
    <w:p w14:paraId="1A81896A" w14:textId="59E2D9E6" w:rsidR="004C4686" w:rsidRDefault="004C4686" w:rsidP="007436DF">
      <w:pPr>
        <w:pStyle w:val="Listaszerbekezds"/>
        <w:numPr>
          <w:ilvl w:val="1"/>
          <w:numId w:val="33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bookmarkStart w:id="5" w:name="_Hlk131497396"/>
      <w:r w:rsidRPr="005241F9">
        <w:rPr>
          <w:rFonts w:eastAsia="Calibri"/>
          <w:lang w:val="hu-HU"/>
        </w:rPr>
        <w:t>A Vállalkozó előteljesítésre jogosult.</w:t>
      </w:r>
    </w:p>
    <w:p w14:paraId="758CC365" w14:textId="558388C5" w:rsidR="00D76022" w:rsidRPr="005479FC" w:rsidRDefault="00D76022" w:rsidP="00D76022">
      <w:pPr>
        <w:pStyle w:val="Listaszerbekezds"/>
        <w:numPr>
          <w:ilvl w:val="1"/>
          <w:numId w:val="33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>
        <w:rPr>
          <w:rFonts w:eastAsia="Calibri"/>
          <w:lang w:val="hu-HU"/>
        </w:rPr>
        <w:t>Vállalkozó</w:t>
      </w:r>
      <w:r w:rsidRPr="00D76022">
        <w:rPr>
          <w:rFonts w:eastAsia="Calibri"/>
          <w:lang w:val="hu-HU"/>
        </w:rPr>
        <w:t xml:space="preserve"> köteles a kivitelezést akadályozó bármely tényezőről Megrendelőt vagy megbízottját 24 órán belül írásban, az építési naplóba történő bejegyzéssel is értesíteni.</w:t>
      </w:r>
    </w:p>
    <w:p w14:paraId="76815570" w14:textId="2039EB82" w:rsidR="004C4686" w:rsidRPr="005479FC" w:rsidRDefault="004C4686" w:rsidP="007436DF">
      <w:pPr>
        <w:pStyle w:val="Listaszerbekezds"/>
        <w:numPr>
          <w:ilvl w:val="1"/>
          <w:numId w:val="33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>Vállalkozó köteles a kivitelezés során a hatósági előírásokat, szabványokat betartani és törekednie kell a Polgári Törvénykönyvről szóló 2013. évi V. törvény (a továbbiakban: Ptk.) 6:25</w:t>
      </w:r>
      <w:r w:rsidR="00AD1E35">
        <w:rPr>
          <w:rFonts w:eastAsia="Calibri"/>
          <w:lang w:val="hu-HU"/>
        </w:rPr>
        <w:t>2</w:t>
      </w:r>
      <w:r w:rsidRPr="005479FC">
        <w:rPr>
          <w:rFonts w:eastAsia="Calibri"/>
          <w:lang w:val="hu-HU"/>
        </w:rPr>
        <w:t>.§ (</w:t>
      </w:r>
      <w:r w:rsidR="00AD1E35">
        <w:rPr>
          <w:rFonts w:eastAsia="Calibri"/>
          <w:lang w:val="hu-HU"/>
        </w:rPr>
        <w:t>3</w:t>
      </w:r>
      <w:r w:rsidRPr="005479FC">
        <w:rPr>
          <w:rFonts w:eastAsia="Calibri"/>
          <w:lang w:val="hu-HU"/>
        </w:rPr>
        <w:t>) bekezdésében foglalt követelmények maradéktalan megtartására.</w:t>
      </w:r>
    </w:p>
    <w:p w14:paraId="5AB790CA" w14:textId="636D51A2" w:rsidR="004C4686" w:rsidRPr="005479FC" w:rsidRDefault="004C4686" w:rsidP="007436DF">
      <w:pPr>
        <w:pStyle w:val="Listaszerbekezds"/>
        <w:numPr>
          <w:ilvl w:val="1"/>
          <w:numId w:val="33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>A Vállalkozó a Megrendelő utasításai és a szerződéskötéskor ismert, vagy a teljesítés során ismertté váló érdekei szerint köteles teljesíteni. Amennyiben a Megrendelő a Vállalkozónak célszerűtlen, szakszerűtlen utasítást ad, a Vállalkozó köteles erre a Megrendelőt figyelmeztetni. Amennyiben a figyelmeztetést elmulasztja, az ebből eredő kárért felelősséggel tartozik. Amennyiben a Megrendelő e figyelmeztetés ellenére utasítását fenntartja, a Vállalkozó a szerződést a Megrendelő kockázatára és kárviselési felelősségére teljesíti. A Vállalkozó a Megrendelő által adott utasítások szerint nem végezheti el a kivitelezést, ha ez jogszabály, illetve hatósági rendelkezés megsértéséhez, vagy az élet- és vagyonbiztonság veszélyeztetéséhez vezetne.</w:t>
      </w:r>
    </w:p>
    <w:p w14:paraId="4F3A6CD3" w14:textId="6A2C8515" w:rsidR="004C4686" w:rsidRDefault="004C4686" w:rsidP="007436DF">
      <w:pPr>
        <w:pStyle w:val="Listaszerbekezds"/>
        <w:numPr>
          <w:ilvl w:val="1"/>
          <w:numId w:val="33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>A kivitelezési munka teljesítése akkor minősül szerződésszerűnek, ha az elkészült munka I. osztályú minőségben a hatályos műszaki követelményeknek, a hatósági és jogszabályi előírásoknak megfelel, és ezt a műszaki ellenőr igazolja. Ha a munka a fenti követelményeket nem elégíti ki, a szolgáltatás kellékhiányosnak tekintendő. A Vállalkozót terhelő jogszavatossági és egyéb szavatossági felelősség tekintetében a Szerződő felek a hatályos Ptk. vállalkozási szerződésekre vonatkozó rendelkezéseit fogadják el irányadónak.</w:t>
      </w:r>
    </w:p>
    <w:p w14:paraId="0F6DB385" w14:textId="2C27C048" w:rsidR="004C4686" w:rsidRPr="005479FC" w:rsidRDefault="004C4686" w:rsidP="007436DF">
      <w:pPr>
        <w:pStyle w:val="Listaszerbekezds"/>
        <w:numPr>
          <w:ilvl w:val="1"/>
          <w:numId w:val="33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 w:eastAsia="hu-HU"/>
        </w:rPr>
      </w:pPr>
      <w:r w:rsidRPr="005479FC">
        <w:rPr>
          <w:rFonts w:eastAsia="Calibri"/>
          <w:lang w:val="hu-HU"/>
        </w:rPr>
        <w:t>Az eszközök elhelyezését megelőzően a Megrendelő a Vállalkozóval konzultációt folytat</w:t>
      </w:r>
      <w:r w:rsidRPr="005479FC">
        <w:rPr>
          <w:rFonts w:eastAsia="Calibri"/>
          <w:lang w:val="hu-HU" w:eastAsia="hu-HU"/>
        </w:rPr>
        <w:t xml:space="preserve"> le közösen, előre egyeztetett időpontban.</w:t>
      </w:r>
    </w:p>
    <w:p w14:paraId="7E8CB91F" w14:textId="2E017AED" w:rsidR="004C4686" w:rsidRDefault="004C4686" w:rsidP="007436DF">
      <w:pPr>
        <w:pStyle w:val="Listaszerbekezds"/>
        <w:numPr>
          <w:ilvl w:val="1"/>
          <w:numId w:val="33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 xml:space="preserve">A munkaterület átadását követően a személy-, vagyon- és munkabiztonságról, a környezetvédelmi szabályok betartásáról Vállalkozó köteles gondoskodni. Vállalkozó felel Megrendelő, ill. harmadik személyek vonatkozásában azok vagyontárgyaiban, életében, testi épségében, ill. egészségében a Vállalkozó okán keletkezett hiányokért, ill. károsodásokért. </w:t>
      </w:r>
    </w:p>
    <w:p w14:paraId="4611EA72" w14:textId="3799DEE7" w:rsidR="00D76022" w:rsidRPr="005479FC" w:rsidRDefault="00D76022" w:rsidP="007436DF">
      <w:pPr>
        <w:pStyle w:val="Listaszerbekezds"/>
        <w:numPr>
          <w:ilvl w:val="1"/>
          <w:numId w:val="33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>
        <w:rPr>
          <w:rFonts w:eastAsia="Calibri"/>
          <w:lang w:val="hu-HU"/>
        </w:rPr>
        <w:t>Vállalkozó</w:t>
      </w:r>
      <w:r w:rsidRPr="009A08E8">
        <w:rPr>
          <w:rFonts w:eastAsia="Calibri"/>
          <w:lang w:val="hu-HU"/>
        </w:rPr>
        <w:t xml:space="preserve"> a munkája során az építőipari kivitelezési tevékenységről szóló 191/2009. (IX. 15.) Korm. rendeletben foglaltak szerint köteles eljárni.</w:t>
      </w:r>
      <w:r>
        <w:rPr>
          <w:rFonts w:eastAsia="Calibri"/>
          <w:lang w:val="hu-HU"/>
        </w:rPr>
        <w:t xml:space="preserve"> Vállalkozónak</w:t>
      </w:r>
      <w:r w:rsidRPr="00D76022">
        <w:rPr>
          <w:rFonts w:eastAsia="Calibri"/>
          <w:lang w:val="hu-HU"/>
        </w:rPr>
        <w:t xml:space="preserve"> a munkaterület átvételét követően kötelessége a munkát a hatályos, munkavédelemről szóló jogszabályokban, előírásokban (különösen a munkavédelemről szóló 1993. évi XCIII. Tv. és annak végrehajtásáról szóló 5/1993. (XII. 26.) MüM rendelet, valamint a munkahelyek munkavédelmi követelményeinek minimális szintjéről szóló 3/2002. (II. 8.) </w:t>
      </w:r>
      <w:proofErr w:type="spellStart"/>
      <w:r w:rsidRPr="00D76022">
        <w:rPr>
          <w:rFonts w:eastAsia="Calibri"/>
          <w:lang w:val="hu-HU"/>
        </w:rPr>
        <w:t>SzCsM-EüM</w:t>
      </w:r>
      <w:proofErr w:type="spellEnd"/>
      <w:r w:rsidRPr="00D76022">
        <w:rPr>
          <w:rFonts w:eastAsia="Calibri"/>
          <w:lang w:val="hu-HU"/>
        </w:rPr>
        <w:t xml:space="preserve"> együttes rendelet) foglaltaknak megfelelően végezni.</w:t>
      </w:r>
    </w:p>
    <w:p w14:paraId="77A6E939" w14:textId="11687630" w:rsidR="004C4686" w:rsidRPr="005479FC" w:rsidRDefault="004C4686" w:rsidP="007436DF">
      <w:pPr>
        <w:pStyle w:val="Listaszerbekezds"/>
        <w:numPr>
          <w:ilvl w:val="1"/>
          <w:numId w:val="33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>Vállalkozó köteles az építkezés (kivitelezés) tűzvédelmi feladatainak ellátására.</w:t>
      </w:r>
    </w:p>
    <w:p w14:paraId="594E1F6D" w14:textId="54022A16" w:rsidR="004C4686" w:rsidRPr="005479FC" w:rsidRDefault="004C4686" w:rsidP="007436DF">
      <w:pPr>
        <w:pStyle w:val="Listaszerbekezds"/>
        <w:numPr>
          <w:ilvl w:val="1"/>
          <w:numId w:val="33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>Vállalkozó köteles a tényleges munkavégzéssel érintett munkaterületet megfelelően elkeríteni. Felel mindazon károkért, amely ezen kötelezettségeinek elmulasztásából, vagy nem megfelelő teljesítéséből adódott.</w:t>
      </w:r>
    </w:p>
    <w:p w14:paraId="25186BD8" w14:textId="30AFF8E2" w:rsidR="004C4686" w:rsidRPr="005479FC" w:rsidRDefault="004C4686" w:rsidP="007436DF">
      <w:pPr>
        <w:pStyle w:val="Listaszerbekezds"/>
        <w:numPr>
          <w:ilvl w:val="1"/>
          <w:numId w:val="33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lastRenderedPageBreak/>
        <w:t>Vállalkozó köteles az általa használt közutakat a lehullott anyagtól, ill. az általa a közútra felhordott szennyeződéstől haladéktalanul mentesíteni, megtisztítani.</w:t>
      </w:r>
    </w:p>
    <w:p w14:paraId="34EE0FBE" w14:textId="5BCC5904" w:rsidR="004C4686" w:rsidRPr="005479FC" w:rsidRDefault="004C4686" w:rsidP="007436DF">
      <w:pPr>
        <w:pStyle w:val="Listaszerbekezds"/>
        <w:numPr>
          <w:ilvl w:val="1"/>
          <w:numId w:val="33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>Vállalkozó a közterületeken a közlekedést (gépkocsi és gyalogosforgalom) köteles biztosítani.</w:t>
      </w:r>
    </w:p>
    <w:p w14:paraId="2BDEB06F" w14:textId="035EE904" w:rsidR="004C4686" w:rsidRPr="005479FC" w:rsidRDefault="004C4686" w:rsidP="007436DF">
      <w:pPr>
        <w:pStyle w:val="Listaszerbekezds"/>
        <w:numPr>
          <w:ilvl w:val="1"/>
          <w:numId w:val="33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>Vállalkozó köteles a munkaterület</w:t>
      </w:r>
      <w:r w:rsidR="00FA7E5E">
        <w:rPr>
          <w:rFonts w:eastAsia="Calibri"/>
          <w:lang w:val="hu-HU"/>
        </w:rPr>
        <w:t>et</w:t>
      </w:r>
      <w:r w:rsidRPr="005479FC">
        <w:rPr>
          <w:rFonts w:eastAsia="Calibri"/>
          <w:lang w:val="hu-HU"/>
        </w:rPr>
        <w:t xml:space="preserve"> folyamatosan – az építési folyamat jellegének megfelelően – rendezett állapotban tartani. </w:t>
      </w:r>
    </w:p>
    <w:p w14:paraId="192365F2" w14:textId="20F78401" w:rsidR="004C4686" w:rsidRPr="005479FC" w:rsidRDefault="004C4686" w:rsidP="007436DF">
      <w:pPr>
        <w:pStyle w:val="Listaszerbekezds"/>
        <w:numPr>
          <w:ilvl w:val="1"/>
          <w:numId w:val="33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>Vállalkozó köteles a jogszabályban foglalt tájékoztató tábla elhelyezésére és folyam</w:t>
      </w:r>
      <w:r w:rsidR="005241F9">
        <w:rPr>
          <w:rFonts w:eastAsia="Calibri"/>
          <w:lang w:val="hu-HU"/>
        </w:rPr>
        <w:t>a</w:t>
      </w:r>
      <w:r w:rsidRPr="005479FC">
        <w:rPr>
          <w:rFonts w:eastAsia="Calibri"/>
          <w:lang w:val="hu-HU"/>
        </w:rPr>
        <w:t>tosan, a jogszabályban előírt tartalommal való láthatóságának biztosítására.</w:t>
      </w:r>
    </w:p>
    <w:p w14:paraId="7E0AC3A9" w14:textId="0E6BF767" w:rsidR="004C4686" w:rsidRPr="005479FC" w:rsidRDefault="004C4686" w:rsidP="007436DF">
      <w:pPr>
        <w:pStyle w:val="Listaszerbekezds"/>
        <w:numPr>
          <w:ilvl w:val="1"/>
          <w:numId w:val="33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>Vállalkozó köteles a keletkezett hulladékot a jogszabályoknak megfelelően gyűjteni, és hivatalos hulladéklerakó-helyre szállítani, valamint ezt a Megrendelő felé megfelelően igazolni.</w:t>
      </w:r>
    </w:p>
    <w:p w14:paraId="7E0126EC" w14:textId="743BE355" w:rsidR="004C4686" w:rsidRPr="005479FC" w:rsidRDefault="004C4686" w:rsidP="007436DF">
      <w:pPr>
        <w:pStyle w:val="Listaszerbekezds"/>
        <w:numPr>
          <w:ilvl w:val="1"/>
          <w:numId w:val="33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>Amennyiben Vállalkozó tevékenysége közterület igénybevételével jár</w:t>
      </w:r>
      <w:r w:rsidR="00FA7E5E">
        <w:rPr>
          <w:rFonts w:eastAsia="Calibri"/>
          <w:lang w:val="hu-HU"/>
        </w:rPr>
        <w:t>,</w:t>
      </w:r>
      <w:r w:rsidRPr="005479FC">
        <w:rPr>
          <w:rFonts w:eastAsia="Calibri"/>
          <w:lang w:val="hu-HU"/>
        </w:rPr>
        <w:t xml:space="preserve"> a közterületfoglalási engedély megkérése és annak költségeinek viselése a Vállalkozót terhelik.</w:t>
      </w:r>
    </w:p>
    <w:p w14:paraId="0D3F27BE" w14:textId="0B4B6F44" w:rsidR="004C4686" w:rsidRPr="005479FC" w:rsidRDefault="004C4686" w:rsidP="007436DF">
      <w:pPr>
        <w:pStyle w:val="Listaszerbekezds"/>
        <w:numPr>
          <w:ilvl w:val="1"/>
          <w:numId w:val="33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>Megrendelő rögzíti, hogy a bontás során feleslegessé vált használt építőanyag tulajdonjogáról – tekintettel azok avultságára és érték nélküliségére – a Vállalkozó javára ellenérték nélkül lemond, aki köteles azt saját költségén elszállítani.</w:t>
      </w:r>
    </w:p>
    <w:p w14:paraId="4AE46F2D" w14:textId="09E4582D" w:rsidR="004C4686" w:rsidRPr="005479FC" w:rsidRDefault="004C4686" w:rsidP="007436DF">
      <w:pPr>
        <w:pStyle w:val="Listaszerbekezds"/>
        <w:numPr>
          <w:ilvl w:val="1"/>
          <w:numId w:val="33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>Felek rögzítik, hogy amennyiben a rendelkezésre álló tervdokumentáción, nyilatkozaton kívül bármilyen, további engedély, jóváhagyás, tanúsítás szükséges a teljesítéshez, annak beszerzése a fenti teljesítési határidőn belül Vállalkozó feladata és költsége, kivéve, ha azt jogszabály vagy a műszaki leírás Megrendelő feladatává teszi.</w:t>
      </w:r>
    </w:p>
    <w:p w14:paraId="3889F24E" w14:textId="3D0BB4CB" w:rsidR="004C4686" w:rsidRPr="005479FC" w:rsidRDefault="005241F9" w:rsidP="007436DF">
      <w:pPr>
        <w:pStyle w:val="Listaszerbekezds"/>
        <w:numPr>
          <w:ilvl w:val="1"/>
          <w:numId w:val="33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>
        <w:rPr>
          <w:rFonts w:eastAsia="Calibri"/>
          <w:lang w:val="hu-HU"/>
        </w:rPr>
        <w:t>V</w:t>
      </w:r>
      <w:r w:rsidR="004C4686" w:rsidRPr="005479FC">
        <w:rPr>
          <w:rFonts w:eastAsia="Calibri"/>
          <w:lang w:val="hu-HU"/>
        </w:rPr>
        <w:t>állalkozó köteles együttműködni az érdekelt szervekkel, közszolgáltatókkal.</w:t>
      </w:r>
    </w:p>
    <w:p w14:paraId="1F2175D3" w14:textId="37CF46B7" w:rsidR="004C4686" w:rsidRDefault="004C4686" w:rsidP="007436DF">
      <w:pPr>
        <w:pStyle w:val="Listaszerbekezds"/>
        <w:numPr>
          <w:ilvl w:val="1"/>
          <w:numId w:val="33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 xml:space="preserve">Amennyiben a </w:t>
      </w:r>
      <w:r w:rsidR="00B72FB0">
        <w:rPr>
          <w:rFonts w:eastAsia="Calibri"/>
          <w:lang w:val="hu-HU"/>
        </w:rPr>
        <w:t>s</w:t>
      </w:r>
      <w:r w:rsidRPr="005479FC">
        <w:rPr>
          <w:rFonts w:eastAsia="Calibri"/>
          <w:lang w:val="hu-HU"/>
        </w:rPr>
        <w:t>zerződés bármilyen okból teljesítés előtt megszűnne, úgy a Vállalkozó haladéktalanul (3 naptári napon) belül köteles a megszűnés napjáig végzett munkákat felmérni, és a munkaterületet a Megrendelőnek visszaadni.</w:t>
      </w:r>
    </w:p>
    <w:p w14:paraId="00417BB5" w14:textId="77777777" w:rsidR="005241F9" w:rsidRPr="005479FC" w:rsidRDefault="005241F9" w:rsidP="007436DF">
      <w:pPr>
        <w:pStyle w:val="Listaszerbekezds"/>
        <w:tabs>
          <w:tab w:val="left" w:pos="993"/>
        </w:tabs>
        <w:spacing w:after="120"/>
        <w:ind w:left="360"/>
        <w:contextualSpacing w:val="0"/>
        <w:jc w:val="both"/>
        <w:rPr>
          <w:rFonts w:eastAsia="Calibri"/>
          <w:lang w:val="hu-HU"/>
        </w:rPr>
      </w:pPr>
    </w:p>
    <w:bookmarkEnd w:id="5"/>
    <w:p w14:paraId="61B1F12C" w14:textId="489481E5" w:rsidR="004C4686" w:rsidRPr="005479FC" w:rsidRDefault="004C4686" w:rsidP="005B3A99">
      <w:pPr>
        <w:pStyle w:val="Listaszerbekezds"/>
        <w:numPr>
          <w:ilvl w:val="0"/>
          <w:numId w:val="27"/>
        </w:numPr>
        <w:spacing w:after="120"/>
        <w:contextualSpacing w:val="0"/>
        <w:jc w:val="center"/>
        <w:rPr>
          <w:rFonts w:eastAsia="Calibri"/>
          <w:b/>
          <w:lang w:val="hu-HU"/>
        </w:rPr>
      </w:pPr>
      <w:r w:rsidRPr="005479FC">
        <w:rPr>
          <w:rFonts w:eastAsia="Calibri"/>
          <w:b/>
          <w:lang w:val="hu-HU"/>
        </w:rPr>
        <w:t>Vállalkozási díj, fizetési feltételek</w:t>
      </w:r>
    </w:p>
    <w:p w14:paraId="027E16CE" w14:textId="477D4393" w:rsidR="004C4686" w:rsidRPr="005241F9" w:rsidRDefault="004C4686" w:rsidP="007436DF">
      <w:pPr>
        <w:pStyle w:val="Listaszerbekezds"/>
        <w:numPr>
          <w:ilvl w:val="1"/>
          <w:numId w:val="34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5241F9">
        <w:rPr>
          <w:rFonts w:eastAsia="Calibri"/>
          <w:lang w:val="hu-HU"/>
        </w:rPr>
        <w:t xml:space="preserve">A Vállalkozót a jelen szerződésben vállalt feladatok teljes körű, határidőben történő megvalósításának esetére vállalkozói átalánydíj illeti meg a jelen szerződésben foglaltak szerint. A jelen szerződésben kikötött díj a szerződésszerű teljesítéssel kapcsolatos valamennyi költséget, díjat, valamennyi szolgáltatás ellenértékét, a szerzői jogi oltalommal törvényileg védett szolgáltatás jelen szerződés szerinti felhasználásának felhasználási díját is tartalmazza, így Vállalkozó más jogcímen, ill. a szerződésben megjelölt ellenértéken felüli összegű ellenérték felszámítására nem jogosult. </w:t>
      </w:r>
    </w:p>
    <w:p w14:paraId="3A3D8CF1" w14:textId="02D519A9" w:rsidR="004C4686" w:rsidRPr="005504C7" w:rsidRDefault="004C4686" w:rsidP="007436DF">
      <w:pPr>
        <w:pStyle w:val="Listaszerbekezds"/>
        <w:numPr>
          <w:ilvl w:val="1"/>
          <w:numId w:val="34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 xml:space="preserve">A </w:t>
      </w:r>
      <w:r w:rsidRPr="005241F9">
        <w:rPr>
          <w:rFonts w:eastAsia="Calibri"/>
          <w:b/>
          <w:bCs/>
          <w:lang w:val="hu-HU"/>
        </w:rPr>
        <w:t>vállalkozói díj összege</w:t>
      </w:r>
      <w:r w:rsidR="005504C7">
        <w:rPr>
          <w:rFonts w:eastAsia="Calibri"/>
          <w:b/>
          <w:bCs/>
          <w:lang w:val="hu-HU"/>
        </w:rPr>
        <w:t xml:space="preserve"> (tartalékkeret nélkül</w:t>
      </w:r>
      <w:proofErr w:type="gramStart"/>
      <w:r w:rsidR="005504C7">
        <w:rPr>
          <w:rFonts w:eastAsia="Calibri"/>
          <w:b/>
          <w:bCs/>
          <w:lang w:val="hu-HU"/>
        </w:rPr>
        <w:t>)</w:t>
      </w:r>
      <w:r w:rsidRPr="005241F9">
        <w:rPr>
          <w:rFonts w:eastAsia="Calibri"/>
          <w:b/>
          <w:bCs/>
          <w:lang w:val="hu-HU"/>
        </w:rPr>
        <w:t xml:space="preserve"> </w:t>
      </w:r>
      <w:r w:rsidR="00887DE6">
        <w:rPr>
          <w:rFonts w:eastAsia="Calibri"/>
          <w:b/>
          <w:bCs/>
          <w:lang w:val="hu-HU"/>
        </w:rPr>
        <w:t>..</w:t>
      </w:r>
      <w:proofErr w:type="gramEnd"/>
      <w:r w:rsidR="00887DE6">
        <w:rPr>
          <w:rFonts w:eastAsia="Calibri"/>
          <w:b/>
          <w:bCs/>
          <w:lang w:val="hu-HU"/>
        </w:rPr>
        <w:t xml:space="preserve">... </w:t>
      </w:r>
      <w:r w:rsidR="005504C7">
        <w:rPr>
          <w:rFonts w:eastAsia="Calibri"/>
          <w:b/>
          <w:bCs/>
          <w:lang w:val="hu-HU"/>
        </w:rPr>
        <w:t xml:space="preserve">Ft +ÁFA. </w:t>
      </w:r>
    </w:p>
    <w:p w14:paraId="2D93B865" w14:textId="77777777" w:rsidR="005504C7" w:rsidRDefault="005504C7" w:rsidP="005504C7">
      <w:pPr>
        <w:pStyle w:val="Listaszerbekezds"/>
        <w:tabs>
          <w:tab w:val="left" w:pos="993"/>
        </w:tabs>
        <w:spacing w:after="120"/>
        <w:ind w:left="360"/>
        <w:contextualSpacing w:val="0"/>
        <w:jc w:val="both"/>
        <w:rPr>
          <w:color w:val="00000A"/>
        </w:rPr>
      </w:pPr>
      <w:r>
        <w:rPr>
          <w:rFonts w:eastAsia="Calibri"/>
          <w:lang w:val="hu-HU"/>
        </w:rPr>
        <w:t xml:space="preserve">A </w:t>
      </w:r>
      <w:proofErr w:type="spellStart"/>
      <w:r w:rsidRPr="00417EBD">
        <w:rPr>
          <w:color w:val="00000A"/>
        </w:rPr>
        <w:t>tartalékkeret</w:t>
      </w:r>
      <w:proofErr w:type="spellEnd"/>
      <w:r w:rsidRPr="00417EBD">
        <w:rPr>
          <w:color w:val="00000A"/>
        </w:rPr>
        <w:t xml:space="preserve"> </w:t>
      </w:r>
      <w:proofErr w:type="spellStart"/>
      <w:r w:rsidRPr="00417EBD">
        <w:rPr>
          <w:color w:val="00000A"/>
        </w:rPr>
        <w:t>összege</w:t>
      </w:r>
      <w:proofErr w:type="spellEnd"/>
      <w:r w:rsidRPr="00417EBD">
        <w:rPr>
          <w:color w:val="00000A"/>
        </w:rPr>
        <w:t xml:space="preserve">: a </w:t>
      </w:r>
      <w:proofErr w:type="spellStart"/>
      <w:r w:rsidRPr="00417EBD">
        <w:rPr>
          <w:color w:val="00000A"/>
        </w:rPr>
        <w:t>nettó</w:t>
      </w:r>
      <w:proofErr w:type="spellEnd"/>
      <w:r w:rsidRPr="00417EBD">
        <w:rPr>
          <w:color w:val="00000A"/>
        </w:rPr>
        <w:t xml:space="preserve"> </w:t>
      </w:r>
      <w:proofErr w:type="spellStart"/>
      <w:r w:rsidRPr="00417EBD">
        <w:rPr>
          <w:color w:val="00000A"/>
        </w:rPr>
        <w:t>vállalkozói</w:t>
      </w:r>
      <w:proofErr w:type="spellEnd"/>
      <w:r w:rsidRPr="00417EBD">
        <w:rPr>
          <w:color w:val="00000A"/>
        </w:rPr>
        <w:t xml:space="preserve"> </w:t>
      </w:r>
      <w:proofErr w:type="spellStart"/>
      <w:r w:rsidRPr="00417EBD">
        <w:rPr>
          <w:color w:val="00000A"/>
        </w:rPr>
        <w:t>díj</w:t>
      </w:r>
      <w:proofErr w:type="spellEnd"/>
      <w:r w:rsidRPr="00417EBD">
        <w:rPr>
          <w:color w:val="00000A"/>
        </w:rPr>
        <w:t xml:space="preserve"> </w:t>
      </w:r>
      <w:r>
        <w:rPr>
          <w:color w:val="00000A"/>
        </w:rPr>
        <w:t>10</w:t>
      </w:r>
      <w:r w:rsidRPr="00417EBD">
        <w:rPr>
          <w:color w:val="00000A"/>
        </w:rPr>
        <w:t>%-</w:t>
      </w:r>
      <w:proofErr w:type="gramStart"/>
      <w:r w:rsidRPr="00417EBD">
        <w:rPr>
          <w:color w:val="00000A"/>
        </w:rPr>
        <w:t>a</w:t>
      </w:r>
      <w:proofErr w:type="gramEnd"/>
      <w:r w:rsidRPr="00417EBD">
        <w:rPr>
          <w:color w:val="00000A"/>
        </w:rPr>
        <w:t xml:space="preserve">, </w:t>
      </w:r>
      <w:proofErr w:type="spellStart"/>
      <w:r w:rsidRPr="00417EBD">
        <w:rPr>
          <w:color w:val="00000A"/>
        </w:rPr>
        <w:t>azaz</w:t>
      </w:r>
      <w:proofErr w:type="spellEnd"/>
      <w:r w:rsidRPr="00417EBD">
        <w:rPr>
          <w:color w:val="00000A"/>
        </w:rPr>
        <w:t xml:space="preserve"> </w:t>
      </w:r>
      <w:proofErr w:type="spellStart"/>
      <w:r>
        <w:rPr>
          <w:color w:val="00000A"/>
        </w:rPr>
        <w:t>nettó</w:t>
      </w:r>
      <w:proofErr w:type="spellEnd"/>
      <w:r>
        <w:rPr>
          <w:color w:val="00000A"/>
        </w:rPr>
        <w:t xml:space="preserve"> …….. </w:t>
      </w:r>
      <w:r>
        <w:rPr>
          <w:color w:val="00000A"/>
        </w:rPr>
        <w:t xml:space="preserve">Ft + ÁFA. </w:t>
      </w:r>
    </w:p>
    <w:p w14:paraId="0FF9D84E" w14:textId="1715CD6A" w:rsidR="005504C7" w:rsidRPr="005504C7" w:rsidRDefault="005504C7" w:rsidP="005504C7">
      <w:pPr>
        <w:pStyle w:val="Listaszerbekezds"/>
        <w:tabs>
          <w:tab w:val="left" w:pos="993"/>
        </w:tabs>
        <w:spacing w:after="120"/>
        <w:ind w:left="360"/>
        <w:contextualSpacing w:val="0"/>
        <w:jc w:val="both"/>
        <w:rPr>
          <w:rFonts w:eastAsia="Calibri"/>
          <w:b/>
          <w:lang w:val="hu-HU"/>
        </w:rPr>
      </w:pPr>
      <w:r w:rsidRPr="005504C7">
        <w:rPr>
          <w:b/>
          <w:color w:val="00000A"/>
        </w:rPr>
        <w:t xml:space="preserve">A </w:t>
      </w:r>
      <w:proofErr w:type="spellStart"/>
      <w:r w:rsidRPr="005504C7">
        <w:rPr>
          <w:b/>
          <w:color w:val="00000A"/>
        </w:rPr>
        <w:t>tartalékkerettel</w:t>
      </w:r>
      <w:proofErr w:type="spellEnd"/>
      <w:r w:rsidRPr="005504C7">
        <w:rPr>
          <w:b/>
          <w:color w:val="00000A"/>
        </w:rPr>
        <w:t xml:space="preserve"> </w:t>
      </w:r>
      <w:proofErr w:type="spellStart"/>
      <w:r w:rsidRPr="005504C7">
        <w:rPr>
          <w:b/>
          <w:color w:val="00000A"/>
        </w:rPr>
        <w:t>növelt</w:t>
      </w:r>
      <w:proofErr w:type="spellEnd"/>
      <w:r w:rsidRPr="005504C7">
        <w:rPr>
          <w:b/>
          <w:color w:val="00000A"/>
        </w:rPr>
        <w:t xml:space="preserve"> </w:t>
      </w:r>
      <w:proofErr w:type="spellStart"/>
      <w:r w:rsidRPr="005504C7">
        <w:rPr>
          <w:b/>
          <w:color w:val="00000A"/>
        </w:rPr>
        <w:t>vállalkozói</w:t>
      </w:r>
      <w:proofErr w:type="spellEnd"/>
      <w:r w:rsidRPr="005504C7">
        <w:rPr>
          <w:b/>
          <w:color w:val="00000A"/>
        </w:rPr>
        <w:t xml:space="preserve"> </w:t>
      </w:r>
      <w:proofErr w:type="spellStart"/>
      <w:r w:rsidRPr="005504C7">
        <w:rPr>
          <w:b/>
          <w:color w:val="00000A"/>
        </w:rPr>
        <w:t>díj</w:t>
      </w:r>
      <w:proofErr w:type="spellEnd"/>
      <w:proofErr w:type="gramStart"/>
      <w:r w:rsidRPr="005504C7">
        <w:rPr>
          <w:b/>
          <w:color w:val="00000A"/>
        </w:rPr>
        <w:t xml:space="preserve">: </w:t>
      </w:r>
      <w:r w:rsidRPr="005504C7">
        <w:rPr>
          <w:b/>
          <w:color w:val="00000A"/>
        </w:rPr>
        <w:t xml:space="preserve"> ………</w:t>
      </w:r>
      <w:proofErr w:type="gramEnd"/>
      <w:r w:rsidRPr="005504C7">
        <w:rPr>
          <w:b/>
          <w:color w:val="00000A"/>
        </w:rPr>
        <w:t xml:space="preserve"> </w:t>
      </w:r>
      <w:proofErr w:type="gramStart"/>
      <w:r w:rsidRPr="005504C7">
        <w:rPr>
          <w:b/>
          <w:color w:val="00000A"/>
        </w:rPr>
        <w:t>Ft + ÁFA.</w:t>
      </w:r>
      <w:proofErr w:type="gramEnd"/>
      <w:r w:rsidRPr="005504C7">
        <w:rPr>
          <w:b/>
          <w:color w:val="00000A"/>
        </w:rPr>
        <w:t xml:space="preserve"> </w:t>
      </w:r>
    </w:p>
    <w:p w14:paraId="7672A23F" w14:textId="03476D0A" w:rsidR="00584F82" w:rsidRDefault="00584F82" w:rsidP="007436DF">
      <w:pPr>
        <w:pStyle w:val="Listaszerbekezds"/>
        <w:numPr>
          <w:ilvl w:val="1"/>
          <w:numId w:val="34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bookmarkStart w:id="6" w:name="_Hlk131497432"/>
      <w:r>
        <w:rPr>
          <w:rFonts w:eastAsia="Calibri"/>
          <w:lang w:val="hu-HU"/>
        </w:rPr>
        <w:t>Vállalkozó</w:t>
      </w:r>
      <w:r w:rsidRPr="00584F82">
        <w:rPr>
          <w:rFonts w:eastAsia="Calibri"/>
          <w:lang w:val="hu-HU"/>
        </w:rPr>
        <w:t xml:space="preserve"> kijelenti, hogy a jelen </w:t>
      </w:r>
      <w:r w:rsidR="00B72FB0">
        <w:rPr>
          <w:rFonts w:eastAsia="Calibri"/>
          <w:lang w:val="hu-HU"/>
        </w:rPr>
        <w:t>s</w:t>
      </w:r>
      <w:r w:rsidRPr="00584F82">
        <w:rPr>
          <w:rFonts w:eastAsia="Calibri"/>
          <w:lang w:val="hu-HU"/>
        </w:rPr>
        <w:t xml:space="preserve">zerződés mellékletét képező tételes árazott költségvetés elkészítésekor a költségvetési kiírásban szereplő mennyiségi és minőségi adatokat, méreteket ellenőrizte. </w:t>
      </w:r>
      <w:r>
        <w:rPr>
          <w:rFonts w:eastAsia="Calibri"/>
          <w:lang w:val="hu-HU"/>
        </w:rPr>
        <w:t>Vállalkozó</w:t>
      </w:r>
      <w:r w:rsidRPr="00584F82">
        <w:rPr>
          <w:rFonts w:eastAsia="Calibri"/>
          <w:lang w:val="hu-HU"/>
        </w:rPr>
        <w:t xml:space="preserve"> tudomásul veszi, hogy ezen adatok és a műszaki dokumentáció egyéb elemei között fennálló esetleges számára hátrányos eltérések esetén a vállalkozói díj egységárainak módosítását vagy a teljesítési, illetve kifizetési ütemezés változtatását </w:t>
      </w:r>
      <w:r>
        <w:rPr>
          <w:rFonts w:eastAsia="Calibri"/>
          <w:lang w:val="hu-HU"/>
        </w:rPr>
        <w:t>Vállalkozó</w:t>
      </w:r>
      <w:r w:rsidRPr="00584F82">
        <w:rPr>
          <w:rFonts w:eastAsia="Calibri"/>
          <w:lang w:val="hu-HU"/>
        </w:rPr>
        <w:t xml:space="preserve"> nem kezdeményezheti, ennek alapján </w:t>
      </w:r>
      <w:r>
        <w:rPr>
          <w:rFonts w:eastAsia="Calibri"/>
          <w:lang w:val="hu-HU"/>
        </w:rPr>
        <w:t>Vállalkozó</w:t>
      </w:r>
      <w:r w:rsidRPr="00584F82">
        <w:rPr>
          <w:rFonts w:eastAsia="Calibri"/>
          <w:lang w:val="hu-HU"/>
        </w:rPr>
        <w:t xml:space="preserve"> nem támaszthat Megrendelővel szemben többletdíj, illetőleg a jelen szerződés bármilyen egyéb módosítására vonatkozó igényt.</w:t>
      </w:r>
    </w:p>
    <w:p w14:paraId="59116DDD" w14:textId="0C82CB63" w:rsidR="00584F82" w:rsidRDefault="00584F82" w:rsidP="007436DF">
      <w:pPr>
        <w:pStyle w:val="Listaszerbekezds"/>
        <w:numPr>
          <w:ilvl w:val="1"/>
          <w:numId w:val="34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>
        <w:rPr>
          <w:rFonts w:eastAsia="Calibri"/>
          <w:lang w:val="hu-HU"/>
        </w:rPr>
        <w:t>Vállalkozó</w:t>
      </w:r>
      <w:r w:rsidRPr="00584F82">
        <w:rPr>
          <w:rFonts w:eastAsia="Calibri"/>
          <w:lang w:val="hu-HU"/>
        </w:rPr>
        <w:t xml:space="preserve"> kijelenti, hogy a jelen szerződésben meghatározott vállalkozói díj alapjául szolgáló, a tételes költségvetés szerinti egységárak képzését és ajánlatában való szerepeltetését megelőzően, minden, az adott tételhez tartozó munkafolyamatot, anyagköltséget figyelembe vett, mely a dokumentáció részét képező és az ajánlattevőknek </w:t>
      </w:r>
      <w:r w:rsidRPr="00584F82">
        <w:rPr>
          <w:rFonts w:eastAsia="Calibri"/>
          <w:lang w:val="hu-HU"/>
        </w:rPr>
        <w:lastRenderedPageBreak/>
        <w:t>kiadott dokumentációban található minden feladatra vonatkozik, továbbá figyelembe vett minden valós és lehetséges körülményt, amely a munkavégzés során felmerülhet, illetőleg többletköltséget eredményezhet és a jelen szerződést mindenre kiterjedő alapos megfontolás után kötötte meg.</w:t>
      </w:r>
    </w:p>
    <w:p w14:paraId="10C14260" w14:textId="47D6FF36" w:rsidR="009A08E8" w:rsidRPr="005241F9" w:rsidRDefault="009A08E8" w:rsidP="007436DF">
      <w:pPr>
        <w:pStyle w:val="Listaszerbekezds"/>
        <w:numPr>
          <w:ilvl w:val="1"/>
          <w:numId w:val="34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9A08E8">
        <w:rPr>
          <w:rFonts w:eastAsia="Calibri"/>
          <w:lang w:val="hu-HU"/>
        </w:rPr>
        <w:t xml:space="preserve">A </w:t>
      </w:r>
      <w:r>
        <w:rPr>
          <w:rFonts w:eastAsia="Calibri"/>
          <w:lang w:val="hu-HU"/>
        </w:rPr>
        <w:t>6</w:t>
      </w:r>
      <w:r w:rsidRPr="009A08E8">
        <w:rPr>
          <w:rFonts w:eastAsia="Calibri"/>
          <w:lang w:val="hu-HU"/>
        </w:rPr>
        <w:t>.2. pontban meghatározott vállalkozói díj fix átalányáron került megállapításra. A vállalkozói díjnak magában kell foglalnia a közvetlen költséget, ennek keretében az anyagköltséget és a közvetlen gépköltséget a fuvarozási és rakodási költséggel együtt, az építőipari rezsióradíj alapján számított munkadíjat, fedezetet, ennek keretében a közvetlen költségek között nem szereplő általános költségeket, a tervezett nyereséget is, valamint minden olyan költséget, melynek viselését a jelen szerződés nem tesz kifejezetten Megrendelő feladatává.</w:t>
      </w:r>
    </w:p>
    <w:bookmarkEnd w:id="6"/>
    <w:p w14:paraId="6654C48E" w14:textId="52EB6F90" w:rsidR="004C4686" w:rsidRPr="005479FC" w:rsidRDefault="004C4686" w:rsidP="007436DF">
      <w:pPr>
        <w:pStyle w:val="Listaszerbekezds"/>
        <w:numPr>
          <w:ilvl w:val="1"/>
          <w:numId w:val="34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 xml:space="preserve">Vállalkozó 1 db részszámla és 1 db végszámla benyújtására jogosult. </w:t>
      </w:r>
    </w:p>
    <w:p w14:paraId="5D05659C" w14:textId="7A37A4C3" w:rsidR="004C4686" w:rsidRPr="00B72FB0" w:rsidRDefault="004C4686" w:rsidP="007436DF">
      <w:pPr>
        <w:pStyle w:val="Listaszerbekezds"/>
        <w:numPr>
          <w:ilvl w:val="1"/>
          <w:numId w:val="34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B72FB0">
        <w:rPr>
          <w:rFonts w:eastAsia="Calibri"/>
          <w:lang w:val="hu-HU"/>
        </w:rPr>
        <w:t xml:space="preserve">A vállalkozói díj a Megrendelő Magyar Államkincstárnál vezetett </w:t>
      </w:r>
      <w:r w:rsidR="00B72FB0" w:rsidRPr="00B72FB0">
        <w:rPr>
          <w:rFonts w:eastAsia="Calibri"/>
          <w:lang w:val="hu-HU"/>
        </w:rPr>
        <w:t>10023002-00344506-00000017</w:t>
      </w:r>
      <w:r w:rsidRPr="00B72FB0">
        <w:rPr>
          <w:rFonts w:eastAsia="Calibri"/>
          <w:lang w:val="hu-HU"/>
        </w:rPr>
        <w:t xml:space="preserve"> számú számlá</w:t>
      </w:r>
      <w:r w:rsidR="002D7D90" w:rsidRPr="00B72FB0">
        <w:rPr>
          <w:rFonts w:eastAsia="Calibri"/>
          <w:lang w:val="hu-HU"/>
        </w:rPr>
        <w:t>já</w:t>
      </w:r>
      <w:r w:rsidRPr="00B72FB0">
        <w:rPr>
          <w:rFonts w:eastAsia="Calibri"/>
          <w:lang w:val="hu-HU"/>
        </w:rPr>
        <w:t xml:space="preserve">ról kerül kifizetésre. </w:t>
      </w:r>
    </w:p>
    <w:p w14:paraId="3317EC56" w14:textId="5580D640" w:rsidR="004C4686" w:rsidRPr="005479FC" w:rsidRDefault="004C4686" w:rsidP="007436DF">
      <w:pPr>
        <w:pStyle w:val="Listaszerbekezds"/>
        <w:numPr>
          <w:ilvl w:val="1"/>
          <w:numId w:val="34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 xml:space="preserve">A kifizetés az alábbiak szerint történik: </w:t>
      </w:r>
      <w:r w:rsidR="005241F9">
        <w:rPr>
          <w:rFonts w:eastAsia="Calibri"/>
          <w:lang w:val="hu-HU"/>
        </w:rPr>
        <w:t>f</w:t>
      </w:r>
      <w:r w:rsidRPr="005479FC">
        <w:rPr>
          <w:rFonts w:eastAsia="Calibri"/>
          <w:lang w:val="hu-HU"/>
        </w:rPr>
        <w:t>elmérési napló felvételével műszaki ellenőr által igazolt, a kivitelezési munka 50%-</w:t>
      </w:r>
      <w:r w:rsidR="005241F9">
        <w:rPr>
          <w:rFonts w:eastAsia="Calibri"/>
          <w:lang w:val="hu-HU"/>
        </w:rPr>
        <w:t>á</w:t>
      </w:r>
      <w:r w:rsidRPr="005479FC">
        <w:rPr>
          <w:rFonts w:eastAsia="Calibri"/>
          <w:lang w:val="hu-HU"/>
        </w:rPr>
        <w:t>nak megfelelő elvégzését követően egy részszámla állítható ki. A részszámla kiállításának lehetőségéről a Vállalkozó lemondhat.</w:t>
      </w:r>
    </w:p>
    <w:p w14:paraId="37D270D7" w14:textId="1D9E4661" w:rsidR="004C4686" w:rsidRPr="005479FC" w:rsidRDefault="004C4686" w:rsidP="007436DF">
      <w:pPr>
        <w:pStyle w:val="Listaszerbekezds"/>
        <w:numPr>
          <w:ilvl w:val="1"/>
          <w:numId w:val="34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>A teljes körű kivitelezési munka készre jelentés</w:t>
      </w:r>
      <w:r w:rsidR="00070C9E">
        <w:rPr>
          <w:rFonts w:eastAsia="Calibri"/>
          <w:lang w:val="hu-HU"/>
        </w:rPr>
        <w:t>ét</w:t>
      </w:r>
      <w:r w:rsidR="00D76022">
        <w:rPr>
          <w:rFonts w:eastAsia="Calibri"/>
          <w:lang w:val="hu-HU"/>
        </w:rPr>
        <w:t xml:space="preserve"> követően lefolytatott</w:t>
      </w:r>
      <w:r w:rsidRPr="005479FC">
        <w:rPr>
          <w:rFonts w:eastAsia="Calibri"/>
          <w:lang w:val="hu-HU"/>
        </w:rPr>
        <w:t xml:space="preserve"> műszaki átadás-átvételi eljárás lezárása után, műszaki ellenőr által igazolt, a munka 100%-nak elvégzését követően végszámla állítható ki.</w:t>
      </w:r>
    </w:p>
    <w:p w14:paraId="1F3FBA87" w14:textId="26AAAFC7" w:rsidR="004C4686" w:rsidRPr="005479FC" w:rsidRDefault="004C4686" w:rsidP="007436DF">
      <w:pPr>
        <w:pStyle w:val="Listaszerbekezds"/>
        <w:numPr>
          <w:ilvl w:val="1"/>
          <w:numId w:val="34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>Megrendelő előleg</w:t>
      </w:r>
      <w:r w:rsidR="00296128">
        <w:rPr>
          <w:rFonts w:eastAsia="Calibri"/>
          <w:lang w:val="hu-HU"/>
        </w:rPr>
        <w:t>et nem</w:t>
      </w:r>
      <w:r w:rsidRPr="005479FC">
        <w:rPr>
          <w:rFonts w:eastAsia="Calibri"/>
          <w:lang w:val="hu-HU"/>
        </w:rPr>
        <w:t xml:space="preserve"> biztosít. </w:t>
      </w:r>
    </w:p>
    <w:p w14:paraId="6AE39F63" w14:textId="50642E18" w:rsidR="004C4686" w:rsidRPr="005479FC" w:rsidRDefault="004C4686" w:rsidP="007436DF">
      <w:pPr>
        <w:pStyle w:val="Listaszerbekezds"/>
        <w:numPr>
          <w:ilvl w:val="1"/>
          <w:numId w:val="34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>Megrendelő a teljesítést követő 8 napon belül kiállítja a teljesítésigazolásokat. A teljesítésigazolások a számlák elválaszthatatlan részeit képezik. Megrendelő részéről a teljesítés igazolására a műszaki ellenőr jogosult.</w:t>
      </w:r>
    </w:p>
    <w:p w14:paraId="39668AB5" w14:textId="54A5B79E" w:rsidR="004C4686" w:rsidRPr="005479FC" w:rsidRDefault="004C4686" w:rsidP="007436DF">
      <w:pPr>
        <w:pStyle w:val="Listaszerbekezds"/>
        <w:numPr>
          <w:ilvl w:val="1"/>
          <w:numId w:val="34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 xml:space="preserve">A Megrendelő a </w:t>
      </w:r>
      <w:r w:rsidR="00EC2019">
        <w:rPr>
          <w:rFonts w:eastAsia="Calibri"/>
          <w:lang w:val="hu-HU"/>
        </w:rPr>
        <w:t>6.</w:t>
      </w:r>
      <w:r w:rsidRPr="005479FC">
        <w:rPr>
          <w:rFonts w:eastAsia="Calibri"/>
          <w:lang w:val="hu-HU"/>
        </w:rPr>
        <w:t xml:space="preserve">2. pont szerinti díj megfizetésére köteles a jogszabályoknak megfelelően kiállított </w:t>
      </w:r>
      <w:bookmarkStart w:id="7" w:name="_Hlk523991148"/>
      <w:r w:rsidRPr="005479FC">
        <w:rPr>
          <w:rFonts w:eastAsia="Calibri"/>
          <w:lang w:val="hu-HU"/>
        </w:rPr>
        <w:t xml:space="preserve">számlák kézhezvételétől számított 30 naptári napon belül. </w:t>
      </w:r>
      <w:bookmarkEnd w:id="7"/>
      <w:r w:rsidRPr="005479FC">
        <w:rPr>
          <w:rFonts w:eastAsia="Calibri"/>
          <w:lang w:val="hu-HU"/>
        </w:rPr>
        <w:t>A számlázás és az elszámolás minden esetben a mindenkor hatályos jogszabályok szerint történik.</w:t>
      </w:r>
      <w:r w:rsidRPr="005241F9">
        <w:rPr>
          <w:rFonts w:eastAsia="Calibri"/>
          <w:lang w:val="hu-HU"/>
        </w:rPr>
        <w:t xml:space="preserve"> </w:t>
      </w:r>
      <w:bookmarkStart w:id="8" w:name="_Hlk523990782"/>
    </w:p>
    <w:bookmarkEnd w:id="8"/>
    <w:p w14:paraId="2DE41167" w14:textId="297A7BAD" w:rsidR="004C4686" w:rsidRDefault="004C4686" w:rsidP="007436DF">
      <w:pPr>
        <w:pStyle w:val="Listaszerbekezds"/>
        <w:numPr>
          <w:ilvl w:val="1"/>
          <w:numId w:val="34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 xml:space="preserve">A számlát a Megrendelő </w:t>
      </w:r>
      <w:r w:rsidR="00BF28CC">
        <w:rPr>
          <w:rFonts w:eastAsia="Calibri"/>
          <w:lang w:val="hu-HU"/>
        </w:rPr>
        <w:t>nevére</w:t>
      </w:r>
      <w:r w:rsidRPr="005479FC">
        <w:rPr>
          <w:rFonts w:eastAsia="Calibri"/>
          <w:lang w:val="hu-HU"/>
        </w:rPr>
        <w:t xml:space="preserve"> kell kiállítani.</w:t>
      </w:r>
    </w:p>
    <w:p w14:paraId="75BB0DE2" w14:textId="77777777" w:rsidR="005241F9" w:rsidRPr="005479FC" w:rsidRDefault="005241F9" w:rsidP="007436DF">
      <w:pPr>
        <w:pStyle w:val="Listaszerbekezds"/>
        <w:tabs>
          <w:tab w:val="left" w:pos="993"/>
        </w:tabs>
        <w:spacing w:after="120"/>
        <w:ind w:left="360"/>
        <w:contextualSpacing w:val="0"/>
        <w:jc w:val="both"/>
        <w:rPr>
          <w:rFonts w:eastAsia="Calibri"/>
          <w:lang w:val="hu-HU"/>
        </w:rPr>
      </w:pPr>
    </w:p>
    <w:p w14:paraId="217C797B" w14:textId="43B8C493" w:rsidR="004C4686" w:rsidRDefault="004C4686" w:rsidP="00B72FB0">
      <w:pPr>
        <w:pStyle w:val="Listaszerbekezds"/>
        <w:numPr>
          <w:ilvl w:val="0"/>
          <w:numId w:val="27"/>
        </w:numPr>
        <w:spacing w:after="120"/>
        <w:contextualSpacing w:val="0"/>
        <w:jc w:val="center"/>
        <w:rPr>
          <w:rFonts w:eastAsia="Calibri"/>
          <w:b/>
          <w:lang w:val="hu-HU"/>
        </w:rPr>
      </w:pPr>
      <w:r w:rsidRPr="005479FC">
        <w:rPr>
          <w:rFonts w:eastAsia="Calibri"/>
          <w:b/>
          <w:lang w:val="hu-HU"/>
        </w:rPr>
        <w:t>Vállalkozó felelőssége, közreműködők igénybevétele</w:t>
      </w:r>
    </w:p>
    <w:p w14:paraId="2B8F01B5" w14:textId="77777777" w:rsidR="005241F9" w:rsidRPr="005479FC" w:rsidRDefault="005241F9" w:rsidP="007436DF">
      <w:pPr>
        <w:pStyle w:val="Listaszerbekezds"/>
        <w:spacing w:after="120"/>
        <w:contextualSpacing w:val="0"/>
        <w:jc w:val="both"/>
        <w:rPr>
          <w:rFonts w:eastAsia="Calibri"/>
          <w:b/>
          <w:lang w:val="hu-HU"/>
        </w:rPr>
      </w:pPr>
    </w:p>
    <w:p w14:paraId="3F4D2E16" w14:textId="412D3284" w:rsidR="004C4686" w:rsidRPr="005241F9" w:rsidRDefault="004C4686" w:rsidP="007436DF">
      <w:pPr>
        <w:pStyle w:val="Listaszerbekezds"/>
        <w:numPr>
          <w:ilvl w:val="1"/>
          <w:numId w:val="35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5241F9">
        <w:rPr>
          <w:rFonts w:eastAsia="Calibri"/>
          <w:lang w:val="hu-HU"/>
        </w:rPr>
        <w:t>Vállalkozó jelen szerződés szerinti kivitelezői feladatok ellátása során a mindenkor hatályos jogszabályok alapján felel a Megrendelő felé.</w:t>
      </w:r>
    </w:p>
    <w:p w14:paraId="0EEDE9FF" w14:textId="6FCC24FA" w:rsidR="004C4686" w:rsidRPr="005479FC" w:rsidRDefault="004C4686" w:rsidP="007436DF">
      <w:pPr>
        <w:pStyle w:val="Listaszerbekezds"/>
        <w:numPr>
          <w:ilvl w:val="1"/>
          <w:numId w:val="35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>A Vállalkozó jogosult közreműködő igénybevételére, akinek tevékenységéért, mint sajátjáért felel, azonban köteles az általa foglalkoztatott vagy foglalkoztatni kívánt közreműködőket (alvállalkozókat) az általuk végzett tevékenység megnevezésével a munka megkezdése előtt Megrendelőnek írásban bejelenteni.</w:t>
      </w:r>
      <w:r w:rsidR="00140746" w:rsidRPr="005479FC">
        <w:rPr>
          <w:rFonts w:eastAsia="Calibri"/>
          <w:lang w:val="hu-HU"/>
        </w:rPr>
        <w:t xml:space="preserve"> </w:t>
      </w:r>
    </w:p>
    <w:p w14:paraId="5836939B" w14:textId="7481FE57" w:rsidR="004C4686" w:rsidRPr="005479FC" w:rsidRDefault="004C4686" w:rsidP="007436DF">
      <w:pPr>
        <w:pStyle w:val="Listaszerbekezds"/>
        <w:numPr>
          <w:ilvl w:val="1"/>
          <w:numId w:val="35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>Vállalkozó köteles a közreműködők tevékenységét</w:t>
      </w:r>
      <w:r w:rsidR="003F2564">
        <w:rPr>
          <w:rFonts w:eastAsia="Calibri"/>
          <w:lang w:val="hu-HU"/>
        </w:rPr>
        <w:t xml:space="preserve"> és </w:t>
      </w:r>
      <w:r w:rsidRPr="005479FC">
        <w:rPr>
          <w:rFonts w:eastAsia="Calibri"/>
          <w:lang w:val="hu-HU"/>
        </w:rPr>
        <w:t>az általuk teljesített szolgáltatások</w:t>
      </w:r>
      <w:r w:rsidR="00B153DC">
        <w:rPr>
          <w:rFonts w:eastAsia="Calibri"/>
          <w:lang w:val="hu-HU"/>
        </w:rPr>
        <w:t>nak</w:t>
      </w:r>
      <w:r w:rsidRPr="005479FC">
        <w:rPr>
          <w:rFonts w:eastAsia="Calibri"/>
          <w:lang w:val="hu-HU"/>
        </w:rPr>
        <w:t xml:space="preserve"> a jelen szerződés feltételeinek való megfelelését folyamatosan ellenőrizni.</w:t>
      </w:r>
    </w:p>
    <w:p w14:paraId="40C99573" w14:textId="3A07368F" w:rsidR="004C4686" w:rsidRDefault="004C4686" w:rsidP="007436DF">
      <w:pPr>
        <w:pStyle w:val="Listaszerbekezds"/>
        <w:numPr>
          <w:ilvl w:val="1"/>
          <w:numId w:val="35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 xml:space="preserve">Felek rögzítik, hogy a közreműködők díjának fedezetét a </w:t>
      </w:r>
      <w:r w:rsidR="005241F9">
        <w:rPr>
          <w:rFonts w:eastAsia="Calibri"/>
          <w:lang w:val="hu-HU"/>
        </w:rPr>
        <w:t>6</w:t>
      </w:r>
      <w:r w:rsidRPr="005479FC">
        <w:rPr>
          <w:rFonts w:eastAsia="Calibri"/>
          <w:lang w:val="hu-HU"/>
        </w:rPr>
        <w:t>.2. pont szerint vállalkozói díj tartalmazza.</w:t>
      </w:r>
    </w:p>
    <w:p w14:paraId="339316AA" w14:textId="77777777" w:rsidR="005241F9" w:rsidRPr="005479FC" w:rsidRDefault="005241F9" w:rsidP="007436DF">
      <w:pPr>
        <w:pStyle w:val="Listaszerbekezds"/>
        <w:tabs>
          <w:tab w:val="left" w:pos="993"/>
        </w:tabs>
        <w:spacing w:after="120"/>
        <w:ind w:left="360"/>
        <w:contextualSpacing w:val="0"/>
        <w:jc w:val="both"/>
        <w:rPr>
          <w:rFonts w:eastAsia="Calibri"/>
          <w:lang w:val="hu-HU"/>
        </w:rPr>
      </w:pPr>
    </w:p>
    <w:p w14:paraId="10772516" w14:textId="225A1F6F" w:rsidR="004C4686" w:rsidRDefault="004C4686" w:rsidP="00B72FB0">
      <w:pPr>
        <w:pStyle w:val="Listaszerbekezds"/>
        <w:numPr>
          <w:ilvl w:val="0"/>
          <w:numId w:val="27"/>
        </w:numPr>
        <w:spacing w:after="120"/>
        <w:contextualSpacing w:val="0"/>
        <w:jc w:val="center"/>
        <w:rPr>
          <w:rFonts w:eastAsia="Calibri"/>
          <w:b/>
          <w:lang w:val="hu-HU"/>
        </w:rPr>
      </w:pPr>
      <w:r w:rsidRPr="005479FC">
        <w:rPr>
          <w:rFonts w:eastAsia="Calibri"/>
          <w:b/>
          <w:lang w:val="hu-HU"/>
        </w:rPr>
        <w:t>Szerződést biztosító mellékkötelezettségek</w:t>
      </w:r>
    </w:p>
    <w:p w14:paraId="47AB6D24" w14:textId="77777777" w:rsidR="007436DF" w:rsidRPr="005479FC" w:rsidRDefault="007436DF" w:rsidP="007436DF">
      <w:pPr>
        <w:pStyle w:val="Listaszerbekezds"/>
        <w:spacing w:after="120"/>
        <w:contextualSpacing w:val="0"/>
        <w:jc w:val="both"/>
        <w:rPr>
          <w:rFonts w:eastAsia="Calibri"/>
          <w:b/>
          <w:lang w:val="hu-HU"/>
        </w:rPr>
      </w:pPr>
    </w:p>
    <w:p w14:paraId="45D67B55" w14:textId="599A9F04" w:rsidR="004C4686" w:rsidRPr="007436DF" w:rsidRDefault="004C4686" w:rsidP="007436DF">
      <w:pPr>
        <w:pStyle w:val="Listaszerbekezds"/>
        <w:numPr>
          <w:ilvl w:val="1"/>
          <w:numId w:val="36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bookmarkStart w:id="9" w:name="_Hlk521574618"/>
      <w:r w:rsidRPr="007436DF">
        <w:rPr>
          <w:rFonts w:eastAsia="Calibri"/>
          <w:lang w:val="hu-HU"/>
        </w:rPr>
        <w:t xml:space="preserve">Megrendelő késedelmi kötbérre válik jogosulttá, amennyiben Vállalkozó olyan okból, amelyért felelős (Ptk. 6:186.§), a jelen szerződésben meghatározott teljesítési határidőt </w:t>
      </w:r>
      <w:r w:rsidRPr="007436DF">
        <w:rPr>
          <w:rFonts w:eastAsia="Calibri"/>
          <w:lang w:val="hu-HU"/>
        </w:rPr>
        <w:lastRenderedPageBreak/>
        <w:t xml:space="preserve">elmulasztja. A késedelmi kötbér alapja a vállalkozási feladat (teljes) nettó vállalkozói díja, mértéke az eredménytelenül eltelt teljesítési határidőtől számítva a késedelem 1-10. napja alatt napi 0,5%, a késedelem 11. napjától napi 1 % a kötbéralapra vetítetten. Maximuma a késedelmesen teljesített kivitelezési feladat vállalkozói díjának, mint kötbéralapnak a 25%-a. Amennyiben Vállalkozó késedelme a teljesítési határidő tekintetében eléri a 30 napot, Megrendelő érdekmúlás miatt jogosult a szerződéstől elállni, és meghiúsulási kötbért követelni. </w:t>
      </w:r>
      <w:bookmarkEnd w:id="9"/>
    </w:p>
    <w:p w14:paraId="50464A83" w14:textId="06F691F0" w:rsidR="004C4686" w:rsidRPr="005479FC" w:rsidRDefault="004C4686" w:rsidP="007436DF">
      <w:pPr>
        <w:pStyle w:val="Listaszerbekezds"/>
        <w:numPr>
          <w:ilvl w:val="1"/>
          <w:numId w:val="36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bookmarkStart w:id="10" w:name="_Hlk521574635"/>
      <w:r w:rsidRPr="005479FC">
        <w:rPr>
          <w:rFonts w:eastAsia="Calibri"/>
          <w:lang w:val="hu-HU"/>
        </w:rPr>
        <w:t>Felek megállapodnak abban, hogy amennyiben olyan okból, amiért Vállalkozó felelős (Ptk. 6:186. §) a szerződés teljesedésbe menése meghiúsul, a Vállalkozó meghiúsulási kötbér fizetésére köteles. A meghiúsulási kötbér mértéke a nem teljesített kivitelezési feladat nettó vállalkozói díjának, mint kötbéralapnak a 25%-a.</w:t>
      </w:r>
    </w:p>
    <w:bookmarkEnd w:id="10"/>
    <w:p w14:paraId="33A56D3D" w14:textId="22D87C46" w:rsidR="004C4686" w:rsidRPr="005479FC" w:rsidRDefault="004C4686" w:rsidP="007436DF">
      <w:pPr>
        <w:pStyle w:val="Listaszerbekezds"/>
        <w:numPr>
          <w:ilvl w:val="1"/>
          <w:numId w:val="36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 xml:space="preserve">A Megrendelő a kötbérkövetelését írásbeli felszólítás útján érvényesítheti, melynek a Vállalkozó köteles </w:t>
      </w:r>
      <w:r w:rsidR="006C4E18">
        <w:rPr>
          <w:rFonts w:eastAsia="Calibri"/>
          <w:lang w:val="hu-HU"/>
        </w:rPr>
        <w:t xml:space="preserve">a felszólítás kézbesítésétől számított </w:t>
      </w:r>
      <w:r w:rsidRPr="005479FC">
        <w:rPr>
          <w:rFonts w:eastAsia="Calibri"/>
          <w:lang w:val="hu-HU"/>
        </w:rPr>
        <w:t xml:space="preserve">8 naptári napon belül maradéktalanul eleget </w:t>
      </w:r>
      <w:r w:rsidR="001A479B">
        <w:rPr>
          <w:rFonts w:eastAsia="Calibri"/>
          <w:lang w:val="hu-HU"/>
        </w:rPr>
        <w:t>t</w:t>
      </w:r>
      <w:r w:rsidRPr="005479FC">
        <w:rPr>
          <w:rFonts w:eastAsia="Calibri"/>
          <w:lang w:val="hu-HU"/>
        </w:rPr>
        <w:t>enni. Amennyiben a Vállalkozó a fel</w:t>
      </w:r>
      <w:r w:rsidR="006C4E18">
        <w:rPr>
          <w:rFonts w:eastAsia="Calibri"/>
          <w:lang w:val="hu-HU"/>
        </w:rPr>
        <w:t>szólítás</w:t>
      </w:r>
      <w:r w:rsidRPr="005479FC">
        <w:rPr>
          <w:rFonts w:eastAsia="Calibri"/>
          <w:lang w:val="hu-HU"/>
        </w:rPr>
        <w:t xml:space="preserve"> kéz</w:t>
      </w:r>
      <w:r w:rsidR="006C4E18">
        <w:rPr>
          <w:rFonts w:eastAsia="Calibri"/>
          <w:lang w:val="hu-HU"/>
        </w:rPr>
        <w:t>besítését</w:t>
      </w:r>
      <w:r w:rsidRPr="005479FC">
        <w:rPr>
          <w:rFonts w:eastAsia="Calibri"/>
          <w:lang w:val="hu-HU"/>
        </w:rPr>
        <w:t xml:space="preserve"> követő 3 napon belül érdemi –</w:t>
      </w:r>
      <w:r w:rsidR="006C4E18">
        <w:rPr>
          <w:rFonts w:eastAsia="Calibri"/>
          <w:lang w:val="hu-HU"/>
        </w:rPr>
        <w:t xml:space="preserve"> </w:t>
      </w:r>
      <w:r w:rsidRPr="005479FC">
        <w:rPr>
          <w:rFonts w:eastAsia="Calibri"/>
          <w:lang w:val="hu-HU"/>
        </w:rPr>
        <w:t>indoklással és bizonyítékokkal alátámasztott –</w:t>
      </w:r>
      <w:r w:rsidR="006C4E18">
        <w:rPr>
          <w:rFonts w:eastAsia="Calibri"/>
          <w:lang w:val="hu-HU"/>
        </w:rPr>
        <w:t xml:space="preserve"> </w:t>
      </w:r>
      <w:r w:rsidRPr="005479FC">
        <w:rPr>
          <w:rFonts w:eastAsia="Calibri"/>
          <w:lang w:val="hu-HU"/>
        </w:rPr>
        <w:t>kimentést nem tesz, akkor a kötbérkövetelés a Vállalkozó részéről elismertnek tekinthető és ezzel beszámíthatóvá válik.</w:t>
      </w:r>
    </w:p>
    <w:p w14:paraId="6C5C9B58" w14:textId="04A7898E" w:rsidR="004C4686" w:rsidRPr="005479FC" w:rsidRDefault="004C4686" w:rsidP="007436DF">
      <w:pPr>
        <w:pStyle w:val="Listaszerbekezds"/>
        <w:numPr>
          <w:ilvl w:val="1"/>
          <w:numId w:val="36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bookmarkStart w:id="11" w:name="_Hlk521574653"/>
      <w:r w:rsidRPr="005479FC">
        <w:rPr>
          <w:rFonts w:eastAsia="Calibri"/>
          <w:lang w:val="hu-HU"/>
        </w:rPr>
        <w:t>Amennyiben harmadik személy Megrendelővel szemben Vállalkozó olyan tevékenységével összefüggésben, amelyért a Vállalkozó felelős, igényérvényesítéssel lép fel, úgy Vállalkozó köteles Megrendelőt a kártérítés alól haladéktalanul mentesíteni, és tevékenységéért felelősséget vállalni, kivéve, ha a kár a Vállalkozó írásbeli figyelmeztetése ellenére Megrendelő által fenntartott célszerűtlen, szakszerűtlen vagy jogellenes utasítás eredménye.</w:t>
      </w:r>
    </w:p>
    <w:bookmarkEnd w:id="11"/>
    <w:p w14:paraId="37C0652C" w14:textId="474D0AA1" w:rsidR="004C4686" w:rsidRPr="005479FC" w:rsidRDefault="004C4686" w:rsidP="007436DF">
      <w:pPr>
        <w:pStyle w:val="Listaszerbekezds"/>
        <w:numPr>
          <w:ilvl w:val="1"/>
          <w:numId w:val="36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 xml:space="preserve">Megrendelő kötbérigényének érvényesítése nem érinti a szerződésből eredő egyéb jogosultságait, továbbá a kötbéren felüli kárának érvényesítését. </w:t>
      </w:r>
    </w:p>
    <w:p w14:paraId="6AF61988" w14:textId="2DF9BBBA" w:rsidR="004C4686" w:rsidRPr="005479FC" w:rsidRDefault="004C4686" w:rsidP="007436DF">
      <w:pPr>
        <w:pStyle w:val="Listaszerbekezds"/>
        <w:numPr>
          <w:ilvl w:val="1"/>
          <w:numId w:val="36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 xml:space="preserve">A Vállalkozó a beépített anyagokért, az építési munkák hibátlan elvégzéséért jótállást vállal. </w:t>
      </w:r>
      <w:r w:rsidRPr="007436DF">
        <w:rPr>
          <w:rFonts w:eastAsia="Calibri"/>
          <w:lang w:val="hu-HU"/>
        </w:rPr>
        <w:t>A jótállás kötelező mértéke 36 hónap.</w:t>
      </w:r>
      <w:r w:rsidRPr="005479FC">
        <w:rPr>
          <w:rFonts w:eastAsia="Calibri"/>
          <w:lang w:val="hu-HU"/>
        </w:rPr>
        <w:t xml:space="preserve"> A jótállás kezdő időpontja a műszaki átadás-átvételi eljárás befejezésének időpontjának napja. Ez alól kivételt képez az, ha a jogszabály ennél hosszabb időt vagy kötelező alkalmassági időt állapít meg, amely esetben ez a hosszabb határidő a jótállás időtartama. Ezen felül Vállalkozó garantálja a berendezések, szakipari szerkezetek megfelelőségét a műszaki előírásokban, valamint a hatályos jogszabályban előírt kötelező alkalmassági (szavatossági) ideje alatt. A jótállási, illetve szavatossági idő alatt kiderülő hiányosságok a jótállás, szavatosság, garanciavállalás szabályai szerint küszöbölendők ki. A garancia nem terjed ki a rongálásból eredő károkra vagy meghibásodásokra.</w:t>
      </w:r>
    </w:p>
    <w:p w14:paraId="7E3E5A5B" w14:textId="11F4E07B" w:rsidR="004C4686" w:rsidRPr="005479FC" w:rsidRDefault="004C4686" w:rsidP="007436DF">
      <w:pPr>
        <w:pStyle w:val="Listaszerbekezds"/>
        <w:numPr>
          <w:ilvl w:val="1"/>
          <w:numId w:val="36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>Vállalkozó a jótállási kötelezettsége alatt a hiba bejelentésétől számított 3 munkanapon belül köteles a javítást elkezdeni és megfelelő személyi állománnyal annak befejezéséig folyamatosan munkát végezni. A hiba kijavításának végső határideje a bejelentést követő 10 munkanap. Amennyiben technológiailag a fenti idő nem tartható, a műszaki ellenőr által meghatározott időtartam az irányadó.</w:t>
      </w:r>
    </w:p>
    <w:p w14:paraId="391D6140" w14:textId="01180AA1" w:rsidR="004C4686" w:rsidRPr="005479FC" w:rsidRDefault="004C4686" w:rsidP="007436DF">
      <w:pPr>
        <w:pStyle w:val="Listaszerbekezds"/>
        <w:numPr>
          <w:ilvl w:val="1"/>
          <w:numId w:val="36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>A közvetlen balesetveszélyt eredményező hibák esetén a fentiek azzal alkalmazandóak, hogy Vállalkozó a bejelentést követő 24 órán belül köteles a hiba kijavítását megkezdeni és 48 órán belül kijavítani.</w:t>
      </w:r>
    </w:p>
    <w:p w14:paraId="3728A865" w14:textId="63F473F1" w:rsidR="004C4686" w:rsidRPr="005479FC" w:rsidRDefault="004C4686" w:rsidP="007436DF">
      <w:pPr>
        <w:pStyle w:val="Listaszerbekezds"/>
        <w:numPr>
          <w:ilvl w:val="1"/>
          <w:numId w:val="36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>Amennyiben a fenti jótállási igényekkel kapcsolatos határidők bármelyikét megsérti Vállalkozó, Megrendelő jogosult a munkát harmadik személlyel Vállalkozó költségére elvégeztetni. Ezen eset a jótállás fennállását csak akkor befolyásolja, ha Vállalkozó kétséget kizárólag bizonyítja, hogy a harmadik személy által végzett munka okozta a később bekövetkezett hibát.</w:t>
      </w:r>
    </w:p>
    <w:p w14:paraId="2DD103DC" w14:textId="252AB814" w:rsidR="004C4686" w:rsidRPr="005479FC" w:rsidRDefault="004C4686" w:rsidP="007436DF">
      <w:pPr>
        <w:pStyle w:val="Listaszerbekezds"/>
        <w:numPr>
          <w:ilvl w:val="1"/>
          <w:numId w:val="36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>Vállalkozó köteles megtéríteni azon pluszköltségeket, amelyek a hibás teljesítés okán Megrendelőnél keletkeztek.</w:t>
      </w:r>
    </w:p>
    <w:p w14:paraId="468DC83E" w14:textId="3C2FD9F0" w:rsidR="004C4686" w:rsidRPr="005479FC" w:rsidRDefault="004C4686" w:rsidP="007436DF">
      <w:pPr>
        <w:pStyle w:val="Listaszerbekezds"/>
        <w:numPr>
          <w:ilvl w:val="1"/>
          <w:numId w:val="36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 xml:space="preserve">Vállalkozó teljes kártérítési kötelezettséget vállal </w:t>
      </w:r>
      <w:r w:rsidR="00B72FB0">
        <w:rPr>
          <w:rFonts w:eastAsia="Calibri"/>
          <w:lang w:val="hu-HU"/>
        </w:rPr>
        <w:t>a s</w:t>
      </w:r>
      <w:r w:rsidRPr="005479FC">
        <w:rPr>
          <w:rFonts w:eastAsia="Calibri"/>
          <w:lang w:val="hu-HU"/>
        </w:rPr>
        <w:t>zerződéssel kapcsolatosan az általa okozott károkért, függetlenül attól, hogy az Megrendelőre vagy harmadik személyekre hárul</w:t>
      </w:r>
      <w:r w:rsidR="00241494">
        <w:rPr>
          <w:rFonts w:eastAsia="Calibri"/>
          <w:lang w:val="hu-HU"/>
        </w:rPr>
        <w:t xml:space="preserve">. </w:t>
      </w:r>
      <w:r w:rsidRPr="005479FC">
        <w:rPr>
          <w:rFonts w:eastAsia="Calibri"/>
          <w:lang w:val="hu-HU"/>
        </w:rPr>
        <w:t xml:space="preserve"> Harmadik személyekre háruló kár esetén Vállalkozó köteles az erről </w:t>
      </w:r>
      <w:r w:rsidRPr="005479FC">
        <w:rPr>
          <w:rFonts w:eastAsia="Calibri"/>
          <w:lang w:val="hu-HU"/>
        </w:rPr>
        <w:lastRenderedPageBreak/>
        <w:t xml:space="preserve">való tudomásszerzést követő 3 munkanapon belül Megrendelőt </w:t>
      </w:r>
      <w:proofErr w:type="spellStart"/>
      <w:r w:rsidRPr="005479FC">
        <w:rPr>
          <w:rFonts w:eastAsia="Calibri"/>
          <w:lang w:val="hu-HU"/>
        </w:rPr>
        <w:t>teljeskörűen</w:t>
      </w:r>
      <w:proofErr w:type="spellEnd"/>
      <w:r w:rsidRPr="005479FC">
        <w:rPr>
          <w:rFonts w:eastAsia="Calibri"/>
          <w:lang w:val="hu-HU"/>
        </w:rPr>
        <w:t xml:space="preserve"> mentesíteni a kártérítési igények alól, illetve amennyiben Megrendelő a kártérítési igényt teljesítette, köteles a fenti határidőben a Megrendelő által teljesített összegeket megtéríteni. Fentieket megfelelően alkalmazni kell a sérelemre/sérelemdíjra is.</w:t>
      </w:r>
    </w:p>
    <w:p w14:paraId="4847CAA4" w14:textId="6039E035" w:rsidR="004C4686" w:rsidRDefault="004C4686" w:rsidP="007436DF">
      <w:pPr>
        <w:pStyle w:val="Listaszerbekezds"/>
        <w:numPr>
          <w:ilvl w:val="1"/>
          <w:numId w:val="36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>Amennyiben Vállalkozó teljesítésével kapcsolatban Megrendelő ellen per indul, Vállalkozó – amennyiben erre jogi lehetőség van - Megrendelő oldalán köteles a perbe belépni és minden intézkedést megtenni Megrendelő pernyertessége érdekében, amennyiben ez nem lehetséges, köteles a Megrendelő pernyertességét egyéb módon elősegíteni. Pervesztesség esetén köteles megtéríteni minden olyan negatív jogkövetkezmény költségét, amely az ő tevékenységével vagy mulasztásával kapcsolatban hárult a Megrendelőre.</w:t>
      </w:r>
    </w:p>
    <w:p w14:paraId="275B4937" w14:textId="77777777" w:rsidR="007436DF" w:rsidRPr="005479FC" w:rsidRDefault="007436DF" w:rsidP="007436DF">
      <w:pPr>
        <w:pStyle w:val="Listaszerbekezds"/>
        <w:tabs>
          <w:tab w:val="left" w:pos="993"/>
        </w:tabs>
        <w:spacing w:after="120"/>
        <w:ind w:left="360"/>
        <w:contextualSpacing w:val="0"/>
        <w:jc w:val="both"/>
        <w:rPr>
          <w:rFonts w:eastAsia="Calibri"/>
          <w:lang w:val="hu-HU"/>
        </w:rPr>
      </w:pPr>
    </w:p>
    <w:p w14:paraId="0535C06F" w14:textId="77777777" w:rsidR="004C4686" w:rsidRPr="005479FC" w:rsidRDefault="004C4686" w:rsidP="007436DF">
      <w:pPr>
        <w:pStyle w:val="Listaszerbekezds"/>
        <w:numPr>
          <w:ilvl w:val="0"/>
          <w:numId w:val="27"/>
        </w:numPr>
        <w:spacing w:after="120"/>
        <w:contextualSpacing w:val="0"/>
        <w:jc w:val="both"/>
        <w:rPr>
          <w:rFonts w:eastAsia="Calibri"/>
          <w:b/>
          <w:lang w:val="hu-HU"/>
        </w:rPr>
      </w:pPr>
      <w:r w:rsidRPr="005479FC">
        <w:rPr>
          <w:rFonts w:eastAsia="Calibri"/>
          <w:b/>
          <w:lang w:val="hu-HU"/>
        </w:rPr>
        <w:t>Kapcsolattartás</w:t>
      </w:r>
    </w:p>
    <w:p w14:paraId="7A242768" w14:textId="77777777" w:rsidR="004C4686" w:rsidRPr="005479FC" w:rsidRDefault="004C4686" w:rsidP="007436DF">
      <w:pPr>
        <w:suppressAutoHyphens/>
        <w:autoSpaceDN w:val="0"/>
        <w:spacing w:after="120"/>
        <w:ind w:left="425"/>
        <w:jc w:val="both"/>
        <w:textAlignment w:val="baseline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>A Vállalkozó részéről a kapcsolattartó:</w:t>
      </w:r>
    </w:p>
    <w:p w14:paraId="5808ACC0" w14:textId="17B1E095" w:rsidR="004C4686" w:rsidRPr="005479FC" w:rsidRDefault="004C4686" w:rsidP="007436DF">
      <w:pPr>
        <w:suppressAutoHyphens/>
        <w:autoSpaceDN w:val="0"/>
        <w:spacing w:after="120"/>
        <w:ind w:left="425"/>
        <w:textAlignment w:val="baseline"/>
        <w:rPr>
          <w:rFonts w:eastAsia="Times New Roman"/>
          <w:b/>
          <w:lang w:val="hu-HU"/>
        </w:rPr>
      </w:pPr>
      <w:r w:rsidRPr="005479FC">
        <w:rPr>
          <w:rFonts w:eastAsia="Times New Roman"/>
          <w:lang w:val="hu-HU" w:eastAsia="hu-HU"/>
        </w:rPr>
        <w:t xml:space="preserve">Név: </w:t>
      </w:r>
    </w:p>
    <w:p w14:paraId="5FD83836" w14:textId="1E017D69" w:rsidR="004C4686" w:rsidRPr="005479FC" w:rsidRDefault="004C4686" w:rsidP="007436DF">
      <w:pPr>
        <w:suppressAutoHyphens/>
        <w:autoSpaceDN w:val="0"/>
        <w:spacing w:after="120"/>
        <w:ind w:left="425"/>
        <w:textAlignment w:val="baseline"/>
        <w:rPr>
          <w:rFonts w:eastAsia="Times New Roman"/>
          <w:lang w:val="hu-HU" w:eastAsia="hu-HU"/>
        </w:rPr>
      </w:pPr>
      <w:r w:rsidRPr="005479FC">
        <w:rPr>
          <w:rFonts w:eastAsia="Times New Roman"/>
          <w:lang w:val="hu-HU" w:eastAsia="hu-HU"/>
        </w:rPr>
        <w:t xml:space="preserve">Telefon: </w:t>
      </w:r>
    </w:p>
    <w:p w14:paraId="04F15021" w14:textId="3A34F159" w:rsidR="004C4686" w:rsidRPr="005479FC" w:rsidRDefault="004C4686" w:rsidP="007436DF">
      <w:pPr>
        <w:suppressAutoHyphens/>
        <w:autoSpaceDN w:val="0"/>
        <w:spacing w:after="120"/>
        <w:ind w:left="425"/>
        <w:textAlignment w:val="baseline"/>
        <w:rPr>
          <w:rFonts w:eastAsia="Times New Roman"/>
          <w:lang w:val="hu-HU"/>
        </w:rPr>
      </w:pPr>
      <w:r w:rsidRPr="005479FC">
        <w:rPr>
          <w:rFonts w:eastAsia="Times New Roman"/>
          <w:lang w:val="hu-HU" w:eastAsia="hu-HU"/>
        </w:rPr>
        <w:t xml:space="preserve">E-mail: </w:t>
      </w:r>
    </w:p>
    <w:p w14:paraId="389BB3AB" w14:textId="77777777" w:rsidR="004C4686" w:rsidRPr="005479FC" w:rsidRDefault="004C4686" w:rsidP="007436DF">
      <w:pPr>
        <w:suppressAutoHyphens/>
        <w:autoSpaceDN w:val="0"/>
        <w:spacing w:after="120"/>
        <w:ind w:left="425"/>
        <w:textAlignment w:val="baseline"/>
        <w:rPr>
          <w:rFonts w:eastAsia="Times New Roman"/>
          <w:lang w:val="hu-HU"/>
        </w:rPr>
      </w:pPr>
    </w:p>
    <w:p w14:paraId="48486B02" w14:textId="77777777" w:rsidR="004C4686" w:rsidRPr="005479FC" w:rsidRDefault="004C4686" w:rsidP="007436DF">
      <w:pPr>
        <w:suppressAutoHyphens/>
        <w:autoSpaceDN w:val="0"/>
        <w:spacing w:after="120"/>
        <w:ind w:left="425"/>
        <w:textAlignment w:val="baseline"/>
        <w:rPr>
          <w:rFonts w:eastAsia="Times New Roman"/>
          <w:lang w:val="hu-HU" w:eastAsia="hu-HU"/>
        </w:rPr>
      </w:pPr>
      <w:r w:rsidRPr="005479FC">
        <w:rPr>
          <w:rFonts w:eastAsia="Times New Roman"/>
          <w:lang w:val="hu-HU" w:eastAsia="hu-HU"/>
        </w:rPr>
        <w:t>Vállalkozó felelős műszaki vezetőjének adatai:</w:t>
      </w:r>
    </w:p>
    <w:p w14:paraId="1D3DF4EF" w14:textId="77777777" w:rsidR="004C4686" w:rsidRPr="005479FC" w:rsidRDefault="004C4686" w:rsidP="007436DF">
      <w:pPr>
        <w:suppressAutoHyphens/>
        <w:autoSpaceDN w:val="0"/>
        <w:spacing w:after="120"/>
        <w:ind w:left="425"/>
        <w:textAlignment w:val="baseline"/>
        <w:rPr>
          <w:rFonts w:eastAsia="Times New Roman"/>
          <w:lang w:val="hu-HU" w:eastAsia="hu-HU"/>
        </w:rPr>
      </w:pPr>
      <w:r w:rsidRPr="005479FC">
        <w:rPr>
          <w:rFonts w:eastAsia="Times New Roman"/>
          <w:lang w:val="hu-HU" w:eastAsia="hu-HU"/>
        </w:rPr>
        <w:t>Neve:</w:t>
      </w:r>
    </w:p>
    <w:p w14:paraId="6CEA3A0E" w14:textId="77777777" w:rsidR="004C4686" w:rsidRPr="005479FC" w:rsidRDefault="004C4686" w:rsidP="007436DF">
      <w:pPr>
        <w:suppressAutoHyphens/>
        <w:autoSpaceDN w:val="0"/>
        <w:spacing w:after="120"/>
        <w:ind w:left="425"/>
        <w:textAlignment w:val="baseline"/>
        <w:rPr>
          <w:rFonts w:eastAsia="Times New Roman"/>
          <w:lang w:val="hu-HU" w:eastAsia="hu-HU"/>
        </w:rPr>
      </w:pPr>
      <w:r w:rsidRPr="005479FC">
        <w:rPr>
          <w:rFonts w:eastAsia="Times New Roman"/>
          <w:lang w:val="hu-HU" w:eastAsia="hu-HU"/>
        </w:rPr>
        <w:t>Telefon:</w:t>
      </w:r>
    </w:p>
    <w:p w14:paraId="70C224FE" w14:textId="77777777" w:rsidR="004C4686" w:rsidRPr="005479FC" w:rsidRDefault="004C4686" w:rsidP="007436DF">
      <w:pPr>
        <w:suppressAutoHyphens/>
        <w:autoSpaceDN w:val="0"/>
        <w:spacing w:after="120"/>
        <w:ind w:left="425"/>
        <w:textAlignment w:val="baseline"/>
        <w:rPr>
          <w:rFonts w:eastAsia="Times New Roman"/>
          <w:lang w:val="hu-HU" w:eastAsia="hu-HU"/>
        </w:rPr>
      </w:pPr>
      <w:r w:rsidRPr="005479FC">
        <w:rPr>
          <w:rFonts w:eastAsia="Times New Roman"/>
          <w:lang w:val="hu-HU" w:eastAsia="hu-HU"/>
        </w:rPr>
        <w:t>E-mail:</w:t>
      </w:r>
    </w:p>
    <w:p w14:paraId="6312127E" w14:textId="77777777" w:rsidR="004C4686" w:rsidRPr="005479FC" w:rsidRDefault="004C4686" w:rsidP="007436DF">
      <w:pPr>
        <w:suppressAutoHyphens/>
        <w:autoSpaceDN w:val="0"/>
        <w:spacing w:after="120"/>
        <w:ind w:left="425"/>
        <w:textAlignment w:val="baseline"/>
        <w:rPr>
          <w:rFonts w:eastAsia="Times New Roman"/>
          <w:lang w:val="hu-HU" w:eastAsia="hu-HU"/>
        </w:rPr>
      </w:pPr>
      <w:r w:rsidRPr="005479FC">
        <w:rPr>
          <w:rFonts w:eastAsia="Times New Roman"/>
          <w:lang w:val="hu-HU" w:eastAsia="hu-HU"/>
        </w:rPr>
        <w:t>NÜJ azonosító:</w:t>
      </w:r>
    </w:p>
    <w:p w14:paraId="475C4D1B" w14:textId="77777777" w:rsidR="004C4686" w:rsidRPr="005479FC" w:rsidRDefault="004C4686" w:rsidP="007436DF">
      <w:pPr>
        <w:suppressAutoHyphens/>
        <w:autoSpaceDN w:val="0"/>
        <w:spacing w:after="120"/>
        <w:ind w:left="425"/>
        <w:textAlignment w:val="baseline"/>
        <w:rPr>
          <w:rFonts w:eastAsia="Times New Roman"/>
          <w:lang w:val="hu-HU" w:eastAsia="hu-HU"/>
        </w:rPr>
      </w:pPr>
    </w:p>
    <w:p w14:paraId="3B06DCC6" w14:textId="77777777" w:rsidR="004C4686" w:rsidRPr="005479FC" w:rsidRDefault="004C4686" w:rsidP="007436DF">
      <w:pPr>
        <w:suppressAutoHyphens/>
        <w:autoSpaceDN w:val="0"/>
        <w:spacing w:after="120"/>
        <w:ind w:left="426"/>
        <w:jc w:val="both"/>
        <w:textAlignment w:val="baseline"/>
        <w:rPr>
          <w:rFonts w:eastAsia="Calibri"/>
          <w:lang w:val="hu-HU"/>
        </w:rPr>
      </w:pPr>
      <w:bookmarkStart w:id="12" w:name="_Hlk137042770"/>
      <w:r w:rsidRPr="005479FC">
        <w:rPr>
          <w:rFonts w:eastAsia="Calibri"/>
          <w:lang w:val="hu-HU"/>
        </w:rPr>
        <w:t>A Megrendelő részéről kapcsolattartó:</w:t>
      </w:r>
    </w:p>
    <w:p w14:paraId="11507B36" w14:textId="141B5A46" w:rsidR="004C4686" w:rsidRPr="005479FC" w:rsidRDefault="004C4686" w:rsidP="007436DF">
      <w:pPr>
        <w:suppressAutoHyphens/>
        <w:autoSpaceDN w:val="0"/>
        <w:spacing w:after="120"/>
        <w:ind w:left="425"/>
        <w:textAlignment w:val="baseline"/>
        <w:rPr>
          <w:rFonts w:eastAsia="Times New Roman"/>
          <w:lang w:val="hu-HU" w:eastAsia="hu-HU"/>
        </w:rPr>
      </w:pPr>
      <w:r w:rsidRPr="005479FC">
        <w:rPr>
          <w:rFonts w:eastAsia="Times New Roman"/>
          <w:lang w:val="hu-HU" w:eastAsia="hu-HU"/>
        </w:rPr>
        <w:t xml:space="preserve">Név: </w:t>
      </w:r>
      <w:r w:rsidR="001A479B">
        <w:rPr>
          <w:rFonts w:eastAsia="Times New Roman"/>
          <w:lang w:val="hu-HU" w:eastAsia="hu-HU"/>
        </w:rPr>
        <w:t>Tóthné Nagy Nikoletta</w:t>
      </w:r>
    </w:p>
    <w:p w14:paraId="579393F1" w14:textId="199E474B" w:rsidR="004C4686" w:rsidRPr="005479FC" w:rsidRDefault="004C4686" w:rsidP="007436DF">
      <w:pPr>
        <w:suppressAutoHyphens/>
        <w:autoSpaceDN w:val="0"/>
        <w:spacing w:after="120"/>
        <w:ind w:left="425"/>
        <w:textAlignment w:val="baseline"/>
        <w:rPr>
          <w:rFonts w:eastAsia="Times New Roman"/>
          <w:lang w:val="hu-HU" w:eastAsia="hu-HU"/>
        </w:rPr>
      </w:pPr>
      <w:r w:rsidRPr="005479FC">
        <w:rPr>
          <w:rFonts w:eastAsia="Times New Roman"/>
          <w:lang w:val="hu-HU" w:eastAsia="hu-HU"/>
        </w:rPr>
        <w:t xml:space="preserve">Telefon: </w:t>
      </w:r>
      <w:r w:rsidR="001A479B" w:rsidRPr="001A479B">
        <w:rPr>
          <w:rFonts w:eastAsia="Times New Roman"/>
          <w:lang w:val="hu-HU" w:eastAsia="hu-HU"/>
        </w:rPr>
        <w:t>+36 1 459-2136</w:t>
      </w:r>
    </w:p>
    <w:p w14:paraId="539F6FC6" w14:textId="26746BAE" w:rsidR="004C4686" w:rsidRPr="005479FC" w:rsidRDefault="004C4686" w:rsidP="007436DF">
      <w:pPr>
        <w:suppressAutoHyphens/>
        <w:autoSpaceDN w:val="0"/>
        <w:spacing w:after="120"/>
        <w:ind w:left="425"/>
        <w:textAlignment w:val="baseline"/>
        <w:rPr>
          <w:rFonts w:eastAsia="Times New Roman"/>
          <w:lang w:val="hu-HU" w:eastAsia="hu-HU"/>
        </w:rPr>
      </w:pPr>
      <w:r w:rsidRPr="005479FC">
        <w:rPr>
          <w:rFonts w:eastAsia="Times New Roman"/>
          <w:lang w:val="hu-HU" w:eastAsia="hu-HU"/>
        </w:rPr>
        <w:t xml:space="preserve">E-mail: </w:t>
      </w:r>
      <w:r w:rsidR="001A479B">
        <w:rPr>
          <w:rFonts w:eastAsia="Times New Roman"/>
          <w:lang w:val="hu-HU" w:eastAsia="hu-HU"/>
        </w:rPr>
        <w:t>nagy.nikoletta@jozsefvaros.hu</w:t>
      </w:r>
    </w:p>
    <w:p w14:paraId="268FD600" w14:textId="77777777" w:rsidR="004C4686" w:rsidRPr="005479FC" w:rsidRDefault="004C4686" w:rsidP="007436DF">
      <w:pPr>
        <w:suppressAutoHyphens/>
        <w:autoSpaceDN w:val="0"/>
        <w:spacing w:after="120"/>
        <w:ind w:left="425"/>
        <w:textAlignment w:val="baseline"/>
        <w:rPr>
          <w:rFonts w:eastAsia="Times New Roman"/>
          <w:lang w:val="hu-HU" w:eastAsia="hu-HU"/>
        </w:rPr>
      </w:pPr>
    </w:p>
    <w:p w14:paraId="77117405" w14:textId="2F34EB96" w:rsidR="004C4686" w:rsidRPr="005479FC" w:rsidRDefault="004C4686" w:rsidP="007436DF">
      <w:pPr>
        <w:suppressAutoHyphens/>
        <w:autoSpaceDN w:val="0"/>
        <w:spacing w:after="120"/>
        <w:ind w:left="425"/>
        <w:textAlignment w:val="baseline"/>
        <w:rPr>
          <w:rFonts w:eastAsia="Times New Roman"/>
          <w:lang w:val="hu-HU" w:eastAsia="hu-HU"/>
        </w:rPr>
      </w:pPr>
      <w:r w:rsidRPr="005479FC">
        <w:rPr>
          <w:rFonts w:eastAsia="Times New Roman"/>
          <w:lang w:val="hu-HU" w:eastAsia="hu-HU"/>
        </w:rPr>
        <w:t>Műszaki ellenőr:</w:t>
      </w:r>
      <w:r w:rsidR="001A479B">
        <w:rPr>
          <w:rFonts w:eastAsia="Times New Roman"/>
          <w:lang w:val="hu-HU" w:eastAsia="hu-HU"/>
        </w:rPr>
        <w:t xml:space="preserve"> </w:t>
      </w:r>
    </w:p>
    <w:p w14:paraId="739CE298" w14:textId="28703EED" w:rsidR="004C4686" w:rsidRPr="005479FC" w:rsidRDefault="004C4686" w:rsidP="007436DF">
      <w:pPr>
        <w:suppressAutoHyphens/>
        <w:autoSpaceDN w:val="0"/>
        <w:spacing w:after="120"/>
        <w:ind w:left="425"/>
        <w:textAlignment w:val="baseline"/>
        <w:rPr>
          <w:rFonts w:eastAsia="Times New Roman"/>
          <w:lang w:val="hu-HU" w:eastAsia="hu-HU"/>
        </w:rPr>
      </w:pPr>
      <w:r w:rsidRPr="005479FC">
        <w:rPr>
          <w:rFonts w:eastAsia="Times New Roman"/>
          <w:lang w:val="hu-HU" w:eastAsia="hu-HU"/>
        </w:rPr>
        <w:t xml:space="preserve">Név: </w:t>
      </w:r>
    </w:p>
    <w:p w14:paraId="64ADC7F2" w14:textId="0EE4FD88" w:rsidR="004C4686" w:rsidRPr="005479FC" w:rsidRDefault="004C4686" w:rsidP="007436DF">
      <w:pPr>
        <w:suppressAutoHyphens/>
        <w:autoSpaceDN w:val="0"/>
        <w:spacing w:after="120"/>
        <w:ind w:left="425"/>
        <w:textAlignment w:val="baseline"/>
        <w:rPr>
          <w:rFonts w:eastAsia="Times New Roman"/>
          <w:lang w:val="hu-HU" w:eastAsia="hu-HU"/>
        </w:rPr>
      </w:pPr>
      <w:r w:rsidRPr="005479FC">
        <w:rPr>
          <w:rFonts w:eastAsia="Times New Roman"/>
          <w:lang w:val="hu-HU" w:eastAsia="hu-HU"/>
        </w:rPr>
        <w:t>Telefon:</w:t>
      </w:r>
      <w:r w:rsidR="00394C97">
        <w:rPr>
          <w:rFonts w:eastAsia="Times New Roman"/>
          <w:lang w:val="hu-HU" w:eastAsia="hu-HU"/>
        </w:rPr>
        <w:t xml:space="preserve"> </w:t>
      </w:r>
    </w:p>
    <w:p w14:paraId="79DC69F3" w14:textId="01DF04C8" w:rsidR="004C4686" w:rsidRPr="005479FC" w:rsidRDefault="004C4686" w:rsidP="007436DF">
      <w:pPr>
        <w:suppressAutoHyphens/>
        <w:autoSpaceDN w:val="0"/>
        <w:spacing w:after="120"/>
        <w:ind w:left="425"/>
        <w:textAlignment w:val="baseline"/>
        <w:rPr>
          <w:rFonts w:eastAsia="Times New Roman"/>
          <w:lang w:val="hu-HU" w:eastAsia="hu-HU"/>
        </w:rPr>
      </w:pPr>
      <w:r w:rsidRPr="005479FC">
        <w:rPr>
          <w:rFonts w:eastAsia="Times New Roman"/>
          <w:lang w:val="hu-HU" w:eastAsia="hu-HU"/>
        </w:rPr>
        <w:t xml:space="preserve">E-mail: </w:t>
      </w:r>
    </w:p>
    <w:p w14:paraId="3931EAD4" w14:textId="0B813AE5" w:rsidR="00394C97" w:rsidRDefault="004C4686" w:rsidP="00394C97">
      <w:pPr>
        <w:suppressAutoHyphens/>
        <w:autoSpaceDN w:val="0"/>
        <w:spacing w:after="120"/>
        <w:ind w:left="425"/>
        <w:textAlignment w:val="baseline"/>
        <w:rPr>
          <w:rFonts w:eastAsia="Calibri"/>
          <w:b/>
          <w:lang w:val="hu-HU"/>
        </w:rPr>
      </w:pPr>
      <w:r w:rsidRPr="005479FC">
        <w:rPr>
          <w:rFonts w:eastAsia="Times New Roman"/>
          <w:lang w:val="hu-HU"/>
        </w:rPr>
        <w:t>nyilvántartási azonosító:</w:t>
      </w:r>
    </w:p>
    <w:bookmarkEnd w:id="12"/>
    <w:p w14:paraId="21FAB06F" w14:textId="77777777" w:rsidR="00394C97" w:rsidRDefault="00394C97" w:rsidP="00394C97">
      <w:pPr>
        <w:suppressAutoHyphens/>
        <w:autoSpaceDN w:val="0"/>
        <w:spacing w:after="120"/>
        <w:ind w:left="425"/>
        <w:textAlignment w:val="baseline"/>
        <w:rPr>
          <w:rFonts w:eastAsia="Calibri"/>
          <w:b/>
          <w:lang w:val="hu-HU"/>
        </w:rPr>
      </w:pPr>
    </w:p>
    <w:p w14:paraId="0E9EE7D0" w14:textId="21F3D337" w:rsidR="004C4686" w:rsidRDefault="004C4686" w:rsidP="00394C97">
      <w:pPr>
        <w:pStyle w:val="Listaszerbekezds"/>
        <w:numPr>
          <w:ilvl w:val="0"/>
          <w:numId w:val="27"/>
        </w:numPr>
        <w:spacing w:after="120"/>
        <w:contextualSpacing w:val="0"/>
        <w:jc w:val="both"/>
        <w:rPr>
          <w:rFonts w:eastAsia="Calibri"/>
          <w:b/>
          <w:lang w:val="hu-HU"/>
        </w:rPr>
      </w:pPr>
      <w:r w:rsidRPr="005479FC">
        <w:rPr>
          <w:rFonts w:eastAsia="Calibri"/>
          <w:b/>
          <w:lang w:val="hu-HU"/>
        </w:rPr>
        <w:t>Felmondás, elállás:</w:t>
      </w:r>
    </w:p>
    <w:p w14:paraId="38DE9AF8" w14:textId="77777777" w:rsidR="007436DF" w:rsidRPr="005479FC" w:rsidRDefault="007436DF" w:rsidP="007436DF">
      <w:pPr>
        <w:pStyle w:val="Listaszerbekezds"/>
        <w:spacing w:after="120"/>
        <w:contextualSpacing w:val="0"/>
        <w:jc w:val="both"/>
        <w:rPr>
          <w:rFonts w:eastAsia="Calibri"/>
          <w:b/>
          <w:lang w:val="hu-HU"/>
        </w:rPr>
      </w:pPr>
    </w:p>
    <w:p w14:paraId="012FD25C" w14:textId="6213BCF7" w:rsidR="004C4686" w:rsidRPr="007436DF" w:rsidRDefault="004C4686" w:rsidP="007436DF">
      <w:pPr>
        <w:pStyle w:val="Listaszerbekezds"/>
        <w:numPr>
          <w:ilvl w:val="1"/>
          <w:numId w:val="37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7436DF">
        <w:rPr>
          <w:rFonts w:eastAsia="Calibri"/>
          <w:lang w:val="hu-HU"/>
        </w:rPr>
        <w:t>A Megrendelő a szerződéstől a szerződés teljesítésének megkezdése előtt bármikor elállhat, ezt követően a teljesítésig a szerződést felmondhatja. A Megrendelő felmondása esetén köteles a Vállalkozónak a díj arányos részét megfizetni és a szerződés megszüntetésével okozott kárt megtéríteni azzal, hogy a kártalanítás a vállalkozói díjat nem haladhatja meg.</w:t>
      </w:r>
    </w:p>
    <w:p w14:paraId="22A5C4F4" w14:textId="020AE5F1" w:rsidR="004C4686" w:rsidRPr="005479FC" w:rsidRDefault="004C4686" w:rsidP="007436DF">
      <w:pPr>
        <w:pStyle w:val="Listaszerbekezds"/>
        <w:numPr>
          <w:ilvl w:val="1"/>
          <w:numId w:val="37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lastRenderedPageBreak/>
        <w:t>Megrendelő jogosult a Vállalkozó súlyos szerződésszegése esetén – írásbeli nyilatkozatával, azonnali hatállyal, Megrendelő kártérítési kötelezettsége nélkül – a szerződést felmondani vagy attól elállni.</w:t>
      </w:r>
    </w:p>
    <w:p w14:paraId="4C817A97" w14:textId="77777777" w:rsidR="004C4686" w:rsidRPr="005479FC" w:rsidRDefault="004C4686" w:rsidP="007436DF">
      <w:pPr>
        <w:suppressAutoHyphens/>
        <w:autoSpaceDN w:val="0"/>
        <w:spacing w:after="120"/>
        <w:jc w:val="both"/>
        <w:textAlignment w:val="baseline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>Vállalkozó súlyos szerződésszegésének minősülő ok különösen, de nem kizárólag:</w:t>
      </w:r>
    </w:p>
    <w:p w14:paraId="1E48CFCE" w14:textId="77777777" w:rsidR="004C4686" w:rsidRPr="005479FC" w:rsidRDefault="004C4686" w:rsidP="007436DF">
      <w:pPr>
        <w:pStyle w:val="Listaszerbekezds"/>
        <w:numPr>
          <w:ilvl w:val="0"/>
          <w:numId w:val="25"/>
        </w:numPr>
        <w:tabs>
          <w:tab w:val="left" w:pos="142"/>
        </w:tabs>
        <w:suppressAutoHyphens/>
        <w:autoSpaceDN w:val="0"/>
        <w:spacing w:after="120"/>
        <w:ind w:left="709" w:hanging="142"/>
        <w:contextualSpacing w:val="0"/>
        <w:jc w:val="both"/>
        <w:textAlignment w:val="baseline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>ha a késedelem, amelyért a Vállalkozó felelős eléri a 30 napot;</w:t>
      </w:r>
    </w:p>
    <w:p w14:paraId="6A58E501" w14:textId="77777777" w:rsidR="004C4686" w:rsidRPr="005479FC" w:rsidRDefault="004C4686" w:rsidP="007436DF">
      <w:pPr>
        <w:pStyle w:val="Listaszerbekezds"/>
        <w:numPr>
          <w:ilvl w:val="0"/>
          <w:numId w:val="25"/>
        </w:numPr>
        <w:tabs>
          <w:tab w:val="left" w:pos="142"/>
        </w:tabs>
        <w:suppressAutoHyphens/>
        <w:autoSpaceDN w:val="0"/>
        <w:spacing w:after="120"/>
        <w:ind w:left="709" w:hanging="142"/>
        <w:contextualSpacing w:val="0"/>
        <w:jc w:val="both"/>
        <w:textAlignment w:val="baseline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>ha Vállalkozó a teljesítést jogos ok nélkül megtagadja;</w:t>
      </w:r>
    </w:p>
    <w:p w14:paraId="6F564907" w14:textId="77777777" w:rsidR="004C4686" w:rsidRPr="005479FC" w:rsidRDefault="004C4686" w:rsidP="007436DF">
      <w:pPr>
        <w:pStyle w:val="Listaszerbekezds"/>
        <w:numPr>
          <w:ilvl w:val="0"/>
          <w:numId w:val="25"/>
        </w:numPr>
        <w:tabs>
          <w:tab w:val="left" w:pos="142"/>
          <w:tab w:val="left" w:pos="709"/>
        </w:tabs>
        <w:suppressAutoHyphens/>
        <w:autoSpaceDN w:val="0"/>
        <w:spacing w:after="120"/>
        <w:ind w:left="709" w:hanging="142"/>
        <w:contextualSpacing w:val="0"/>
        <w:jc w:val="both"/>
        <w:textAlignment w:val="baseline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>ha a Vállalkozó jelen szerződésen alapuló kötelezettségeit olyan jelentős mértékben megszegte, hogy ennek következtében Megrendelőnek a további teljesítés nem áll érdekében;</w:t>
      </w:r>
    </w:p>
    <w:p w14:paraId="5C3C806F" w14:textId="2D438279" w:rsidR="004C4686" w:rsidRPr="005479FC" w:rsidRDefault="004C4686" w:rsidP="007436DF">
      <w:pPr>
        <w:pStyle w:val="Listaszerbekezds"/>
        <w:numPr>
          <w:ilvl w:val="0"/>
          <w:numId w:val="25"/>
        </w:numPr>
        <w:tabs>
          <w:tab w:val="left" w:pos="142"/>
          <w:tab w:val="left" w:pos="709"/>
        </w:tabs>
        <w:suppressAutoHyphens/>
        <w:autoSpaceDN w:val="0"/>
        <w:spacing w:after="120"/>
        <w:ind w:left="709" w:hanging="142"/>
        <w:contextualSpacing w:val="0"/>
        <w:jc w:val="both"/>
        <w:textAlignment w:val="baseline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>ha a Vállalkozó felfüggeszti a kifizetéseit, ellene jogerősen csőd- vagy felszámolási eljárást rendelnek el, illetve, ha a Vállalkozó legfőbb szerve a társaság végelszámolásá</w:t>
      </w:r>
      <w:r w:rsidR="006C4E18">
        <w:rPr>
          <w:rFonts w:eastAsia="Calibri"/>
          <w:lang w:val="hu-HU"/>
        </w:rPr>
        <w:t>ról</w:t>
      </w:r>
      <w:r w:rsidRPr="005479FC">
        <w:rPr>
          <w:rFonts w:eastAsia="Calibri"/>
          <w:lang w:val="hu-HU"/>
        </w:rPr>
        <w:t xml:space="preserve"> határoz;</w:t>
      </w:r>
    </w:p>
    <w:p w14:paraId="18181BF0" w14:textId="77777777" w:rsidR="004C4686" w:rsidRPr="005479FC" w:rsidRDefault="004C4686" w:rsidP="007436DF">
      <w:pPr>
        <w:tabs>
          <w:tab w:val="left" w:pos="142"/>
        </w:tabs>
        <w:suppressAutoHyphens/>
        <w:autoSpaceDN w:val="0"/>
        <w:spacing w:after="120"/>
        <w:jc w:val="both"/>
        <w:textAlignment w:val="baseline"/>
        <w:rPr>
          <w:rFonts w:eastAsia="Calibri"/>
          <w:lang w:val="hu-HU"/>
        </w:rPr>
      </w:pPr>
    </w:p>
    <w:p w14:paraId="6FF47218" w14:textId="7674AB9B" w:rsidR="004C4686" w:rsidRDefault="004C4686" w:rsidP="00B72FB0">
      <w:pPr>
        <w:pStyle w:val="Listaszerbekezds"/>
        <w:numPr>
          <w:ilvl w:val="0"/>
          <w:numId w:val="27"/>
        </w:numPr>
        <w:spacing w:after="120"/>
        <w:contextualSpacing w:val="0"/>
        <w:jc w:val="center"/>
        <w:rPr>
          <w:rFonts w:eastAsia="Calibri"/>
          <w:b/>
          <w:lang w:val="hu-HU"/>
        </w:rPr>
      </w:pPr>
      <w:r w:rsidRPr="005479FC">
        <w:rPr>
          <w:rFonts w:eastAsia="Calibri"/>
          <w:b/>
          <w:lang w:val="hu-HU"/>
        </w:rPr>
        <w:t>Záró rendelkezések</w:t>
      </w:r>
    </w:p>
    <w:p w14:paraId="01FAD015" w14:textId="77777777" w:rsidR="007436DF" w:rsidRPr="005479FC" w:rsidRDefault="007436DF" w:rsidP="007436DF">
      <w:pPr>
        <w:pStyle w:val="Listaszerbekezds"/>
        <w:spacing w:after="120"/>
        <w:contextualSpacing w:val="0"/>
        <w:jc w:val="both"/>
        <w:rPr>
          <w:rFonts w:eastAsia="Calibri"/>
          <w:b/>
          <w:lang w:val="hu-HU"/>
        </w:rPr>
      </w:pPr>
    </w:p>
    <w:p w14:paraId="0FC9ED7F" w14:textId="717ACF3A" w:rsidR="004C4686" w:rsidRPr="007436DF" w:rsidRDefault="004C4686" w:rsidP="007436DF">
      <w:pPr>
        <w:pStyle w:val="Listaszerbekezds"/>
        <w:numPr>
          <w:ilvl w:val="1"/>
          <w:numId w:val="38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7436DF">
        <w:rPr>
          <w:rFonts w:eastAsia="Calibri"/>
          <w:lang w:val="hu-HU"/>
        </w:rPr>
        <w:t>A Vállalkozó e szerződés alapján a vállalkozói feladatok körében a hatályos jogszabályok alapján felel a Megrendelő felé.</w:t>
      </w:r>
    </w:p>
    <w:p w14:paraId="50A8CE78" w14:textId="4E80C983" w:rsidR="004C4686" w:rsidRPr="005479FC" w:rsidRDefault="004C4686" w:rsidP="007436DF">
      <w:pPr>
        <w:pStyle w:val="Listaszerbekezds"/>
        <w:numPr>
          <w:ilvl w:val="1"/>
          <w:numId w:val="38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>Felek kijelentik, hogy a szerződés teljesítésében folyamatosan együttműködnek, a felmerülő problémákról egymást haladéktalanul értesítik.</w:t>
      </w:r>
    </w:p>
    <w:p w14:paraId="7705A74F" w14:textId="11F132F4" w:rsidR="004C4686" w:rsidRPr="005479FC" w:rsidRDefault="004C4686" w:rsidP="007436DF">
      <w:pPr>
        <w:pStyle w:val="Listaszerbekezds"/>
        <w:numPr>
          <w:ilvl w:val="1"/>
          <w:numId w:val="38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 xml:space="preserve">Felek a szerződés teljesítése során keletkezett vitáikat közvetlen tárgyalások során kísérlik meg rendezni. A Felek megállapodnak, amennyiben a szerződéssel kapcsolatos vitás kérdések tisztázása nem jár eredménnyel, úgy a </w:t>
      </w:r>
      <w:r w:rsidR="003F2564">
        <w:rPr>
          <w:rFonts w:eastAsia="Calibri"/>
          <w:lang w:val="hu-HU"/>
        </w:rPr>
        <w:t>Megrendelő székhelye szerint hatáskörrel rendelkező bíróság illetékességét kötik ki.</w:t>
      </w:r>
    </w:p>
    <w:p w14:paraId="2EF07A1C" w14:textId="6D3C69B1" w:rsidR="004C4686" w:rsidRPr="005479FC" w:rsidRDefault="004C4686" w:rsidP="007436DF">
      <w:pPr>
        <w:pStyle w:val="Listaszerbekezds"/>
        <w:numPr>
          <w:ilvl w:val="1"/>
          <w:numId w:val="38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>Jelen szerződésben nem szabályozott kérdésekben – többek között a szerződésszegés jogkövetkezményei, a szerződés módosítása és megsz</w:t>
      </w:r>
      <w:r w:rsidR="003F2564">
        <w:rPr>
          <w:rFonts w:eastAsia="Calibri"/>
          <w:lang w:val="hu-HU"/>
        </w:rPr>
        <w:t>ü</w:t>
      </w:r>
      <w:r w:rsidRPr="005479FC">
        <w:rPr>
          <w:rFonts w:eastAsia="Calibri"/>
          <w:lang w:val="hu-HU"/>
        </w:rPr>
        <w:t>ntetése – a Polgári Törvénykönyvről szóló 2013. évi V. törvény és az egyéb jogszabályok vonatkozó rendelkezései az irányadók.</w:t>
      </w:r>
    </w:p>
    <w:p w14:paraId="5A895A1D" w14:textId="3DF88A97" w:rsidR="004C4686" w:rsidRPr="00B72FB0" w:rsidRDefault="004C4686" w:rsidP="007436DF">
      <w:pPr>
        <w:pStyle w:val="Listaszerbekezds"/>
        <w:numPr>
          <w:ilvl w:val="1"/>
          <w:numId w:val="38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 xml:space="preserve">A Vállalkozó kijelenti, hogy a nemzeti vagyonról szóló 2011. évi CXCV1. törvény 3. § (1) bekezdés 1. pont b) alpontja alapján átlátható szervezetnek minősül. Vállalja, hogy a szerződés tartama alatt a tulajdonosi szerkezetén nem változtat olyan módon, amely alapján már nem minősül átlátható szervezetnek. Tudomásul veszi, amennyiben a </w:t>
      </w:r>
      <w:r w:rsidRPr="00B72FB0">
        <w:rPr>
          <w:rFonts w:eastAsia="Calibri"/>
          <w:lang w:val="hu-HU"/>
        </w:rPr>
        <w:t>tulajdonosi szerkezetében történt változás miatt, vagy egyéb okból már nem minősül átlátható szervezetnek, a Megrendelő a jelen szerződést azonnali hatállyal felmondhatja.</w:t>
      </w:r>
    </w:p>
    <w:p w14:paraId="2F08E51B" w14:textId="4129DAA6" w:rsidR="00D72C36" w:rsidRPr="00B72FB0" w:rsidRDefault="00D72C36" w:rsidP="00B72FB0">
      <w:pPr>
        <w:pStyle w:val="Listaszerbekezds"/>
        <w:numPr>
          <w:ilvl w:val="1"/>
          <w:numId w:val="38"/>
        </w:numPr>
        <w:tabs>
          <w:tab w:val="left" w:pos="993"/>
        </w:tabs>
        <w:spacing w:after="120"/>
        <w:jc w:val="both"/>
        <w:rPr>
          <w:rFonts w:eastAsia="Calibri"/>
          <w:lang w:val="hu-HU"/>
        </w:rPr>
      </w:pPr>
      <w:bookmarkStart w:id="13" w:name="_Hlk131497649"/>
      <w:r w:rsidRPr="00B72FB0">
        <w:rPr>
          <w:rFonts w:eastAsia="Calibri"/>
          <w:lang w:val="hu-HU"/>
        </w:rPr>
        <w:t>Vállalkozó tudomásul veszi, hogy 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rendelet, a továbbiakban GDPR) 6. cikke alapján, a jelen szerződéshez kapcsolódó jogviszony teljesítésének céljából a szerződés aláírása vagy teljesítése során a Vállalkozó által átadott, vagy</w:t>
      </w:r>
      <w:r w:rsidR="00B72FB0" w:rsidRPr="00B72FB0">
        <w:rPr>
          <w:rFonts w:eastAsia="Calibri"/>
          <w:lang w:val="hu-HU"/>
        </w:rPr>
        <w:t xml:space="preserve"> </w:t>
      </w:r>
      <w:r w:rsidRPr="00B72FB0">
        <w:rPr>
          <w:rFonts w:eastAsia="Calibri"/>
          <w:lang w:val="hu-HU"/>
        </w:rPr>
        <w:t>a feladatokból adódó szükségszerűségből a Megrendelő tudomására jutott</w:t>
      </w:r>
      <w:r w:rsidR="00B72FB0" w:rsidRPr="00B72FB0">
        <w:rPr>
          <w:rFonts w:eastAsia="Calibri"/>
          <w:lang w:val="hu-HU"/>
        </w:rPr>
        <w:t>,</w:t>
      </w:r>
      <w:r w:rsidR="00887DE6" w:rsidRPr="00B72FB0">
        <w:rPr>
          <w:rFonts w:eastAsia="Calibri"/>
          <w:lang w:val="hu-HU"/>
        </w:rPr>
        <w:t xml:space="preserve"> </w:t>
      </w:r>
      <w:r w:rsidR="00B72FB0" w:rsidRPr="00B72FB0">
        <w:rPr>
          <w:rFonts w:eastAsia="Calibri"/>
          <w:lang w:val="hu-HU"/>
        </w:rPr>
        <w:t>valamint a</w:t>
      </w:r>
      <w:r w:rsidRPr="00B72FB0">
        <w:rPr>
          <w:rFonts w:eastAsia="Calibri"/>
          <w:lang w:val="hu-HU"/>
        </w:rPr>
        <w:t xml:space="preserve"> szerződés aláírásához vagy teljesítéséhez elengedhetetlenül szükséges - a jelen szerződés megkötésében vagy teljesítésében személyesen közreműködő természetes személyek - személyes adatait a Megrendelő kezeli. </w:t>
      </w:r>
    </w:p>
    <w:p w14:paraId="44489A9C" w14:textId="77777777" w:rsidR="00B72FB0" w:rsidRDefault="00B72FB0" w:rsidP="00B72FB0">
      <w:pPr>
        <w:pStyle w:val="Listaszerbekezds"/>
        <w:tabs>
          <w:tab w:val="left" w:pos="993"/>
        </w:tabs>
        <w:spacing w:after="120"/>
        <w:ind w:left="450"/>
        <w:jc w:val="both"/>
        <w:rPr>
          <w:rFonts w:eastAsia="Calibri"/>
          <w:lang w:val="hu-HU"/>
        </w:rPr>
      </w:pPr>
    </w:p>
    <w:p w14:paraId="0349FB61" w14:textId="7DB5D8BC" w:rsidR="00D72C36" w:rsidRDefault="00D72C36" w:rsidP="00D72C36">
      <w:pPr>
        <w:pStyle w:val="Listaszerbekezds"/>
        <w:numPr>
          <w:ilvl w:val="1"/>
          <w:numId w:val="38"/>
        </w:numPr>
        <w:tabs>
          <w:tab w:val="left" w:pos="993"/>
        </w:tabs>
        <w:spacing w:after="120"/>
        <w:jc w:val="both"/>
        <w:rPr>
          <w:rFonts w:eastAsia="Calibri"/>
          <w:lang w:val="hu-HU"/>
        </w:rPr>
      </w:pPr>
      <w:r w:rsidRPr="00B72FB0">
        <w:rPr>
          <w:rFonts w:eastAsia="Calibri"/>
          <w:lang w:val="hu-HU"/>
        </w:rPr>
        <w:t>Vállalkozó kijelenti és szavatol azért, hogy valamennyi a fentiek szerint érintett személy részéről felhatalmazással rendelkezik arra, hogy ezen személyek személyes adatainak átadásához</w:t>
      </w:r>
      <w:r w:rsidRPr="00D72C36">
        <w:rPr>
          <w:rFonts w:eastAsia="Calibri"/>
          <w:lang w:val="hu-HU"/>
        </w:rPr>
        <w:t xml:space="preserve"> és kezeléséhez szükséges jognyilatkozatokat megtegye. </w:t>
      </w:r>
    </w:p>
    <w:p w14:paraId="5540F225" w14:textId="77777777" w:rsidR="00102C7C" w:rsidRPr="00102C7C" w:rsidRDefault="00102C7C" w:rsidP="00102C7C">
      <w:pPr>
        <w:pStyle w:val="Listaszerbekezds"/>
        <w:rPr>
          <w:rFonts w:eastAsia="Calibri"/>
          <w:lang w:val="hu-HU"/>
        </w:rPr>
      </w:pPr>
    </w:p>
    <w:p w14:paraId="483D5F0D" w14:textId="4E9B0075" w:rsidR="00D72C36" w:rsidRPr="00D72C36" w:rsidRDefault="00D72C36" w:rsidP="00D72C36">
      <w:pPr>
        <w:pStyle w:val="Listaszerbekezds"/>
        <w:numPr>
          <w:ilvl w:val="1"/>
          <w:numId w:val="38"/>
        </w:numPr>
        <w:tabs>
          <w:tab w:val="left" w:pos="993"/>
        </w:tabs>
        <w:spacing w:after="120"/>
        <w:jc w:val="both"/>
        <w:rPr>
          <w:rFonts w:eastAsia="Calibri"/>
          <w:lang w:val="hu-HU"/>
        </w:rPr>
      </w:pPr>
      <w:r>
        <w:rPr>
          <w:rFonts w:eastAsia="Calibri"/>
          <w:lang w:val="hu-HU"/>
        </w:rPr>
        <w:t>Vállalkozó</w:t>
      </w:r>
      <w:r w:rsidRPr="00D72C36">
        <w:rPr>
          <w:rFonts w:eastAsia="Calibri"/>
          <w:lang w:val="hu-HU"/>
        </w:rPr>
        <w:t xml:space="preserve"> tudomásul veszi, hogy Megrendelő a tudomására jutott személyes adatok kezelésével kapcsolatban, az adatkezeléssel érintett személyt a </w:t>
      </w:r>
      <w:r>
        <w:rPr>
          <w:rFonts w:eastAsia="Calibri"/>
          <w:lang w:val="hu-HU"/>
        </w:rPr>
        <w:t>Vállalkozó</w:t>
      </w:r>
      <w:r w:rsidRPr="00D72C36">
        <w:rPr>
          <w:rFonts w:eastAsia="Calibri"/>
          <w:lang w:val="hu-HU"/>
        </w:rPr>
        <w:t xml:space="preserve"> által megadott </w:t>
      </w:r>
      <w:r w:rsidRPr="00D72C36">
        <w:rPr>
          <w:rFonts w:eastAsia="Calibri"/>
          <w:lang w:val="hu-HU"/>
        </w:rPr>
        <w:lastRenderedPageBreak/>
        <w:t xml:space="preserve">e-mail címen tájékoztatja. </w:t>
      </w:r>
      <w:r>
        <w:rPr>
          <w:rFonts w:eastAsia="Calibri"/>
          <w:lang w:val="hu-HU"/>
        </w:rPr>
        <w:t>Vállalkozó</w:t>
      </w:r>
      <w:r w:rsidRPr="00D72C36">
        <w:rPr>
          <w:rFonts w:eastAsia="Calibri"/>
          <w:lang w:val="hu-HU"/>
        </w:rPr>
        <w:t xml:space="preserve"> kötelezettséget vállal arra, illetve felelősséggel tartozik azért, hogy a megadott e-mail cím valós, azt az érintett kizárólagosan használja.</w:t>
      </w:r>
    </w:p>
    <w:p w14:paraId="1C17BBBB" w14:textId="77777777" w:rsidR="00B72FB0" w:rsidRDefault="00B72FB0" w:rsidP="00B72FB0">
      <w:pPr>
        <w:pStyle w:val="Listaszerbekezds"/>
        <w:tabs>
          <w:tab w:val="left" w:pos="993"/>
        </w:tabs>
        <w:spacing w:after="120"/>
        <w:ind w:left="450"/>
        <w:contextualSpacing w:val="0"/>
        <w:jc w:val="both"/>
        <w:rPr>
          <w:rFonts w:eastAsia="Calibri"/>
          <w:lang w:val="hu-HU"/>
        </w:rPr>
      </w:pPr>
    </w:p>
    <w:p w14:paraId="02E9A16B" w14:textId="16497B9C" w:rsidR="00D72C36" w:rsidRPr="005479FC" w:rsidRDefault="00D72C36" w:rsidP="00D72C36">
      <w:pPr>
        <w:pStyle w:val="Listaszerbekezds"/>
        <w:numPr>
          <w:ilvl w:val="1"/>
          <w:numId w:val="38"/>
        </w:numPr>
        <w:tabs>
          <w:tab w:val="left" w:pos="993"/>
        </w:tabs>
        <w:spacing w:after="120"/>
        <w:contextualSpacing w:val="0"/>
        <w:jc w:val="both"/>
        <w:rPr>
          <w:rFonts w:eastAsia="Calibri"/>
          <w:lang w:val="hu-HU"/>
        </w:rPr>
      </w:pPr>
      <w:r>
        <w:rPr>
          <w:rFonts w:eastAsia="Calibri"/>
          <w:lang w:val="hu-HU"/>
        </w:rPr>
        <w:t>Vállalkozó</w:t>
      </w:r>
      <w:r w:rsidRPr="00D72C36">
        <w:rPr>
          <w:rFonts w:eastAsia="Calibri"/>
          <w:lang w:val="hu-HU"/>
        </w:rPr>
        <w:t xml:space="preserve"> kijelenti, és vállalja, hogy a jelen szerződéses jogviszony keretében kizárólag a GDPR szabályainak betartásával kezel a szerződéssel összefüggésben tudomására jutott személyes adatot.</w:t>
      </w:r>
    </w:p>
    <w:bookmarkEnd w:id="13"/>
    <w:p w14:paraId="6252F17C" w14:textId="16CBA132" w:rsidR="004C4686" w:rsidRPr="005479FC" w:rsidRDefault="004C4686" w:rsidP="007436DF">
      <w:pPr>
        <w:suppressAutoHyphens/>
        <w:autoSpaceDN w:val="0"/>
        <w:spacing w:after="120"/>
        <w:jc w:val="both"/>
        <w:textAlignment w:val="baseline"/>
        <w:rPr>
          <w:rFonts w:eastAsia="Times New Roman"/>
          <w:lang w:val="hu-HU" w:eastAsia="hu-HU"/>
        </w:rPr>
      </w:pPr>
      <w:r w:rsidRPr="005479FC">
        <w:rPr>
          <w:rFonts w:eastAsia="Times New Roman"/>
          <w:lang w:val="hu-HU" w:eastAsia="hu-HU"/>
        </w:rPr>
        <w:t>Jelen szerződés</w:t>
      </w:r>
      <w:r w:rsidR="003F2564">
        <w:rPr>
          <w:rFonts w:eastAsia="Times New Roman"/>
          <w:lang w:val="hu-HU" w:eastAsia="hu-HU"/>
        </w:rPr>
        <w:t xml:space="preserve"> az azt utolsóként aláíró fél aláírásának megtétele napján lép hatályba. A szerződés egymással szó szerint egyező szövegű </w:t>
      </w:r>
      <w:r w:rsidR="00D632C7">
        <w:rPr>
          <w:rFonts w:eastAsia="Times New Roman"/>
          <w:lang w:val="hu-HU" w:eastAsia="hu-HU"/>
        </w:rPr>
        <w:t>4</w:t>
      </w:r>
      <w:r w:rsidR="003F2564">
        <w:rPr>
          <w:rFonts w:eastAsia="Times New Roman"/>
          <w:lang w:val="hu-HU" w:eastAsia="hu-HU"/>
        </w:rPr>
        <w:t xml:space="preserve"> példányban készült,</w:t>
      </w:r>
      <w:r w:rsidR="003F2564" w:rsidRPr="003F2564">
        <w:rPr>
          <w:rFonts w:eastAsia="Times New Roman"/>
          <w:lang w:val="hu-HU" w:eastAsia="hu-HU"/>
        </w:rPr>
        <w:t xml:space="preserve"> </w:t>
      </w:r>
      <w:r w:rsidR="003F2564" w:rsidRPr="005479FC">
        <w:rPr>
          <w:rFonts w:eastAsia="Times New Roman"/>
          <w:lang w:val="hu-HU" w:eastAsia="hu-HU"/>
        </w:rPr>
        <w:t xml:space="preserve">amelyből </w:t>
      </w:r>
      <w:r w:rsidR="00D632C7">
        <w:rPr>
          <w:rFonts w:eastAsia="Times New Roman"/>
          <w:lang w:val="hu-HU" w:eastAsia="hu-HU"/>
        </w:rPr>
        <w:t>3</w:t>
      </w:r>
      <w:r w:rsidR="00D632C7" w:rsidRPr="005479FC">
        <w:rPr>
          <w:rFonts w:eastAsia="Times New Roman"/>
          <w:lang w:val="hu-HU" w:eastAsia="hu-HU"/>
        </w:rPr>
        <w:t xml:space="preserve"> </w:t>
      </w:r>
      <w:r w:rsidR="003F2564" w:rsidRPr="005479FC">
        <w:rPr>
          <w:rFonts w:eastAsia="Times New Roman"/>
          <w:lang w:val="hu-HU" w:eastAsia="hu-HU"/>
        </w:rPr>
        <w:t>példány a Megrendelőt és 1 példány a Vállalkozót illet meg</w:t>
      </w:r>
      <w:r w:rsidR="003F2564">
        <w:rPr>
          <w:rFonts w:eastAsia="Times New Roman"/>
          <w:lang w:val="hu-HU" w:eastAsia="hu-HU"/>
        </w:rPr>
        <w:t>. A szerződést a</w:t>
      </w:r>
      <w:r w:rsidRPr="005479FC">
        <w:rPr>
          <w:rFonts w:eastAsia="Times New Roman"/>
          <w:lang w:val="hu-HU" w:eastAsia="hu-HU"/>
        </w:rPr>
        <w:t xml:space="preserve"> felek elolvasás és megértés után, mint akaratukkal mindenben megegyezőt jóváhagyólag írták</w:t>
      </w:r>
      <w:r w:rsidR="003F2564">
        <w:rPr>
          <w:rFonts w:eastAsia="Times New Roman"/>
          <w:lang w:val="hu-HU" w:eastAsia="hu-HU"/>
        </w:rPr>
        <w:t xml:space="preserve"> alá.</w:t>
      </w:r>
    </w:p>
    <w:p w14:paraId="21AEE089" w14:textId="77777777" w:rsidR="00B72FB0" w:rsidRDefault="00B72FB0" w:rsidP="004C4686">
      <w:pPr>
        <w:spacing w:before="120" w:after="120"/>
        <w:jc w:val="both"/>
        <w:rPr>
          <w:rFonts w:eastAsia="Calibri"/>
          <w:lang w:val="hu-HU"/>
        </w:rPr>
      </w:pPr>
    </w:p>
    <w:p w14:paraId="230711EB" w14:textId="58B91B2A" w:rsidR="004C4686" w:rsidRPr="005479FC" w:rsidRDefault="004C4686" w:rsidP="004C4686">
      <w:pPr>
        <w:spacing w:before="120" w:after="120"/>
        <w:jc w:val="both"/>
        <w:rPr>
          <w:rFonts w:eastAsia="Calibri"/>
          <w:lang w:val="hu-HU"/>
        </w:rPr>
      </w:pPr>
      <w:r w:rsidRPr="005479FC">
        <w:rPr>
          <w:rFonts w:eastAsia="Calibri"/>
          <w:lang w:val="hu-HU"/>
        </w:rPr>
        <w:t>Budapest, 202</w:t>
      </w:r>
      <w:r w:rsidR="00887DE6">
        <w:rPr>
          <w:rFonts w:eastAsia="Calibri"/>
          <w:lang w:val="hu-HU"/>
        </w:rPr>
        <w:t>4</w:t>
      </w:r>
      <w:r w:rsidRPr="005479FC">
        <w:rPr>
          <w:rFonts w:eastAsia="Calibri"/>
          <w:lang w:val="hu-HU"/>
        </w:rPr>
        <w:t>. …….</w:t>
      </w:r>
      <w:r w:rsidR="003F2564">
        <w:rPr>
          <w:rFonts w:eastAsia="Calibri"/>
          <w:lang w:val="hu-HU"/>
        </w:rPr>
        <w:tab/>
      </w:r>
      <w:r w:rsidR="003F2564">
        <w:rPr>
          <w:rFonts w:eastAsia="Calibri"/>
          <w:lang w:val="hu-HU"/>
        </w:rPr>
        <w:tab/>
      </w:r>
      <w:r w:rsidR="003F2564">
        <w:rPr>
          <w:rFonts w:eastAsia="Calibri"/>
          <w:lang w:val="hu-HU"/>
        </w:rPr>
        <w:tab/>
      </w:r>
      <w:r w:rsidR="003F2564">
        <w:rPr>
          <w:rFonts w:eastAsia="Calibri"/>
          <w:lang w:val="hu-HU"/>
        </w:rPr>
        <w:tab/>
      </w:r>
      <w:r w:rsidR="003F2564">
        <w:rPr>
          <w:rFonts w:eastAsia="Calibri"/>
          <w:lang w:val="hu-HU"/>
        </w:rPr>
        <w:tab/>
        <w:t>Budapest, 202</w:t>
      </w:r>
      <w:r w:rsidR="00887DE6">
        <w:rPr>
          <w:rFonts w:eastAsia="Calibri"/>
          <w:lang w:val="hu-HU"/>
        </w:rPr>
        <w:t>4</w:t>
      </w:r>
      <w:r w:rsidR="00B72FB0">
        <w:rPr>
          <w:rFonts w:eastAsia="Calibri"/>
          <w:lang w:val="hu-HU"/>
        </w:rPr>
        <w:t xml:space="preserve">. </w:t>
      </w:r>
      <w:r w:rsidR="003F2564">
        <w:rPr>
          <w:rFonts w:eastAsia="Calibri"/>
          <w:lang w:val="hu-HU"/>
        </w:rPr>
        <w:t>………</w:t>
      </w:r>
      <w:r w:rsidR="00B72FB0">
        <w:rPr>
          <w:rFonts w:eastAsia="Calibri"/>
          <w:lang w:val="hu-HU"/>
        </w:rPr>
        <w:t xml:space="preserve">  .</w:t>
      </w:r>
      <w:r w:rsidR="003F2564">
        <w:rPr>
          <w:rFonts w:eastAsia="Calibri"/>
          <w:lang w:val="hu-HU"/>
        </w:rPr>
        <w:t>..</w:t>
      </w:r>
    </w:p>
    <w:p w14:paraId="61471F1D" w14:textId="77777777" w:rsidR="004C4686" w:rsidRPr="005479FC" w:rsidRDefault="004C4686" w:rsidP="004C4686">
      <w:pPr>
        <w:rPr>
          <w:rFonts w:eastAsia="Times New Roman"/>
          <w:b/>
          <w:lang w:val="hu-HU" w:eastAsia="hu-HU"/>
        </w:rPr>
      </w:pPr>
    </w:p>
    <w:p w14:paraId="008184F7" w14:textId="77777777" w:rsidR="004C4686" w:rsidRPr="005479FC" w:rsidRDefault="004C4686" w:rsidP="004C4686">
      <w:pPr>
        <w:rPr>
          <w:rFonts w:eastAsia="Times New Roman"/>
          <w:b/>
          <w:lang w:val="hu-HU" w:eastAsia="hu-HU"/>
        </w:rPr>
      </w:pPr>
    </w:p>
    <w:tbl>
      <w:tblPr>
        <w:tblW w:w="8861" w:type="dxa"/>
        <w:jc w:val="center"/>
        <w:tblLayout w:type="fixed"/>
        <w:tblLook w:val="0000" w:firstRow="0" w:lastRow="0" w:firstColumn="0" w:lastColumn="0" w:noHBand="0" w:noVBand="0"/>
      </w:tblPr>
      <w:tblGrid>
        <w:gridCol w:w="3985"/>
        <w:gridCol w:w="1260"/>
        <w:gridCol w:w="3616"/>
      </w:tblGrid>
      <w:tr w:rsidR="004C4686" w:rsidRPr="005479FC" w14:paraId="6DD6E1A0" w14:textId="77777777" w:rsidTr="00070C9E">
        <w:trPr>
          <w:jc w:val="center"/>
        </w:trPr>
        <w:tc>
          <w:tcPr>
            <w:tcW w:w="3985" w:type="dxa"/>
            <w:tcBorders>
              <w:top w:val="single" w:sz="4" w:space="0" w:color="auto"/>
            </w:tcBorders>
            <w:vAlign w:val="center"/>
          </w:tcPr>
          <w:p w14:paraId="03D69AA7" w14:textId="77777777" w:rsidR="004C4686" w:rsidRPr="005479FC" w:rsidRDefault="004C4686" w:rsidP="00070C9E">
            <w:pPr>
              <w:ind w:left="-130"/>
              <w:jc w:val="center"/>
              <w:rPr>
                <w:rFonts w:eastAsia="Times New Roman"/>
                <w:bCs/>
                <w:lang w:val="hu-HU" w:eastAsia="hu-HU"/>
              </w:rPr>
            </w:pPr>
            <w:r w:rsidRPr="005479FC">
              <w:rPr>
                <w:rFonts w:eastAsia="Times New Roman"/>
                <w:bCs/>
                <w:lang w:val="hu-HU" w:eastAsia="hu-HU"/>
              </w:rPr>
              <w:t>Megrendelő</w:t>
            </w:r>
          </w:p>
          <w:p w14:paraId="5AF79E82" w14:textId="4EA9E04F" w:rsidR="004C4686" w:rsidRPr="005479FC" w:rsidRDefault="004C4686" w:rsidP="00070C9E">
            <w:pPr>
              <w:ind w:left="-130"/>
              <w:jc w:val="center"/>
              <w:rPr>
                <w:rFonts w:eastAsia="Times New Roman"/>
                <w:bCs/>
                <w:lang w:val="hu-HU" w:eastAsia="hu-HU"/>
              </w:rPr>
            </w:pPr>
            <w:r w:rsidRPr="005479FC">
              <w:rPr>
                <w:rFonts w:eastAsia="Times New Roman"/>
                <w:bCs/>
                <w:lang w:val="hu-HU" w:eastAsia="hu-HU"/>
              </w:rPr>
              <w:t xml:space="preserve">Budapest Főváros VIII. kerület </w:t>
            </w:r>
          </w:p>
          <w:p w14:paraId="6888BC25" w14:textId="77777777" w:rsidR="004C4686" w:rsidRPr="005479FC" w:rsidRDefault="004C4686" w:rsidP="00070C9E">
            <w:pPr>
              <w:ind w:left="-130"/>
              <w:jc w:val="center"/>
              <w:rPr>
                <w:rFonts w:eastAsia="Times New Roman"/>
                <w:bCs/>
                <w:lang w:val="hu-HU" w:eastAsia="hu-HU"/>
              </w:rPr>
            </w:pPr>
            <w:r w:rsidRPr="005479FC">
              <w:rPr>
                <w:rFonts w:eastAsia="Times New Roman"/>
                <w:bCs/>
                <w:lang w:val="hu-HU" w:eastAsia="hu-HU"/>
              </w:rPr>
              <w:t>Józsefvárosi Önkormányzat képviseletében</w:t>
            </w:r>
          </w:p>
          <w:p w14:paraId="60A6CD01" w14:textId="77777777" w:rsidR="004C4686" w:rsidRPr="005479FC" w:rsidRDefault="004C4686" w:rsidP="00070C9E">
            <w:pPr>
              <w:ind w:left="-130"/>
              <w:jc w:val="center"/>
              <w:rPr>
                <w:rFonts w:eastAsia="Times New Roman"/>
                <w:bCs/>
                <w:lang w:val="hu-HU" w:eastAsia="hu-HU"/>
              </w:rPr>
            </w:pPr>
            <w:r w:rsidRPr="005479FC">
              <w:rPr>
                <w:rFonts w:eastAsia="Times New Roman"/>
                <w:bCs/>
                <w:lang w:val="hu-HU" w:eastAsia="hu-HU"/>
              </w:rPr>
              <w:t xml:space="preserve">Pikó András polgármester </w:t>
            </w:r>
          </w:p>
          <w:p w14:paraId="7A1378F9" w14:textId="77777777" w:rsidR="004C4686" w:rsidRPr="005479FC" w:rsidRDefault="004C4686" w:rsidP="00070C9E">
            <w:pPr>
              <w:ind w:left="-130"/>
              <w:jc w:val="center"/>
              <w:rPr>
                <w:rFonts w:eastAsia="Times New Roman"/>
                <w:lang w:val="hu-HU" w:eastAsia="hu-HU"/>
              </w:rPr>
            </w:pPr>
          </w:p>
        </w:tc>
        <w:tc>
          <w:tcPr>
            <w:tcW w:w="1260" w:type="dxa"/>
            <w:vAlign w:val="center"/>
          </w:tcPr>
          <w:p w14:paraId="5814F1F3" w14:textId="77777777" w:rsidR="004C4686" w:rsidRPr="005479FC" w:rsidRDefault="004C4686" w:rsidP="00070C9E">
            <w:pPr>
              <w:rPr>
                <w:rFonts w:eastAsia="Times New Roman"/>
                <w:lang w:val="hu-HU" w:eastAsia="hu-HU"/>
              </w:rPr>
            </w:pPr>
          </w:p>
        </w:tc>
        <w:tc>
          <w:tcPr>
            <w:tcW w:w="3616" w:type="dxa"/>
            <w:tcBorders>
              <w:top w:val="single" w:sz="4" w:space="0" w:color="auto"/>
            </w:tcBorders>
          </w:tcPr>
          <w:p w14:paraId="3692DD1B" w14:textId="77777777" w:rsidR="004C4686" w:rsidRPr="005479FC" w:rsidRDefault="004C4686" w:rsidP="00070C9E">
            <w:pPr>
              <w:ind w:left="-95"/>
              <w:jc w:val="center"/>
              <w:rPr>
                <w:rFonts w:eastAsia="Times New Roman"/>
                <w:lang w:val="hu-HU" w:eastAsia="hu-HU"/>
              </w:rPr>
            </w:pPr>
            <w:r w:rsidRPr="005479FC">
              <w:rPr>
                <w:rFonts w:eastAsia="Times New Roman"/>
                <w:lang w:val="hu-HU" w:eastAsia="hu-HU"/>
              </w:rPr>
              <w:t>Vállalkozó</w:t>
            </w:r>
          </w:p>
          <w:p w14:paraId="3B3928E1" w14:textId="61182A26" w:rsidR="004C4686" w:rsidRPr="005479FC" w:rsidRDefault="004C4686" w:rsidP="00070C9E">
            <w:pPr>
              <w:ind w:left="-95"/>
              <w:jc w:val="center"/>
              <w:rPr>
                <w:rFonts w:eastAsia="Times New Roman"/>
                <w:lang w:val="hu-HU" w:eastAsia="hu-HU"/>
              </w:rPr>
            </w:pPr>
          </w:p>
          <w:p w14:paraId="503A0C8D" w14:textId="6D337632" w:rsidR="004C4686" w:rsidRDefault="00394C97" w:rsidP="00070C9E">
            <w:pPr>
              <w:ind w:left="-95"/>
              <w:jc w:val="center"/>
              <w:rPr>
                <w:rFonts w:eastAsia="Times New Roman"/>
                <w:lang w:val="hu-HU" w:eastAsia="hu-HU"/>
              </w:rPr>
            </w:pPr>
            <w:r>
              <w:rPr>
                <w:rFonts w:eastAsia="Times New Roman"/>
                <w:lang w:val="hu-HU" w:eastAsia="hu-HU"/>
              </w:rPr>
              <w:t>képviseletében</w:t>
            </w:r>
          </w:p>
          <w:p w14:paraId="1AE211F0" w14:textId="7715F13B" w:rsidR="00394C97" w:rsidRPr="005479FC" w:rsidRDefault="00394C97" w:rsidP="00070C9E">
            <w:pPr>
              <w:ind w:left="-95"/>
              <w:jc w:val="center"/>
              <w:rPr>
                <w:rFonts w:eastAsia="Times New Roman"/>
                <w:lang w:val="hu-HU" w:eastAsia="hu-HU"/>
              </w:rPr>
            </w:pPr>
          </w:p>
        </w:tc>
      </w:tr>
    </w:tbl>
    <w:p w14:paraId="26A5E2E4" w14:textId="69AC3CB8" w:rsidR="00D632C7" w:rsidRPr="00B72FB0" w:rsidRDefault="005479FC" w:rsidP="00161386">
      <w:pPr>
        <w:rPr>
          <w:lang w:val="hu-HU"/>
        </w:rPr>
      </w:pPr>
      <w:bookmarkStart w:id="14" w:name="_Hlk131497715"/>
      <w:r w:rsidRPr="00B72FB0">
        <w:rPr>
          <w:lang w:val="hu-HU"/>
        </w:rPr>
        <w:t xml:space="preserve">Fedezet: </w:t>
      </w:r>
      <w:r w:rsidR="00D632C7" w:rsidRPr="00B72FB0">
        <w:rPr>
          <w:lang w:val="hu-HU"/>
        </w:rPr>
        <w:t>a 2024. évi költségvetésről szóló 43/2023. (XII.14.) rendelet szerint a Közösségi kert kialakítása a III. körzetben (Vajda Péter Ének-zenei Általános és Sportiskola mögötti zöldterület) (RKVI 2023) elnevezésű, 5-20810-23-061/1 részletező kódú előirányzaton, a 20810 címen biztosított.</w:t>
      </w:r>
    </w:p>
    <w:p w14:paraId="2735A055" w14:textId="6AD49921" w:rsidR="005479FC" w:rsidRPr="00B72FB0" w:rsidRDefault="005479FC" w:rsidP="005479FC">
      <w:pPr>
        <w:spacing w:before="120" w:after="120"/>
        <w:rPr>
          <w:rFonts w:eastAsia="Calibri"/>
          <w:color w:val="000000"/>
          <w:kern w:val="2"/>
          <w:lang w:val="hu-HU" w:eastAsia="zh-CN"/>
        </w:rPr>
      </w:pPr>
      <w:r w:rsidRPr="00B72FB0">
        <w:rPr>
          <w:lang w:val="hu-HU"/>
        </w:rPr>
        <w:t>Dátum: Budapest, 202</w:t>
      </w:r>
      <w:r w:rsidR="00887DE6" w:rsidRPr="00B72FB0">
        <w:rPr>
          <w:lang w:val="hu-HU"/>
        </w:rPr>
        <w:t>4</w:t>
      </w:r>
      <w:r w:rsidRPr="00B72FB0">
        <w:rPr>
          <w:lang w:val="hu-HU"/>
        </w:rPr>
        <w:t>. ………..</w:t>
      </w:r>
    </w:p>
    <w:p w14:paraId="4F5494A0" w14:textId="77777777" w:rsidR="005479FC" w:rsidRPr="00B72FB0" w:rsidRDefault="005479FC" w:rsidP="005479FC">
      <w:pPr>
        <w:rPr>
          <w:lang w:val="hu-HU"/>
        </w:rPr>
      </w:pPr>
      <w:r w:rsidRPr="00B72FB0">
        <w:rPr>
          <w:lang w:val="hu-HU"/>
        </w:rPr>
        <w:t xml:space="preserve">Pénzügyileg </w:t>
      </w:r>
      <w:proofErr w:type="spellStart"/>
      <w:r w:rsidRPr="00B72FB0">
        <w:rPr>
          <w:lang w:val="hu-HU"/>
        </w:rPr>
        <w:t>ellenjegyzem</w:t>
      </w:r>
      <w:proofErr w:type="spellEnd"/>
      <w:r w:rsidRPr="00B72FB0">
        <w:rPr>
          <w:lang w:val="hu-HU"/>
        </w:rPr>
        <w:t>:</w:t>
      </w:r>
    </w:p>
    <w:p w14:paraId="7AD69D5B" w14:textId="77777777" w:rsidR="005479FC" w:rsidRPr="00B72FB0" w:rsidRDefault="005479FC" w:rsidP="005479FC">
      <w:pPr>
        <w:rPr>
          <w:lang w:val="hu-HU"/>
        </w:rPr>
      </w:pPr>
    </w:p>
    <w:p w14:paraId="165FA718" w14:textId="77777777" w:rsidR="005479FC" w:rsidRPr="00B72FB0" w:rsidRDefault="005479FC" w:rsidP="005479FC">
      <w:pPr>
        <w:rPr>
          <w:lang w:val="hu-HU"/>
        </w:rPr>
      </w:pPr>
    </w:p>
    <w:p w14:paraId="6E9A0115" w14:textId="77777777" w:rsidR="005479FC" w:rsidRPr="00B72FB0" w:rsidRDefault="005479FC" w:rsidP="005479FC">
      <w:pPr>
        <w:rPr>
          <w:lang w:val="hu-HU"/>
        </w:rPr>
      </w:pPr>
      <w:r w:rsidRPr="00B72FB0">
        <w:rPr>
          <w:lang w:val="hu-HU"/>
        </w:rPr>
        <w:t>………………………………</w:t>
      </w:r>
    </w:p>
    <w:p w14:paraId="252879C4" w14:textId="77777777" w:rsidR="005479FC" w:rsidRPr="00B72FB0" w:rsidRDefault="005479FC" w:rsidP="005479FC">
      <w:pPr>
        <w:rPr>
          <w:lang w:val="hu-HU"/>
        </w:rPr>
      </w:pPr>
      <w:r w:rsidRPr="00B72FB0">
        <w:rPr>
          <w:lang w:val="hu-HU"/>
        </w:rPr>
        <w:t xml:space="preserve">             Hőrich Szilvia</w:t>
      </w:r>
    </w:p>
    <w:p w14:paraId="1CD426DA" w14:textId="77777777" w:rsidR="005479FC" w:rsidRPr="00B72FB0" w:rsidRDefault="005479FC" w:rsidP="005479FC">
      <w:pPr>
        <w:rPr>
          <w:lang w:val="hu-HU"/>
        </w:rPr>
      </w:pPr>
      <w:r w:rsidRPr="00B72FB0">
        <w:rPr>
          <w:lang w:val="hu-HU"/>
        </w:rPr>
        <w:t xml:space="preserve">            gazdasági vezető</w:t>
      </w:r>
    </w:p>
    <w:p w14:paraId="11E33A16" w14:textId="77777777" w:rsidR="005479FC" w:rsidRPr="00B72FB0" w:rsidRDefault="005479FC" w:rsidP="005479FC">
      <w:pPr>
        <w:rPr>
          <w:lang w:val="hu-HU"/>
        </w:rPr>
      </w:pPr>
    </w:p>
    <w:p w14:paraId="55381D02" w14:textId="77777777" w:rsidR="005479FC" w:rsidRPr="00B72FB0" w:rsidRDefault="005479FC" w:rsidP="005479FC">
      <w:pPr>
        <w:rPr>
          <w:lang w:val="hu-HU"/>
        </w:rPr>
      </w:pPr>
    </w:p>
    <w:p w14:paraId="64BDA659" w14:textId="58B49B91" w:rsidR="005479FC" w:rsidRPr="00B72FB0" w:rsidRDefault="005479FC" w:rsidP="005479FC">
      <w:pPr>
        <w:rPr>
          <w:lang w:val="hu-HU"/>
        </w:rPr>
      </w:pPr>
      <w:r w:rsidRPr="00B72FB0">
        <w:rPr>
          <w:lang w:val="hu-HU"/>
        </w:rPr>
        <w:t>Dátum: Budapest, 202</w:t>
      </w:r>
      <w:r w:rsidR="00887DE6" w:rsidRPr="00B72FB0">
        <w:rPr>
          <w:lang w:val="hu-HU"/>
        </w:rPr>
        <w:t>4</w:t>
      </w:r>
      <w:r w:rsidRPr="00B72FB0">
        <w:rPr>
          <w:lang w:val="hu-HU"/>
        </w:rPr>
        <w:t>. ………..</w:t>
      </w:r>
    </w:p>
    <w:p w14:paraId="5AA38F41" w14:textId="77777777" w:rsidR="005479FC" w:rsidRPr="005479FC" w:rsidRDefault="005479FC" w:rsidP="005479FC"/>
    <w:p w14:paraId="69E3687D" w14:textId="6A4A5193" w:rsidR="005479FC" w:rsidRPr="00B72FB0" w:rsidRDefault="005479FC" w:rsidP="005479FC">
      <w:pPr>
        <w:rPr>
          <w:lang w:val="hu-HU"/>
        </w:rPr>
      </w:pPr>
      <w:r w:rsidRPr="00B72FB0">
        <w:rPr>
          <w:lang w:val="hu-HU"/>
        </w:rPr>
        <w:t>Jogi szempontból ellen</w:t>
      </w:r>
      <w:r w:rsidR="00546EFF" w:rsidRPr="00B72FB0">
        <w:rPr>
          <w:lang w:val="hu-HU"/>
        </w:rPr>
        <w:t>őrizte</w:t>
      </w:r>
      <w:r w:rsidRPr="00B72FB0">
        <w:rPr>
          <w:lang w:val="hu-HU"/>
        </w:rPr>
        <w:t>:</w:t>
      </w:r>
    </w:p>
    <w:p w14:paraId="3123BCA7" w14:textId="77777777" w:rsidR="00D632C7" w:rsidRPr="00B72FB0" w:rsidRDefault="00D632C7" w:rsidP="00D632C7">
      <w:pPr>
        <w:rPr>
          <w:lang w:val="hu-HU"/>
        </w:rPr>
      </w:pPr>
    </w:p>
    <w:p w14:paraId="1C158498" w14:textId="77777777" w:rsidR="00D632C7" w:rsidRPr="00B72FB0" w:rsidRDefault="00D632C7" w:rsidP="00D632C7">
      <w:pPr>
        <w:rPr>
          <w:lang w:val="hu-HU"/>
        </w:rPr>
      </w:pPr>
      <w:r w:rsidRPr="00B72FB0">
        <w:rPr>
          <w:lang w:val="hu-HU"/>
        </w:rPr>
        <w:t xml:space="preserve">dr. Törőcsik Edit Julianna </w:t>
      </w:r>
    </w:p>
    <w:p w14:paraId="008C8B3F" w14:textId="77777777" w:rsidR="00D632C7" w:rsidRPr="00B72FB0" w:rsidRDefault="00D632C7" w:rsidP="00D632C7">
      <w:pPr>
        <w:rPr>
          <w:lang w:val="hu-HU"/>
        </w:rPr>
      </w:pPr>
      <w:r w:rsidRPr="00B72FB0">
        <w:rPr>
          <w:lang w:val="hu-HU"/>
        </w:rPr>
        <w:t xml:space="preserve">jegyző </w:t>
      </w:r>
    </w:p>
    <w:p w14:paraId="2AC6A310" w14:textId="77777777" w:rsidR="00D632C7" w:rsidRPr="00B72FB0" w:rsidRDefault="00D632C7" w:rsidP="00D632C7">
      <w:pPr>
        <w:rPr>
          <w:lang w:val="hu-HU"/>
        </w:rPr>
      </w:pPr>
      <w:r w:rsidRPr="00B72FB0">
        <w:rPr>
          <w:lang w:val="hu-HU"/>
        </w:rPr>
        <w:t xml:space="preserve">nevében és megbízásából: </w:t>
      </w:r>
    </w:p>
    <w:p w14:paraId="216A78FA" w14:textId="77777777" w:rsidR="00D632C7" w:rsidRPr="00B72FB0" w:rsidRDefault="00D632C7" w:rsidP="00D632C7">
      <w:pPr>
        <w:rPr>
          <w:lang w:val="hu-HU"/>
        </w:rPr>
      </w:pPr>
      <w:r w:rsidRPr="00B72FB0">
        <w:rPr>
          <w:lang w:val="hu-HU"/>
        </w:rPr>
        <w:t xml:space="preserve"> </w:t>
      </w:r>
    </w:p>
    <w:p w14:paraId="0CAFDDD6" w14:textId="77777777" w:rsidR="00D632C7" w:rsidRPr="00B72FB0" w:rsidRDefault="00D632C7" w:rsidP="00D632C7">
      <w:pPr>
        <w:rPr>
          <w:lang w:val="hu-HU"/>
        </w:rPr>
      </w:pPr>
      <w:r w:rsidRPr="00B72FB0">
        <w:rPr>
          <w:lang w:val="hu-HU"/>
        </w:rPr>
        <w:t xml:space="preserve"> </w:t>
      </w:r>
    </w:p>
    <w:p w14:paraId="51DE0FC1" w14:textId="77777777" w:rsidR="00D632C7" w:rsidRPr="00B72FB0" w:rsidRDefault="00D632C7" w:rsidP="00D632C7">
      <w:pPr>
        <w:rPr>
          <w:lang w:val="hu-HU"/>
        </w:rPr>
      </w:pPr>
    </w:p>
    <w:p w14:paraId="4F0F395D" w14:textId="77777777" w:rsidR="00D632C7" w:rsidRPr="00B72FB0" w:rsidRDefault="00D632C7" w:rsidP="00D632C7">
      <w:pPr>
        <w:rPr>
          <w:lang w:val="hu-HU"/>
        </w:rPr>
      </w:pPr>
      <w:r w:rsidRPr="00B72FB0">
        <w:rPr>
          <w:lang w:val="hu-HU"/>
        </w:rPr>
        <w:t xml:space="preserve">…………………………… </w:t>
      </w:r>
    </w:p>
    <w:p w14:paraId="161889A4" w14:textId="6322C2CC" w:rsidR="00D632C7" w:rsidRPr="00B72FB0" w:rsidRDefault="006A60F8" w:rsidP="00D632C7">
      <w:pPr>
        <w:rPr>
          <w:lang w:val="hu-HU"/>
        </w:rPr>
      </w:pPr>
      <w:r>
        <w:rPr>
          <w:lang w:val="hu-HU"/>
        </w:rPr>
        <w:t xml:space="preserve">      </w:t>
      </w:r>
      <w:proofErr w:type="gramStart"/>
      <w:r w:rsidR="00D632C7" w:rsidRPr="00B72FB0">
        <w:rPr>
          <w:lang w:val="hu-HU"/>
        </w:rPr>
        <w:t>dr.</w:t>
      </w:r>
      <w:proofErr w:type="gramEnd"/>
      <w:r w:rsidR="00D632C7" w:rsidRPr="00B72FB0">
        <w:rPr>
          <w:lang w:val="hu-HU"/>
        </w:rPr>
        <w:t xml:space="preserve"> Székelyhidi Lívia </w:t>
      </w:r>
    </w:p>
    <w:p w14:paraId="46651EC9" w14:textId="4797FADA" w:rsidR="00D632C7" w:rsidRPr="00B72FB0" w:rsidRDefault="006A60F8" w:rsidP="00D632C7">
      <w:pPr>
        <w:rPr>
          <w:lang w:val="hu-HU"/>
        </w:rPr>
      </w:pPr>
      <w:r>
        <w:rPr>
          <w:lang w:val="hu-HU"/>
        </w:rPr>
        <w:t xml:space="preserve">             </w:t>
      </w:r>
      <w:r w:rsidR="00D632C7" w:rsidRPr="00B72FB0">
        <w:rPr>
          <w:lang w:val="hu-HU"/>
        </w:rPr>
        <w:t>Jogi Iroda</w:t>
      </w:r>
    </w:p>
    <w:p w14:paraId="305AE66D" w14:textId="2C7F68DE" w:rsidR="00D632C7" w:rsidRPr="00B72FB0" w:rsidRDefault="006A60F8" w:rsidP="00D632C7">
      <w:pPr>
        <w:spacing w:after="160" w:line="259" w:lineRule="auto"/>
        <w:rPr>
          <w:lang w:val="hu-HU"/>
        </w:rPr>
      </w:pPr>
      <w:r>
        <w:rPr>
          <w:lang w:val="hu-HU"/>
        </w:rPr>
        <w:t xml:space="preserve">            </w:t>
      </w:r>
      <w:bookmarkStart w:id="15" w:name="_GoBack"/>
      <w:bookmarkEnd w:id="15"/>
      <w:r w:rsidR="00D632C7" w:rsidRPr="00B72FB0">
        <w:rPr>
          <w:lang w:val="hu-HU"/>
        </w:rPr>
        <w:t>irodavezető</w:t>
      </w:r>
    </w:p>
    <w:bookmarkEnd w:id="14"/>
    <w:p w14:paraId="405BAA68" w14:textId="77777777" w:rsidR="005479FC" w:rsidRPr="005479FC" w:rsidRDefault="005479FC" w:rsidP="005479FC"/>
    <w:sectPr w:rsidR="005479FC" w:rsidRPr="005479FC" w:rsidSect="00D84793">
      <w:footerReference w:type="even" r:id="rId9"/>
      <w:footerReference w:type="default" r:id="rId10"/>
      <w:footerReference w:type="first" r:id="rId11"/>
      <w:pgSz w:w="11904" w:h="16819"/>
      <w:pgMar w:top="1152" w:right="1800" w:bottom="1044" w:left="1800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94483" w14:textId="77777777" w:rsidR="008C0502" w:rsidRDefault="008C0502" w:rsidP="00550637">
      <w:r>
        <w:separator/>
      </w:r>
    </w:p>
  </w:endnote>
  <w:endnote w:type="continuationSeparator" w:id="0">
    <w:p w14:paraId="7D86563A" w14:textId="77777777" w:rsidR="008C0502" w:rsidRDefault="008C0502" w:rsidP="0055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Oldalszm"/>
      </w:rPr>
      <w:id w:val="-1512912728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0A8F0744" w14:textId="2FB0B77F" w:rsidR="00D632C7" w:rsidRDefault="00D632C7" w:rsidP="001B4F69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3</w:t>
        </w:r>
        <w:r>
          <w:rPr>
            <w:rStyle w:val="Oldalszm"/>
          </w:rPr>
          <w:fldChar w:fldCharType="end"/>
        </w:r>
      </w:p>
    </w:sdtContent>
  </w:sdt>
  <w:p w14:paraId="4F0B963A" w14:textId="77777777" w:rsidR="00D632C7" w:rsidRDefault="00D632C7" w:rsidP="00A96784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Oldalszm"/>
      </w:rPr>
      <w:id w:val="-120378227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5DB6CF47" w14:textId="420DA6D9" w:rsidR="00D632C7" w:rsidRDefault="00D632C7" w:rsidP="001B4F69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 w:rsidR="006A60F8">
          <w:rPr>
            <w:rStyle w:val="Oldalszm"/>
            <w:noProof/>
          </w:rPr>
          <w:t>10</w:t>
        </w:r>
        <w:r>
          <w:rPr>
            <w:rStyle w:val="Oldalszm"/>
          </w:rPr>
          <w:fldChar w:fldCharType="end"/>
        </w:r>
      </w:p>
    </w:sdtContent>
  </w:sdt>
  <w:p w14:paraId="784278B2" w14:textId="066D1556" w:rsidR="00D632C7" w:rsidRDefault="00D632C7" w:rsidP="00A96784">
    <w:pPr>
      <w:pStyle w:val="llb"/>
      <w:ind w:right="360"/>
      <w:rPr>
        <w:lang w:val="hu-H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42724"/>
      <w:docPartObj>
        <w:docPartGallery w:val="Page Numbers (Bottom of Page)"/>
        <w:docPartUnique/>
      </w:docPartObj>
    </w:sdtPr>
    <w:sdtEndPr/>
    <w:sdtContent>
      <w:p w14:paraId="71D62000" w14:textId="3199FDBA" w:rsidR="00D632C7" w:rsidRDefault="00D632C7" w:rsidP="00394C9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4C7" w:rsidRPr="005504C7">
          <w:rPr>
            <w:noProof/>
            <w:lang w:val="hu-HU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5DF60" w14:textId="77777777" w:rsidR="008C0502" w:rsidRDefault="008C0502" w:rsidP="00550637">
      <w:r>
        <w:separator/>
      </w:r>
    </w:p>
  </w:footnote>
  <w:footnote w:type="continuationSeparator" w:id="0">
    <w:p w14:paraId="03D86E81" w14:textId="77777777" w:rsidR="008C0502" w:rsidRDefault="008C0502" w:rsidP="0055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12C"/>
    <w:multiLevelType w:val="hybridMultilevel"/>
    <w:tmpl w:val="ABAC7F42"/>
    <w:lvl w:ilvl="0" w:tplc="89EEDFEC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1192C"/>
    <w:multiLevelType w:val="hybridMultilevel"/>
    <w:tmpl w:val="AF084CBA"/>
    <w:lvl w:ilvl="0" w:tplc="E9FAE0CE">
      <w:start w:val="1"/>
      <w:numFmt w:val="ordinal"/>
      <w:pStyle w:val="Paragrafus"/>
      <w:lvlText w:val="%1 §"/>
      <w:lvlJc w:val="left"/>
      <w:pPr>
        <w:ind w:left="1004" w:hanging="360"/>
      </w:pPr>
      <w:rPr>
        <w:rFonts w:hint="default"/>
      </w:rPr>
    </w:lvl>
    <w:lvl w:ilvl="1" w:tplc="84705EB4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BC11B9"/>
    <w:multiLevelType w:val="multilevel"/>
    <w:tmpl w:val="1E389C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1647" w:hanging="360"/>
      </w:pPr>
    </w:lvl>
    <w:lvl w:ilvl="2">
      <w:start w:val="1"/>
      <w:numFmt w:val="bullet"/>
      <w:lvlText w:val="-"/>
      <w:lvlJc w:val="left"/>
      <w:pPr>
        <w:ind w:left="2367" w:hanging="18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FA4EAA"/>
    <w:multiLevelType w:val="multilevel"/>
    <w:tmpl w:val="F04AD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473B2"/>
    <w:multiLevelType w:val="multilevel"/>
    <w:tmpl w:val="AA38C726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101E45"/>
    <w:multiLevelType w:val="multilevel"/>
    <w:tmpl w:val="1B9CB1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E97DAA"/>
    <w:multiLevelType w:val="hybridMultilevel"/>
    <w:tmpl w:val="517C8BF6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BB66B4"/>
    <w:multiLevelType w:val="hybridMultilevel"/>
    <w:tmpl w:val="AEA4439A"/>
    <w:lvl w:ilvl="0" w:tplc="783C27CC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F1C7E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C27F6B"/>
    <w:multiLevelType w:val="multilevel"/>
    <w:tmpl w:val="1B9CB1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F9724ED"/>
    <w:multiLevelType w:val="multilevel"/>
    <w:tmpl w:val="918053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8B60027"/>
    <w:multiLevelType w:val="hybridMultilevel"/>
    <w:tmpl w:val="090C570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966A7"/>
    <w:multiLevelType w:val="hybridMultilevel"/>
    <w:tmpl w:val="61A6B8C6"/>
    <w:lvl w:ilvl="0" w:tplc="2F8A1C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86961"/>
    <w:multiLevelType w:val="hybridMultilevel"/>
    <w:tmpl w:val="D6540B08"/>
    <w:lvl w:ilvl="0" w:tplc="74729FA6">
      <w:start w:val="1"/>
      <w:numFmt w:val="bullet"/>
      <w:lvlText w:val="–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1535A"/>
    <w:multiLevelType w:val="multilevel"/>
    <w:tmpl w:val="918053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99F447F"/>
    <w:multiLevelType w:val="multilevel"/>
    <w:tmpl w:val="F04AD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5108E"/>
    <w:multiLevelType w:val="multilevel"/>
    <w:tmpl w:val="1B9CB1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5E517B8"/>
    <w:multiLevelType w:val="hybridMultilevel"/>
    <w:tmpl w:val="518267EA"/>
    <w:lvl w:ilvl="0" w:tplc="17989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30863"/>
    <w:multiLevelType w:val="hybridMultilevel"/>
    <w:tmpl w:val="91A87652"/>
    <w:lvl w:ilvl="0" w:tplc="908005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AF2B5C"/>
    <w:multiLevelType w:val="hybridMultilevel"/>
    <w:tmpl w:val="5FEAF74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F1DFC"/>
    <w:multiLevelType w:val="hybridMultilevel"/>
    <w:tmpl w:val="29C243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A417F"/>
    <w:multiLevelType w:val="hybridMultilevel"/>
    <w:tmpl w:val="D6C24C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D05F3"/>
    <w:multiLevelType w:val="hybridMultilevel"/>
    <w:tmpl w:val="A2BCAE7E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BA6A27"/>
    <w:multiLevelType w:val="hybridMultilevel"/>
    <w:tmpl w:val="BB7AB6E2"/>
    <w:lvl w:ilvl="0" w:tplc="1BA83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B5F62"/>
    <w:multiLevelType w:val="hybridMultilevel"/>
    <w:tmpl w:val="45A2CDA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F8C3AB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99220F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6442A05"/>
    <w:multiLevelType w:val="hybridMultilevel"/>
    <w:tmpl w:val="947CC384"/>
    <w:lvl w:ilvl="0" w:tplc="255818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3B791B"/>
    <w:multiLevelType w:val="hybridMultilevel"/>
    <w:tmpl w:val="96442EA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4F6384"/>
    <w:multiLevelType w:val="multilevel"/>
    <w:tmpl w:val="2B3262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DAE3258"/>
    <w:multiLevelType w:val="multilevel"/>
    <w:tmpl w:val="1B9CB1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0D33D62"/>
    <w:multiLevelType w:val="hybridMultilevel"/>
    <w:tmpl w:val="14042F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361D0"/>
    <w:multiLevelType w:val="hybridMultilevel"/>
    <w:tmpl w:val="59A45FC6"/>
    <w:lvl w:ilvl="0" w:tplc="5F8011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331963"/>
    <w:multiLevelType w:val="hybridMultilevel"/>
    <w:tmpl w:val="D0D28522"/>
    <w:lvl w:ilvl="0" w:tplc="A830A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64F7F"/>
    <w:multiLevelType w:val="hybridMultilevel"/>
    <w:tmpl w:val="C6149B92"/>
    <w:lvl w:ilvl="0" w:tplc="07BC0DEE">
      <w:start w:val="13"/>
      <w:numFmt w:val="bullet"/>
      <w:lvlText w:val="-"/>
      <w:lvlJc w:val="left"/>
      <w:pPr>
        <w:ind w:left="36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F52369"/>
    <w:multiLevelType w:val="multilevel"/>
    <w:tmpl w:val="1B9CB1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05237E2"/>
    <w:multiLevelType w:val="hybridMultilevel"/>
    <w:tmpl w:val="9A1E0A8E"/>
    <w:lvl w:ilvl="0" w:tplc="8FAEA4E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90746A"/>
    <w:multiLevelType w:val="multilevel"/>
    <w:tmpl w:val="9538050C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27548FC"/>
    <w:multiLevelType w:val="hybridMultilevel"/>
    <w:tmpl w:val="3C5A9C52"/>
    <w:lvl w:ilvl="0" w:tplc="040E0017">
      <w:start w:val="1"/>
      <w:numFmt w:val="lowerLetter"/>
      <w:lvlText w:val="%1)"/>
      <w:lvlJc w:val="left"/>
      <w:pPr>
        <w:tabs>
          <w:tab w:val="num" w:pos="814"/>
        </w:tabs>
        <w:ind w:left="360" w:firstLine="0"/>
      </w:pPr>
      <w:rPr>
        <w:rFonts w:hint="default"/>
        <w:color w:val="auto"/>
      </w:rPr>
    </w:lvl>
    <w:lvl w:ilvl="1" w:tplc="040E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37A4D2F"/>
    <w:multiLevelType w:val="multilevel"/>
    <w:tmpl w:val="1B9CB1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5C2612F"/>
    <w:multiLevelType w:val="multilevel"/>
    <w:tmpl w:val="1B9CB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22"/>
  </w:num>
  <w:num w:numId="5">
    <w:abstractNumId w:val="2"/>
  </w:num>
  <w:num w:numId="6">
    <w:abstractNumId w:val="24"/>
  </w:num>
  <w:num w:numId="7">
    <w:abstractNumId w:val="32"/>
  </w:num>
  <w:num w:numId="8">
    <w:abstractNumId w:val="8"/>
  </w:num>
  <w:num w:numId="9">
    <w:abstractNumId w:val="15"/>
  </w:num>
  <w:num w:numId="10">
    <w:abstractNumId w:val="12"/>
  </w:num>
  <w:num w:numId="11">
    <w:abstractNumId w:val="17"/>
  </w:num>
  <w:num w:numId="12">
    <w:abstractNumId w:val="34"/>
  </w:num>
  <w:num w:numId="13">
    <w:abstractNumId w:val="0"/>
  </w:num>
  <w:num w:numId="14">
    <w:abstractNumId w:val="6"/>
  </w:num>
  <w:num w:numId="15">
    <w:abstractNumId w:val="36"/>
  </w:num>
  <w:num w:numId="16">
    <w:abstractNumId w:val="18"/>
  </w:num>
  <w:num w:numId="17">
    <w:abstractNumId w:val="1"/>
  </w:num>
  <w:num w:numId="18">
    <w:abstractNumId w:val="11"/>
  </w:num>
  <w:num w:numId="19">
    <w:abstractNumId w:val="29"/>
  </w:num>
  <w:num w:numId="20">
    <w:abstractNumId w:val="30"/>
  </w:num>
  <w:num w:numId="21">
    <w:abstractNumId w:val="7"/>
  </w:num>
  <w:num w:numId="22">
    <w:abstractNumId w:val="23"/>
  </w:num>
  <w:num w:numId="23">
    <w:abstractNumId w:val="31"/>
  </w:num>
  <w:num w:numId="24">
    <w:abstractNumId w:val="20"/>
  </w:num>
  <w:num w:numId="25">
    <w:abstractNumId w:val="25"/>
  </w:num>
  <w:num w:numId="26">
    <w:abstractNumId w:val="26"/>
  </w:num>
  <w:num w:numId="27">
    <w:abstractNumId w:val="3"/>
  </w:num>
  <w:num w:numId="28">
    <w:abstractNumId w:val="27"/>
  </w:num>
  <w:num w:numId="29">
    <w:abstractNumId w:val="20"/>
  </w:num>
  <w:num w:numId="30">
    <w:abstractNumId w:val="38"/>
  </w:num>
  <w:num w:numId="31">
    <w:abstractNumId w:val="33"/>
  </w:num>
  <w:num w:numId="32">
    <w:abstractNumId w:val="5"/>
  </w:num>
  <w:num w:numId="33">
    <w:abstractNumId w:val="28"/>
  </w:num>
  <w:num w:numId="34">
    <w:abstractNumId w:val="37"/>
  </w:num>
  <w:num w:numId="35">
    <w:abstractNumId w:val="9"/>
  </w:num>
  <w:num w:numId="36">
    <w:abstractNumId w:val="16"/>
  </w:num>
  <w:num w:numId="37">
    <w:abstractNumId w:val="4"/>
  </w:num>
  <w:num w:numId="38">
    <w:abstractNumId w:val="35"/>
  </w:num>
  <w:num w:numId="39">
    <w:abstractNumId w:val="14"/>
  </w:num>
  <w:num w:numId="40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25"/>
    <w:rsid w:val="00037161"/>
    <w:rsid w:val="00045345"/>
    <w:rsid w:val="00055EBB"/>
    <w:rsid w:val="00055F57"/>
    <w:rsid w:val="0006070C"/>
    <w:rsid w:val="000616FF"/>
    <w:rsid w:val="00065315"/>
    <w:rsid w:val="00070C9E"/>
    <w:rsid w:val="00071E98"/>
    <w:rsid w:val="000724A2"/>
    <w:rsid w:val="0009307C"/>
    <w:rsid w:val="000A1B7B"/>
    <w:rsid w:val="000A715B"/>
    <w:rsid w:val="000B37D1"/>
    <w:rsid w:val="000C088E"/>
    <w:rsid w:val="000D16EC"/>
    <w:rsid w:val="000E5A1D"/>
    <w:rsid w:val="00102C7C"/>
    <w:rsid w:val="001035BF"/>
    <w:rsid w:val="00111CEF"/>
    <w:rsid w:val="0012017C"/>
    <w:rsid w:val="001243F9"/>
    <w:rsid w:val="00127415"/>
    <w:rsid w:val="00130423"/>
    <w:rsid w:val="00130A7C"/>
    <w:rsid w:val="001318D3"/>
    <w:rsid w:val="00134752"/>
    <w:rsid w:val="00140746"/>
    <w:rsid w:val="001408AD"/>
    <w:rsid w:val="00161386"/>
    <w:rsid w:val="001A273A"/>
    <w:rsid w:val="001A29EC"/>
    <w:rsid w:val="001A479B"/>
    <w:rsid w:val="001B1389"/>
    <w:rsid w:val="001B4F69"/>
    <w:rsid w:val="001C0D40"/>
    <w:rsid w:val="001D0C7E"/>
    <w:rsid w:val="002042F7"/>
    <w:rsid w:val="00211BD3"/>
    <w:rsid w:val="002156F7"/>
    <w:rsid w:val="00215E72"/>
    <w:rsid w:val="002309DA"/>
    <w:rsid w:val="00233B4D"/>
    <w:rsid w:val="00234745"/>
    <w:rsid w:val="00241494"/>
    <w:rsid w:val="002502DD"/>
    <w:rsid w:val="002523DD"/>
    <w:rsid w:val="0026396E"/>
    <w:rsid w:val="0027152A"/>
    <w:rsid w:val="00286323"/>
    <w:rsid w:val="00291F0D"/>
    <w:rsid w:val="00296128"/>
    <w:rsid w:val="002B0E84"/>
    <w:rsid w:val="002B43BF"/>
    <w:rsid w:val="002D20FB"/>
    <w:rsid w:val="002D558A"/>
    <w:rsid w:val="002D6F01"/>
    <w:rsid w:val="002D7D90"/>
    <w:rsid w:val="002F086B"/>
    <w:rsid w:val="002F48DE"/>
    <w:rsid w:val="002F6207"/>
    <w:rsid w:val="002F6C3D"/>
    <w:rsid w:val="0031400E"/>
    <w:rsid w:val="0032461B"/>
    <w:rsid w:val="00324A53"/>
    <w:rsid w:val="00332D2C"/>
    <w:rsid w:val="003361A1"/>
    <w:rsid w:val="00342427"/>
    <w:rsid w:val="0035726D"/>
    <w:rsid w:val="003575F7"/>
    <w:rsid w:val="00357B89"/>
    <w:rsid w:val="003745A1"/>
    <w:rsid w:val="00375259"/>
    <w:rsid w:val="0037756A"/>
    <w:rsid w:val="00380134"/>
    <w:rsid w:val="00380C29"/>
    <w:rsid w:val="00384EDB"/>
    <w:rsid w:val="00393627"/>
    <w:rsid w:val="00394C97"/>
    <w:rsid w:val="00394F83"/>
    <w:rsid w:val="0039744C"/>
    <w:rsid w:val="003A2370"/>
    <w:rsid w:val="003A2CB4"/>
    <w:rsid w:val="003B2F6D"/>
    <w:rsid w:val="003B58F1"/>
    <w:rsid w:val="003B60EF"/>
    <w:rsid w:val="003C1918"/>
    <w:rsid w:val="003C4279"/>
    <w:rsid w:val="003C6B98"/>
    <w:rsid w:val="003D30A1"/>
    <w:rsid w:val="003E6BBC"/>
    <w:rsid w:val="003F2564"/>
    <w:rsid w:val="003F2D7B"/>
    <w:rsid w:val="00400982"/>
    <w:rsid w:val="00402C9A"/>
    <w:rsid w:val="004420CB"/>
    <w:rsid w:val="00454C35"/>
    <w:rsid w:val="0046377F"/>
    <w:rsid w:val="00466DD9"/>
    <w:rsid w:val="004673F2"/>
    <w:rsid w:val="00497F45"/>
    <w:rsid w:val="004A39C9"/>
    <w:rsid w:val="004B13D7"/>
    <w:rsid w:val="004C1A1D"/>
    <w:rsid w:val="004C28A6"/>
    <w:rsid w:val="004C4006"/>
    <w:rsid w:val="004C4686"/>
    <w:rsid w:val="004C4B47"/>
    <w:rsid w:val="004C4C8E"/>
    <w:rsid w:val="004D2CF5"/>
    <w:rsid w:val="004D3DB1"/>
    <w:rsid w:val="004D6C54"/>
    <w:rsid w:val="004D6FA0"/>
    <w:rsid w:val="004E3CE7"/>
    <w:rsid w:val="005013A1"/>
    <w:rsid w:val="00514085"/>
    <w:rsid w:val="00515790"/>
    <w:rsid w:val="005241F9"/>
    <w:rsid w:val="00532AF2"/>
    <w:rsid w:val="00546222"/>
    <w:rsid w:val="00546EFF"/>
    <w:rsid w:val="005479FC"/>
    <w:rsid w:val="005504C7"/>
    <w:rsid w:val="00550637"/>
    <w:rsid w:val="0055575D"/>
    <w:rsid w:val="005567B1"/>
    <w:rsid w:val="005629D7"/>
    <w:rsid w:val="00570C59"/>
    <w:rsid w:val="00571082"/>
    <w:rsid w:val="005803DF"/>
    <w:rsid w:val="00584F82"/>
    <w:rsid w:val="00592B89"/>
    <w:rsid w:val="005953DE"/>
    <w:rsid w:val="005974D5"/>
    <w:rsid w:val="005B2DDD"/>
    <w:rsid w:val="005B3A99"/>
    <w:rsid w:val="005C7483"/>
    <w:rsid w:val="005F5C81"/>
    <w:rsid w:val="00606C79"/>
    <w:rsid w:val="006118B6"/>
    <w:rsid w:val="0062104F"/>
    <w:rsid w:val="00627C2A"/>
    <w:rsid w:val="00642AF7"/>
    <w:rsid w:val="00647322"/>
    <w:rsid w:val="00650962"/>
    <w:rsid w:val="0065170A"/>
    <w:rsid w:val="00651C56"/>
    <w:rsid w:val="00655606"/>
    <w:rsid w:val="00656364"/>
    <w:rsid w:val="006658EC"/>
    <w:rsid w:val="006709C7"/>
    <w:rsid w:val="006829A4"/>
    <w:rsid w:val="0068373A"/>
    <w:rsid w:val="00692EE1"/>
    <w:rsid w:val="0069444A"/>
    <w:rsid w:val="006A60F8"/>
    <w:rsid w:val="006B7A36"/>
    <w:rsid w:val="006C4E18"/>
    <w:rsid w:val="006C5CBE"/>
    <w:rsid w:val="00704EE2"/>
    <w:rsid w:val="00710222"/>
    <w:rsid w:val="00710F26"/>
    <w:rsid w:val="007115C1"/>
    <w:rsid w:val="00713027"/>
    <w:rsid w:val="00714537"/>
    <w:rsid w:val="00717ED2"/>
    <w:rsid w:val="0072035C"/>
    <w:rsid w:val="00736306"/>
    <w:rsid w:val="00740897"/>
    <w:rsid w:val="00742803"/>
    <w:rsid w:val="007436DF"/>
    <w:rsid w:val="0075086E"/>
    <w:rsid w:val="00771656"/>
    <w:rsid w:val="00785B93"/>
    <w:rsid w:val="0079402E"/>
    <w:rsid w:val="007A3CB9"/>
    <w:rsid w:val="007A7E30"/>
    <w:rsid w:val="007B47EB"/>
    <w:rsid w:val="007C3919"/>
    <w:rsid w:val="007C66C4"/>
    <w:rsid w:val="007D0ED7"/>
    <w:rsid w:val="007D0F2A"/>
    <w:rsid w:val="007F1ECB"/>
    <w:rsid w:val="007F4464"/>
    <w:rsid w:val="00811685"/>
    <w:rsid w:val="00811BCF"/>
    <w:rsid w:val="008143FB"/>
    <w:rsid w:val="0081453C"/>
    <w:rsid w:val="00821B79"/>
    <w:rsid w:val="00826102"/>
    <w:rsid w:val="00831D76"/>
    <w:rsid w:val="00836BF9"/>
    <w:rsid w:val="008670B4"/>
    <w:rsid w:val="008718EC"/>
    <w:rsid w:val="008861CE"/>
    <w:rsid w:val="00887DE6"/>
    <w:rsid w:val="008900B9"/>
    <w:rsid w:val="00894D65"/>
    <w:rsid w:val="008969CF"/>
    <w:rsid w:val="008B16B0"/>
    <w:rsid w:val="008B1C33"/>
    <w:rsid w:val="008B420D"/>
    <w:rsid w:val="008C0469"/>
    <w:rsid w:val="008C0502"/>
    <w:rsid w:val="008C2988"/>
    <w:rsid w:val="008C3A6A"/>
    <w:rsid w:val="008E42FC"/>
    <w:rsid w:val="008E4FBF"/>
    <w:rsid w:val="008F339B"/>
    <w:rsid w:val="008F3EC6"/>
    <w:rsid w:val="00903179"/>
    <w:rsid w:val="00912241"/>
    <w:rsid w:val="00921F88"/>
    <w:rsid w:val="009307F7"/>
    <w:rsid w:val="009436A2"/>
    <w:rsid w:val="0094626E"/>
    <w:rsid w:val="0094697E"/>
    <w:rsid w:val="00953D6D"/>
    <w:rsid w:val="009802DD"/>
    <w:rsid w:val="00983495"/>
    <w:rsid w:val="00984BFF"/>
    <w:rsid w:val="00987E57"/>
    <w:rsid w:val="009A08E8"/>
    <w:rsid w:val="009A3F13"/>
    <w:rsid w:val="009B010C"/>
    <w:rsid w:val="009B0ABF"/>
    <w:rsid w:val="009C098E"/>
    <w:rsid w:val="009D6412"/>
    <w:rsid w:val="009E4F5D"/>
    <w:rsid w:val="009F7215"/>
    <w:rsid w:val="009F73A7"/>
    <w:rsid w:val="00A075DD"/>
    <w:rsid w:val="00A1574A"/>
    <w:rsid w:val="00A24CE5"/>
    <w:rsid w:val="00A35A8D"/>
    <w:rsid w:val="00A540FE"/>
    <w:rsid w:val="00A6106A"/>
    <w:rsid w:val="00A62648"/>
    <w:rsid w:val="00A635E0"/>
    <w:rsid w:val="00A64F35"/>
    <w:rsid w:val="00A739B6"/>
    <w:rsid w:val="00A73EEE"/>
    <w:rsid w:val="00A77982"/>
    <w:rsid w:val="00A80158"/>
    <w:rsid w:val="00A96784"/>
    <w:rsid w:val="00AA4B2B"/>
    <w:rsid w:val="00AA70E4"/>
    <w:rsid w:val="00AA721B"/>
    <w:rsid w:val="00AB0FDE"/>
    <w:rsid w:val="00AB1E9A"/>
    <w:rsid w:val="00AC16F7"/>
    <w:rsid w:val="00AC4E85"/>
    <w:rsid w:val="00AC4F30"/>
    <w:rsid w:val="00AD1E35"/>
    <w:rsid w:val="00AD6F54"/>
    <w:rsid w:val="00AF37E1"/>
    <w:rsid w:val="00AF6D70"/>
    <w:rsid w:val="00B047C2"/>
    <w:rsid w:val="00B06339"/>
    <w:rsid w:val="00B14627"/>
    <w:rsid w:val="00B153DC"/>
    <w:rsid w:val="00B17EF1"/>
    <w:rsid w:val="00B21C1E"/>
    <w:rsid w:val="00B25D0E"/>
    <w:rsid w:val="00B3062A"/>
    <w:rsid w:val="00B3424A"/>
    <w:rsid w:val="00B37256"/>
    <w:rsid w:val="00B4022C"/>
    <w:rsid w:val="00B402B4"/>
    <w:rsid w:val="00B40C5D"/>
    <w:rsid w:val="00B4348F"/>
    <w:rsid w:val="00B46DC7"/>
    <w:rsid w:val="00B606B4"/>
    <w:rsid w:val="00B665FB"/>
    <w:rsid w:val="00B72FB0"/>
    <w:rsid w:val="00B73BEC"/>
    <w:rsid w:val="00B7652C"/>
    <w:rsid w:val="00B8084C"/>
    <w:rsid w:val="00BA0D02"/>
    <w:rsid w:val="00BA1A7C"/>
    <w:rsid w:val="00BA2002"/>
    <w:rsid w:val="00BA35E2"/>
    <w:rsid w:val="00BA4625"/>
    <w:rsid w:val="00BB322D"/>
    <w:rsid w:val="00BC54A8"/>
    <w:rsid w:val="00BE4CDD"/>
    <w:rsid w:val="00BF2732"/>
    <w:rsid w:val="00BF28CC"/>
    <w:rsid w:val="00BF7F8C"/>
    <w:rsid w:val="00C07F25"/>
    <w:rsid w:val="00C1217F"/>
    <w:rsid w:val="00C13593"/>
    <w:rsid w:val="00C25446"/>
    <w:rsid w:val="00C33323"/>
    <w:rsid w:val="00C35B64"/>
    <w:rsid w:val="00C40392"/>
    <w:rsid w:val="00C47285"/>
    <w:rsid w:val="00C543CA"/>
    <w:rsid w:val="00C54A5E"/>
    <w:rsid w:val="00C775E4"/>
    <w:rsid w:val="00C82831"/>
    <w:rsid w:val="00CA511A"/>
    <w:rsid w:val="00CB2031"/>
    <w:rsid w:val="00CB296B"/>
    <w:rsid w:val="00CB363A"/>
    <w:rsid w:val="00CC0531"/>
    <w:rsid w:val="00CD1BAC"/>
    <w:rsid w:val="00CD337A"/>
    <w:rsid w:val="00CD360A"/>
    <w:rsid w:val="00CD4DE0"/>
    <w:rsid w:val="00CE043D"/>
    <w:rsid w:val="00CE0571"/>
    <w:rsid w:val="00CE43A3"/>
    <w:rsid w:val="00CF0D6E"/>
    <w:rsid w:val="00CF1B8E"/>
    <w:rsid w:val="00D00A3C"/>
    <w:rsid w:val="00D03427"/>
    <w:rsid w:val="00D03C65"/>
    <w:rsid w:val="00D074B5"/>
    <w:rsid w:val="00D12167"/>
    <w:rsid w:val="00D14761"/>
    <w:rsid w:val="00D2622C"/>
    <w:rsid w:val="00D31B14"/>
    <w:rsid w:val="00D6042A"/>
    <w:rsid w:val="00D630C1"/>
    <w:rsid w:val="00D632C7"/>
    <w:rsid w:val="00D661B2"/>
    <w:rsid w:val="00D72C36"/>
    <w:rsid w:val="00D76022"/>
    <w:rsid w:val="00D778AA"/>
    <w:rsid w:val="00D84793"/>
    <w:rsid w:val="00D854F5"/>
    <w:rsid w:val="00D901AE"/>
    <w:rsid w:val="00D92B0B"/>
    <w:rsid w:val="00DA0F0D"/>
    <w:rsid w:val="00DA27F4"/>
    <w:rsid w:val="00DB56B6"/>
    <w:rsid w:val="00DD07B3"/>
    <w:rsid w:val="00DD6C37"/>
    <w:rsid w:val="00DE138D"/>
    <w:rsid w:val="00DE30D2"/>
    <w:rsid w:val="00DF22C8"/>
    <w:rsid w:val="00DF2A62"/>
    <w:rsid w:val="00DF462A"/>
    <w:rsid w:val="00E0036A"/>
    <w:rsid w:val="00E13202"/>
    <w:rsid w:val="00E1754B"/>
    <w:rsid w:val="00E5018E"/>
    <w:rsid w:val="00E60DE8"/>
    <w:rsid w:val="00E653A1"/>
    <w:rsid w:val="00E7174C"/>
    <w:rsid w:val="00E84381"/>
    <w:rsid w:val="00E9037C"/>
    <w:rsid w:val="00E936B8"/>
    <w:rsid w:val="00E94ED1"/>
    <w:rsid w:val="00E957B5"/>
    <w:rsid w:val="00EA0817"/>
    <w:rsid w:val="00EA50BD"/>
    <w:rsid w:val="00EB16E2"/>
    <w:rsid w:val="00EC0A3B"/>
    <w:rsid w:val="00EC2019"/>
    <w:rsid w:val="00EC5F0D"/>
    <w:rsid w:val="00EE5161"/>
    <w:rsid w:val="00EF6675"/>
    <w:rsid w:val="00F00A5D"/>
    <w:rsid w:val="00F0337F"/>
    <w:rsid w:val="00F04082"/>
    <w:rsid w:val="00F13187"/>
    <w:rsid w:val="00F1706E"/>
    <w:rsid w:val="00F27A20"/>
    <w:rsid w:val="00F505CC"/>
    <w:rsid w:val="00F54C92"/>
    <w:rsid w:val="00F60C9B"/>
    <w:rsid w:val="00F60DD1"/>
    <w:rsid w:val="00F623D8"/>
    <w:rsid w:val="00F76DBC"/>
    <w:rsid w:val="00F772BE"/>
    <w:rsid w:val="00F77A42"/>
    <w:rsid w:val="00F802A2"/>
    <w:rsid w:val="00F93EAC"/>
    <w:rsid w:val="00FA7BF6"/>
    <w:rsid w:val="00FA7E5E"/>
    <w:rsid w:val="00FB3688"/>
    <w:rsid w:val="00FB64FC"/>
    <w:rsid w:val="00FD523D"/>
    <w:rsid w:val="00FD527C"/>
    <w:rsid w:val="00FD542E"/>
    <w:rsid w:val="00FD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8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130A7C"/>
    <w:pPr>
      <w:keepNext/>
      <w:jc w:val="center"/>
      <w:outlineLvl w:val="1"/>
    </w:pPr>
    <w:rPr>
      <w:rFonts w:eastAsia="Times New Roman"/>
      <w:sz w:val="26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,LISTA"/>
    <w:basedOn w:val="Norml"/>
    <w:link w:val="ListaszerbekezdsChar"/>
    <w:uiPriority w:val="34"/>
    <w:qFormat/>
    <w:rsid w:val="008C298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5063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5063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50637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A967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6784"/>
  </w:style>
  <w:style w:type="character" w:styleId="Oldalszm">
    <w:name w:val="page number"/>
    <w:basedOn w:val="Bekezdsalapbettpusa"/>
    <w:uiPriority w:val="99"/>
    <w:semiHidden/>
    <w:unhideWhenUsed/>
    <w:rsid w:val="00A96784"/>
  </w:style>
  <w:style w:type="paragraph" w:styleId="lfej">
    <w:name w:val="header"/>
    <w:basedOn w:val="Norml"/>
    <w:link w:val="lfejChar"/>
    <w:uiPriority w:val="99"/>
    <w:unhideWhenUsed/>
    <w:rsid w:val="00A967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6784"/>
  </w:style>
  <w:style w:type="table" w:styleId="Rcsostblzat">
    <w:name w:val="Table Grid"/>
    <w:basedOn w:val="Normltblzat"/>
    <w:uiPriority w:val="39"/>
    <w:rsid w:val="00134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E43A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43A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CE43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E43A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E43A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43A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43A3"/>
    <w:rPr>
      <w:b/>
      <w:bCs/>
      <w:sz w:val="20"/>
      <w:szCs w:val="20"/>
    </w:rPr>
  </w:style>
  <w:style w:type="paragraph" w:styleId="Nincstrkz">
    <w:name w:val="No Spacing"/>
    <w:uiPriority w:val="1"/>
    <w:qFormat/>
    <w:rsid w:val="004673F2"/>
  </w:style>
  <w:style w:type="paragraph" w:styleId="Cm">
    <w:name w:val="Title"/>
    <w:basedOn w:val="Norml"/>
    <w:next w:val="Norml"/>
    <w:link w:val="CmChar"/>
    <w:qFormat/>
    <w:rsid w:val="00B25D0E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basedOn w:val="Bekezdsalapbettpusa"/>
    <w:link w:val="Cm"/>
    <w:rsid w:val="00B25D0E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customStyle="1" w:styleId="Szvegtrzs23">
    <w:name w:val="Szövegtörzs 23"/>
    <w:basedOn w:val="Norml"/>
    <w:rsid w:val="00211BD3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8"/>
      <w:szCs w:val="20"/>
      <w:lang w:val="hu-HU" w:eastAsia="hu-HU"/>
    </w:rPr>
  </w:style>
  <w:style w:type="paragraph" w:customStyle="1" w:styleId="Paragrafus">
    <w:name w:val="Paragrafus"/>
    <w:basedOn w:val="Norml"/>
    <w:link w:val="ParagrafusChar"/>
    <w:qFormat/>
    <w:rsid w:val="002D20FB"/>
    <w:pPr>
      <w:keepLines/>
      <w:numPr>
        <w:numId w:val="17"/>
      </w:numPr>
      <w:tabs>
        <w:tab w:val="left" w:pos="851"/>
      </w:tabs>
      <w:spacing w:before="120"/>
      <w:ind w:left="0" w:firstLine="284"/>
      <w:jc w:val="both"/>
    </w:pPr>
    <w:rPr>
      <w:rFonts w:asciiTheme="majorHAnsi" w:eastAsia="Times New Roman" w:hAnsiTheme="majorHAnsi"/>
      <w:szCs w:val="24"/>
      <w:lang w:val="hu-HU" w:eastAsia="hu-HU"/>
    </w:rPr>
  </w:style>
  <w:style w:type="character" w:customStyle="1" w:styleId="ParagrafusChar">
    <w:name w:val="Paragrafus Char"/>
    <w:basedOn w:val="Bekezdsalapbettpusa"/>
    <w:link w:val="Paragrafus"/>
    <w:rsid w:val="002D20FB"/>
    <w:rPr>
      <w:rFonts w:asciiTheme="majorHAnsi" w:eastAsia="Times New Roman" w:hAnsiTheme="majorHAnsi"/>
      <w:szCs w:val="24"/>
      <w:lang w:val="hu-HU" w:eastAsia="hu-HU"/>
    </w:rPr>
  </w:style>
  <w:style w:type="character" w:customStyle="1" w:styleId="Cmsor2Char">
    <w:name w:val="Címsor 2 Char"/>
    <w:basedOn w:val="Bekezdsalapbettpusa"/>
    <w:link w:val="Cmsor2"/>
    <w:rsid w:val="00130A7C"/>
    <w:rPr>
      <w:rFonts w:eastAsia="Times New Roman"/>
      <w:sz w:val="26"/>
      <w:szCs w:val="20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5953DE"/>
    <w:rPr>
      <w:color w:val="0563C1" w:themeColor="hyperlink"/>
      <w:u w:val="single"/>
    </w:rPr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qFormat/>
    <w:rsid w:val="008718EC"/>
  </w:style>
  <w:style w:type="paragraph" w:styleId="Szvegtrzsbehzssal">
    <w:name w:val="Body Text Indent"/>
    <w:basedOn w:val="Norml"/>
    <w:link w:val="SzvegtrzsbehzssalChar"/>
    <w:rsid w:val="004C4686"/>
    <w:pPr>
      <w:spacing w:after="120"/>
      <w:ind w:left="283"/>
    </w:pPr>
    <w:rPr>
      <w:rFonts w:ascii="Arial" w:eastAsia="Times New Roman" w:hAnsi="Arial" w:cs="Arial"/>
      <w:sz w:val="24"/>
      <w:szCs w:val="24"/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4C4686"/>
    <w:rPr>
      <w:rFonts w:ascii="Arial" w:eastAsia="Times New Roman" w:hAnsi="Arial" w:cs="Arial"/>
      <w:sz w:val="24"/>
      <w:szCs w:val="24"/>
      <w:lang w:val="hu-HU" w:eastAsia="hu-HU"/>
    </w:rPr>
  </w:style>
  <w:style w:type="paragraph" w:styleId="Vltozat">
    <w:name w:val="Revision"/>
    <w:hidden/>
    <w:uiPriority w:val="99"/>
    <w:semiHidden/>
    <w:rsid w:val="00EC2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130A7C"/>
    <w:pPr>
      <w:keepNext/>
      <w:jc w:val="center"/>
      <w:outlineLvl w:val="1"/>
    </w:pPr>
    <w:rPr>
      <w:rFonts w:eastAsia="Times New Roman"/>
      <w:sz w:val="26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,LISTA"/>
    <w:basedOn w:val="Norml"/>
    <w:link w:val="ListaszerbekezdsChar"/>
    <w:uiPriority w:val="34"/>
    <w:qFormat/>
    <w:rsid w:val="008C298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5063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5063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50637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A967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6784"/>
  </w:style>
  <w:style w:type="character" w:styleId="Oldalszm">
    <w:name w:val="page number"/>
    <w:basedOn w:val="Bekezdsalapbettpusa"/>
    <w:uiPriority w:val="99"/>
    <w:semiHidden/>
    <w:unhideWhenUsed/>
    <w:rsid w:val="00A96784"/>
  </w:style>
  <w:style w:type="paragraph" w:styleId="lfej">
    <w:name w:val="header"/>
    <w:basedOn w:val="Norml"/>
    <w:link w:val="lfejChar"/>
    <w:uiPriority w:val="99"/>
    <w:unhideWhenUsed/>
    <w:rsid w:val="00A967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6784"/>
  </w:style>
  <w:style w:type="table" w:styleId="Rcsostblzat">
    <w:name w:val="Table Grid"/>
    <w:basedOn w:val="Normltblzat"/>
    <w:uiPriority w:val="39"/>
    <w:rsid w:val="00134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E43A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43A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CE43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E43A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E43A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43A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43A3"/>
    <w:rPr>
      <w:b/>
      <w:bCs/>
      <w:sz w:val="20"/>
      <w:szCs w:val="20"/>
    </w:rPr>
  </w:style>
  <w:style w:type="paragraph" w:styleId="Nincstrkz">
    <w:name w:val="No Spacing"/>
    <w:uiPriority w:val="1"/>
    <w:qFormat/>
    <w:rsid w:val="004673F2"/>
  </w:style>
  <w:style w:type="paragraph" w:styleId="Cm">
    <w:name w:val="Title"/>
    <w:basedOn w:val="Norml"/>
    <w:next w:val="Norml"/>
    <w:link w:val="CmChar"/>
    <w:qFormat/>
    <w:rsid w:val="00B25D0E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basedOn w:val="Bekezdsalapbettpusa"/>
    <w:link w:val="Cm"/>
    <w:rsid w:val="00B25D0E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customStyle="1" w:styleId="Szvegtrzs23">
    <w:name w:val="Szövegtörzs 23"/>
    <w:basedOn w:val="Norml"/>
    <w:rsid w:val="00211BD3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8"/>
      <w:szCs w:val="20"/>
      <w:lang w:val="hu-HU" w:eastAsia="hu-HU"/>
    </w:rPr>
  </w:style>
  <w:style w:type="paragraph" w:customStyle="1" w:styleId="Paragrafus">
    <w:name w:val="Paragrafus"/>
    <w:basedOn w:val="Norml"/>
    <w:link w:val="ParagrafusChar"/>
    <w:qFormat/>
    <w:rsid w:val="002D20FB"/>
    <w:pPr>
      <w:keepLines/>
      <w:numPr>
        <w:numId w:val="17"/>
      </w:numPr>
      <w:tabs>
        <w:tab w:val="left" w:pos="851"/>
      </w:tabs>
      <w:spacing w:before="120"/>
      <w:ind w:left="0" w:firstLine="284"/>
      <w:jc w:val="both"/>
    </w:pPr>
    <w:rPr>
      <w:rFonts w:asciiTheme="majorHAnsi" w:eastAsia="Times New Roman" w:hAnsiTheme="majorHAnsi"/>
      <w:szCs w:val="24"/>
      <w:lang w:val="hu-HU" w:eastAsia="hu-HU"/>
    </w:rPr>
  </w:style>
  <w:style w:type="character" w:customStyle="1" w:styleId="ParagrafusChar">
    <w:name w:val="Paragrafus Char"/>
    <w:basedOn w:val="Bekezdsalapbettpusa"/>
    <w:link w:val="Paragrafus"/>
    <w:rsid w:val="002D20FB"/>
    <w:rPr>
      <w:rFonts w:asciiTheme="majorHAnsi" w:eastAsia="Times New Roman" w:hAnsiTheme="majorHAnsi"/>
      <w:szCs w:val="24"/>
      <w:lang w:val="hu-HU" w:eastAsia="hu-HU"/>
    </w:rPr>
  </w:style>
  <w:style w:type="character" w:customStyle="1" w:styleId="Cmsor2Char">
    <w:name w:val="Címsor 2 Char"/>
    <w:basedOn w:val="Bekezdsalapbettpusa"/>
    <w:link w:val="Cmsor2"/>
    <w:rsid w:val="00130A7C"/>
    <w:rPr>
      <w:rFonts w:eastAsia="Times New Roman"/>
      <w:sz w:val="26"/>
      <w:szCs w:val="20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5953DE"/>
    <w:rPr>
      <w:color w:val="0563C1" w:themeColor="hyperlink"/>
      <w:u w:val="single"/>
    </w:rPr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qFormat/>
    <w:rsid w:val="008718EC"/>
  </w:style>
  <w:style w:type="paragraph" w:styleId="Szvegtrzsbehzssal">
    <w:name w:val="Body Text Indent"/>
    <w:basedOn w:val="Norml"/>
    <w:link w:val="SzvegtrzsbehzssalChar"/>
    <w:rsid w:val="004C4686"/>
    <w:pPr>
      <w:spacing w:after="120"/>
      <w:ind w:left="283"/>
    </w:pPr>
    <w:rPr>
      <w:rFonts w:ascii="Arial" w:eastAsia="Times New Roman" w:hAnsi="Arial" w:cs="Arial"/>
      <w:sz w:val="24"/>
      <w:szCs w:val="24"/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4C4686"/>
    <w:rPr>
      <w:rFonts w:ascii="Arial" w:eastAsia="Times New Roman" w:hAnsi="Arial" w:cs="Arial"/>
      <w:sz w:val="24"/>
      <w:szCs w:val="24"/>
      <w:lang w:val="hu-HU" w:eastAsia="hu-HU"/>
    </w:rPr>
  </w:style>
  <w:style w:type="paragraph" w:styleId="Vltozat">
    <w:name w:val="Revision"/>
    <w:hidden/>
    <w:uiPriority w:val="99"/>
    <w:semiHidden/>
    <w:rsid w:val="00EC2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7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42C176-391A-4148-BC63-6D8AC33C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3761</Words>
  <Characters>25957</Characters>
  <Application>Microsoft Office Word</Application>
  <DocSecurity>0</DocSecurity>
  <Lines>216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Beszerzési Szabályzat</vt:lpstr>
    </vt:vector>
  </TitlesOfParts>
  <Company>Józsefváros Polgármesteri Hivatal</Company>
  <LinksUpToDate>false</LinksUpToDate>
  <CharactersWithSpaces>29659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Beszerzési Szabályzat</dc:title>
  <dc:creator>dr. Kiss Éva</dc:creator>
  <cp:lastModifiedBy>Borbás Gabriella</cp:lastModifiedBy>
  <cp:revision>5</cp:revision>
  <cp:lastPrinted>2023-05-17T09:27:00Z</cp:lastPrinted>
  <dcterms:created xsi:type="dcterms:W3CDTF">2024-06-18T13:22:00Z</dcterms:created>
  <dcterms:modified xsi:type="dcterms:W3CDTF">2024-07-05T15:26:00Z</dcterms:modified>
</cp:coreProperties>
</file>