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894C1" w14:textId="28CD599F" w:rsidR="00B12579" w:rsidRPr="00E82C9D" w:rsidRDefault="00B12579" w:rsidP="00B12579">
      <w:pPr>
        <w:overflowPunct w:val="0"/>
        <w:autoSpaceDE w:val="0"/>
        <w:autoSpaceDN w:val="0"/>
        <w:adjustRightInd w:val="0"/>
        <w:spacing w:before="120"/>
        <w:jc w:val="right"/>
        <w:textAlignment w:val="baseline"/>
        <w:rPr>
          <w:rFonts w:eastAsia="Times New Roman"/>
          <w:bCs/>
          <w:i/>
          <w:lang w:val="hu-HU" w:eastAsia="hu-HU"/>
        </w:rPr>
      </w:pPr>
      <w:r w:rsidRPr="00E82C9D">
        <w:rPr>
          <w:rFonts w:eastAsia="Times New Roman"/>
          <w:bCs/>
          <w:i/>
          <w:lang w:val="hu-HU" w:eastAsia="hu-HU"/>
        </w:rPr>
        <w:t>Az ajánlat</w:t>
      </w:r>
      <w:r w:rsidR="009C6DF7" w:rsidRPr="00E82C9D">
        <w:rPr>
          <w:rFonts w:eastAsia="Times New Roman"/>
          <w:bCs/>
          <w:i/>
          <w:lang w:val="hu-HU" w:eastAsia="hu-HU"/>
        </w:rPr>
        <w:t>tételi felhívás</w:t>
      </w:r>
      <w:r w:rsidRPr="00E82C9D">
        <w:rPr>
          <w:rFonts w:eastAsia="Times New Roman"/>
          <w:bCs/>
          <w:i/>
          <w:lang w:val="hu-HU" w:eastAsia="hu-HU"/>
        </w:rPr>
        <w:t xml:space="preserve"> 1. sz. melléklete</w:t>
      </w:r>
    </w:p>
    <w:p w14:paraId="18DFB8A3" w14:textId="77777777" w:rsidR="00B12579" w:rsidRPr="00E82C9D" w:rsidRDefault="00B12579" w:rsidP="00B12579">
      <w:pPr>
        <w:overflowPunct w:val="0"/>
        <w:autoSpaceDE w:val="0"/>
        <w:autoSpaceDN w:val="0"/>
        <w:adjustRightInd w:val="0"/>
        <w:spacing w:before="120"/>
        <w:jc w:val="both"/>
        <w:textAlignment w:val="baseline"/>
        <w:rPr>
          <w:rFonts w:eastAsia="Times New Roman"/>
          <w:lang w:val="hu-HU" w:eastAsia="hu-HU"/>
        </w:rPr>
      </w:pPr>
    </w:p>
    <w:p w14:paraId="59BAF6E4" w14:textId="77777777" w:rsidR="00B12579" w:rsidRPr="00E82C9D" w:rsidRDefault="00B12579" w:rsidP="00B12579">
      <w:pPr>
        <w:overflowPunct w:val="0"/>
        <w:autoSpaceDE w:val="0"/>
        <w:autoSpaceDN w:val="0"/>
        <w:adjustRightInd w:val="0"/>
        <w:jc w:val="center"/>
        <w:textAlignment w:val="baseline"/>
        <w:rPr>
          <w:rFonts w:eastAsia="Times New Roman"/>
          <w:b/>
          <w:bCs/>
          <w:lang w:val="hu-HU" w:eastAsia="hu-HU"/>
        </w:rPr>
      </w:pPr>
      <w:r w:rsidRPr="00E82C9D">
        <w:rPr>
          <w:rFonts w:eastAsia="Times New Roman"/>
          <w:b/>
          <w:bCs/>
          <w:lang w:val="hu-HU" w:eastAsia="hu-HU"/>
        </w:rPr>
        <w:t>Felolvasólap</w:t>
      </w:r>
    </w:p>
    <w:p w14:paraId="749E7313" w14:textId="6F54B652" w:rsidR="00B12579" w:rsidRPr="00E82C9D" w:rsidRDefault="00E40EF9" w:rsidP="00B12579">
      <w:pPr>
        <w:overflowPunct w:val="0"/>
        <w:autoSpaceDE w:val="0"/>
        <w:autoSpaceDN w:val="0"/>
        <w:adjustRightInd w:val="0"/>
        <w:jc w:val="center"/>
        <w:textAlignment w:val="baseline"/>
        <w:rPr>
          <w:rFonts w:eastAsia="Times New Roman"/>
          <w:bCs/>
          <w:lang w:val="hu-HU" w:eastAsia="hu-HU"/>
        </w:rPr>
      </w:pPr>
      <w:r w:rsidRPr="00E82C9D">
        <w:rPr>
          <w:rFonts w:eastAsia="Times New Roman"/>
          <w:b/>
          <w:lang w:val="hu-HU" w:eastAsia="hu-HU"/>
        </w:rPr>
        <w:t>„</w:t>
      </w:r>
      <w:r w:rsidR="00B12579" w:rsidRPr="00E82C9D">
        <w:rPr>
          <w:rFonts w:eastAsia="Times New Roman"/>
          <w:b/>
          <w:lang w:val="hu-HU" w:eastAsia="hu-HU"/>
        </w:rPr>
        <w:t>Sajtó- és médiafigyelési szolgáltatás nyújtása Józsefváros Önkormányzat</w:t>
      </w:r>
      <w:r w:rsidRPr="00E82C9D">
        <w:rPr>
          <w:rFonts w:eastAsia="Times New Roman"/>
          <w:b/>
          <w:lang w:val="hu-HU" w:eastAsia="hu-HU"/>
        </w:rPr>
        <w:t>a</w:t>
      </w:r>
      <w:r w:rsidR="00B12579" w:rsidRPr="00E82C9D">
        <w:rPr>
          <w:rFonts w:eastAsia="Times New Roman"/>
          <w:b/>
          <w:lang w:val="hu-HU" w:eastAsia="hu-HU"/>
        </w:rPr>
        <w:t xml:space="preserve"> számára</w:t>
      </w:r>
      <w:r w:rsidRPr="00E82C9D">
        <w:rPr>
          <w:rFonts w:eastAsia="Times New Roman"/>
          <w:b/>
          <w:lang w:val="hu-HU" w:eastAsia="hu-HU"/>
        </w:rPr>
        <w:t>”</w:t>
      </w:r>
      <w:r w:rsidR="00B12579" w:rsidRPr="00E82C9D">
        <w:rPr>
          <w:rFonts w:eastAsia="Times New Roman"/>
          <w:bCs/>
          <w:lang w:val="hu-HU" w:eastAsia="hu-HU"/>
        </w:rPr>
        <w:t xml:space="preserve"> tárgyú </w:t>
      </w:r>
      <w:r w:rsidRPr="00E82C9D">
        <w:rPr>
          <w:rFonts w:eastAsia="Times New Roman"/>
          <w:bCs/>
          <w:lang w:val="hu-HU" w:eastAsia="hu-HU"/>
        </w:rPr>
        <w:t xml:space="preserve">közbeszerzési értékhatárt el nem érő </w:t>
      </w:r>
      <w:r w:rsidR="00B12579" w:rsidRPr="00E82C9D">
        <w:rPr>
          <w:rFonts w:eastAsia="Times New Roman"/>
          <w:bCs/>
          <w:lang w:val="hu-HU" w:eastAsia="hu-HU"/>
        </w:rPr>
        <w:t>beszerzési eljáráshoz</w:t>
      </w:r>
    </w:p>
    <w:p w14:paraId="7DB18F78" w14:textId="77777777" w:rsidR="00B12579" w:rsidRPr="00E82C9D" w:rsidRDefault="00B12579" w:rsidP="00B12579">
      <w:pPr>
        <w:overflowPunct w:val="0"/>
        <w:autoSpaceDE w:val="0"/>
        <w:autoSpaceDN w:val="0"/>
        <w:adjustRightInd w:val="0"/>
        <w:jc w:val="both"/>
        <w:textAlignment w:val="baseline"/>
        <w:rPr>
          <w:rFonts w:eastAsia="Times New Roman"/>
          <w:b/>
          <w:bCs/>
          <w:lang w:val="hu-HU"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9"/>
        <w:gridCol w:w="4693"/>
      </w:tblGrid>
      <w:tr w:rsidR="00B12579" w:rsidRPr="00E82C9D" w14:paraId="00BAD7EC" w14:textId="77777777">
        <w:tc>
          <w:tcPr>
            <w:tcW w:w="3719" w:type="dxa"/>
            <w:tcBorders>
              <w:top w:val="nil"/>
              <w:left w:val="nil"/>
              <w:bottom w:val="nil"/>
              <w:right w:val="nil"/>
            </w:tcBorders>
          </w:tcPr>
          <w:p w14:paraId="1FD9DA45"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Ajánlattevő neve:</w:t>
            </w:r>
          </w:p>
          <w:p w14:paraId="03973D4C"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nil"/>
              <w:left w:val="nil"/>
              <w:bottom w:val="nil"/>
              <w:right w:val="nil"/>
            </w:tcBorders>
          </w:tcPr>
          <w:p w14:paraId="5C1730E0"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6F889F83" w14:textId="77777777">
        <w:tc>
          <w:tcPr>
            <w:tcW w:w="3719" w:type="dxa"/>
            <w:tcBorders>
              <w:top w:val="nil"/>
              <w:left w:val="nil"/>
              <w:bottom w:val="nil"/>
              <w:right w:val="nil"/>
            </w:tcBorders>
          </w:tcPr>
          <w:p w14:paraId="1AFA2458"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Ajánlattevő székhelye:</w:t>
            </w:r>
          </w:p>
          <w:p w14:paraId="095112E0"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nil"/>
              <w:left w:val="nil"/>
              <w:bottom w:val="nil"/>
              <w:right w:val="nil"/>
            </w:tcBorders>
          </w:tcPr>
          <w:p w14:paraId="064DBE42"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102AFC61" w14:textId="77777777">
        <w:tc>
          <w:tcPr>
            <w:tcW w:w="3719" w:type="dxa"/>
            <w:tcBorders>
              <w:top w:val="nil"/>
              <w:left w:val="nil"/>
              <w:bottom w:val="nil"/>
              <w:right w:val="nil"/>
            </w:tcBorders>
          </w:tcPr>
          <w:p w14:paraId="675C4941"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Adószáma:</w:t>
            </w:r>
          </w:p>
        </w:tc>
        <w:tc>
          <w:tcPr>
            <w:tcW w:w="4693" w:type="dxa"/>
            <w:tcBorders>
              <w:top w:val="nil"/>
              <w:left w:val="nil"/>
              <w:bottom w:val="nil"/>
              <w:right w:val="nil"/>
            </w:tcBorders>
          </w:tcPr>
          <w:p w14:paraId="5A7330FB"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0967B882" w14:textId="77777777">
        <w:tc>
          <w:tcPr>
            <w:tcW w:w="3719" w:type="dxa"/>
            <w:tcBorders>
              <w:top w:val="nil"/>
              <w:left w:val="nil"/>
              <w:bottom w:val="nil"/>
              <w:right w:val="nil"/>
            </w:tcBorders>
          </w:tcPr>
          <w:p w14:paraId="5C20DDFE"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nil"/>
              <w:left w:val="nil"/>
              <w:bottom w:val="nil"/>
              <w:right w:val="nil"/>
            </w:tcBorders>
          </w:tcPr>
          <w:p w14:paraId="73F1416C"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777FCE42" w14:textId="77777777">
        <w:tc>
          <w:tcPr>
            <w:tcW w:w="3719" w:type="dxa"/>
            <w:tcBorders>
              <w:top w:val="single" w:sz="4" w:space="0" w:color="auto"/>
              <w:left w:val="single" w:sz="4" w:space="0" w:color="auto"/>
              <w:bottom w:val="single" w:sz="4" w:space="0" w:color="auto"/>
              <w:right w:val="single" w:sz="4" w:space="0" w:color="auto"/>
            </w:tcBorders>
          </w:tcPr>
          <w:p w14:paraId="6B1E18D5"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Telefon:</w:t>
            </w:r>
          </w:p>
          <w:p w14:paraId="7CAB99C3"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5E36CDBE"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6D7A4895" w14:textId="77777777">
        <w:tc>
          <w:tcPr>
            <w:tcW w:w="3719" w:type="dxa"/>
            <w:tcBorders>
              <w:top w:val="single" w:sz="4" w:space="0" w:color="auto"/>
              <w:left w:val="single" w:sz="4" w:space="0" w:color="auto"/>
              <w:bottom w:val="single" w:sz="4" w:space="0" w:color="auto"/>
              <w:right w:val="single" w:sz="4" w:space="0" w:color="auto"/>
            </w:tcBorders>
          </w:tcPr>
          <w:p w14:paraId="7D18AAD1"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 xml:space="preserve">E-mail: </w:t>
            </w:r>
          </w:p>
          <w:p w14:paraId="365E030C"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4FA7A539"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44B4590D" w14:textId="77777777">
        <w:tc>
          <w:tcPr>
            <w:tcW w:w="3719" w:type="dxa"/>
            <w:tcBorders>
              <w:top w:val="single" w:sz="4" w:space="0" w:color="auto"/>
              <w:left w:val="single" w:sz="4" w:space="0" w:color="auto"/>
              <w:bottom w:val="single" w:sz="4" w:space="0" w:color="auto"/>
              <w:right w:val="single" w:sz="4" w:space="0" w:color="auto"/>
            </w:tcBorders>
          </w:tcPr>
          <w:p w14:paraId="073F63E9"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Kijelölt kapcsolattartó:</w:t>
            </w:r>
          </w:p>
          <w:p w14:paraId="25E884CA"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643AF420"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3622269A" w14:textId="77777777">
        <w:tc>
          <w:tcPr>
            <w:tcW w:w="3719" w:type="dxa"/>
            <w:tcBorders>
              <w:top w:val="single" w:sz="4" w:space="0" w:color="auto"/>
              <w:left w:val="single" w:sz="4" w:space="0" w:color="auto"/>
              <w:bottom w:val="single" w:sz="4" w:space="0" w:color="auto"/>
              <w:right w:val="single" w:sz="4" w:space="0" w:color="auto"/>
            </w:tcBorders>
          </w:tcPr>
          <w:p w14:paraId="55C91100"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Kijelölt kapcsolattartó elérhetősége (telefon, e-mail):</w:t>
            </w:r>
          </w:p>
          <w:p w14:paraId="1D9E1F91"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562DCD19"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r w:rsidR="00B12579" w:rsidRPr="00E82C9D" w14:paraId="4DF2D137" w14:textId="77777777">
        <w:tc>
          <w:tcPr>
            <w:tcW w:w="3719" w:type="dxa"/>
            <w:tcBorders>
              <w:top w:val="single" w:sz="4" w:space="0" w:color="auto"/>
              <w:left w:val="single" w:sz="4" w:space="0" w:color="auto"/>
              <w:bottom w:val="single" w:sz="4" w:space="0" w:color="auto"/>
              <w:right w:val="single" w:sz="4" w:space="0" w:color="auto"/>
            </w:tcBorders>
          </w:tcPr>
          <w:p w14:paraId="572FB8B6"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Az ajánlattevő által adott árajánlat (nettó Ft + Áfa = bruttó Ft):</w:t>
            </w:r>
          </w:p>
          <w:p w14:paraId="5CCE04FE"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c>
          <w:tcPr>
            <w:tcW w:w="4693" w:type="dxa"/>
            <w:tcBorders>
              <w:top w:val="single" w:sz="4" w:space="0" w:color="auto"/>
              <w:left w:val="single" w:sz="4" w:space="0" w:color="auto"/>
              <w:bottom w:val="single" w:sz="4" w:space="0" w:color="auto"/>
              <w:right w:val="single" w:sz="4" w:space="0" w:color="auto"/>
            </w:tcBorders>
          </w:tcPr>
          <w:p w14:paraId="66A26D2C" w14:textId="5DF2F682" w:rsidR="00B12579" w:rsidRPr="00E82C9D" w:rsidRDefault="00B12579">
            <w:pPr>
              <w:overflowPunct w:val="0"/>
              <w:autoSpaceDE w:val="0"/>
              <w:autoSpaceDN w:val="0"/>
              <w:adjustRightInd w:val="0"/>
              <w:jc w:val="both"/>
              <w:textAlignment w:val="baseline"/>
              <w:rPr>
                <w:rFonts w:eastAsia="Times New Roman"/>
                <w:bCs/>
                <w:lang w:val="hu-HU" w:eastAsia="hu-HU"/>
              </w:rPr>
            </w:pPr>
            <w:proofErr w:type="gramStart"/>
            <w:r w:rsidRPr="00E82C9D">
              <w:rPr>
                <w:rFonts w:eastAsia="Times New Roman"/>
                <w:bCs/>
                <w:lang w:val="hu-HU" w:eastAsia="hu-HU"/>
              </w:rPr>
              <w:t xml:space="preserve">nettó:   </w:t>
            </w:r>
            <w:proofErr w:type="gramEnd"/>
            <w:r w:rsidRPr="00E82C9D">
              <w:rPr>
                <w:rFonts w:eastAsia="Times New Roman"/>
                <w:bCs/>
                <w:lang w:val="hu-HU" w:eastAsia="hu-HU"/>
              </w:rPr>
              <w:t xml:space="preserve">                                      Ft</w:t>
            </w:r>
            <w:r w:rsidR="00C41891" w:rsidRPr="00E82C9D">
              <w:rPr>
                <w:rFonts w:eastAsia="Times New Roman"/>
                <w:bCs/>
                <w:lang w:val="hu-HU" w:eastAsia="hu-HU"/>
              </w:rPr>
              <w:t>/</w:t>
            </w:r>
            <w:r w:rsidR="000322D6" w:rsidRPr="00E82C9D">
              <w:rPr>
                <w:rFonts w:eastAsia="Times New Roman"/>
                <w:bCs/>
                <w:lang w:val="hu-HU" w:eastAsia="hu-HU"/>
              </w:rPr>
              <w:t>hó</w:t>
            </w:r>
          </w:p>
          <w:p w14:paraId="00431637"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p w14:paraId="28B7FEAB" w14:textId="39797007" w:rsidR="00B12579" w:rsidRPr="00E82C9D" w:rsidRDefault="00B12579">
            <w:pPr>
              <w:overflowPunct w:val="0"/>
              <w:autoSpaceDE w:val="0"/>
              <w:autoSpaceDN w:val="0"/>
              <w:adjustRightInd w:val="0"/>
              <w:jc w:val="both"/>
              <w:textAlignment w:val="baseline"/>
              <w:rPr>
                <w:rFonts w:eastAsia="Times New Roman"/>
                <w:bCs/>
                <w:lang w:val="hu-HU" w:eastAsia="hu-HU"/>
              </w:rPr>
            </w:pPr>
            <w:proofErr w:type="gramStart"/>
            <w:r w:rsidRPr="00E82C9D">
              <w:rPr>
                <w:rFonts w:eastAsia="Times New Roman"/>
                <w:bCs/>
                <w:lang w:val="hu-HU" w:eastAsia="hu-HU"/>
              </w:rPr>
              <w:t xml:space="preserve">Áfa:   </w:t>
            </w:r>
            <w:proofErr w:type="gramEnd"/>
            <w:r w:rsidRPr="00E82C9D">
              <w:rPr>
                <w:rFonts w:eastAsia="Times New Roman"/>
                <w:bCs/>
                <w:lang w:val="hu-HU" w:eastAsia="hu-HU"/>
              </w:rPr>
              <w:t xml:space="preserve">                                        Ft</w:t>
            </w:r>
            <w:r w:rsidR="00544C6E" w:rsidRPr="00E82C9D">
              <w:rPr>
                <w:rFonts w:eastAsia="Times New Roman"/>
                <w:bCs/>
                <w:lang w:val="hu-HU" w:eastAsia="hu-HU"/>
              </w:rPr>
              <w:t>/hó</w:t>
            </w:r>
          </w:p>
          <w:p w14:paraId="35B1B2ED"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p w14:paraId="7D29F6ED" w14:textId="73763D67" w:rsidR="00B12579" w:rsidRPr="00E82C9D" w:rsidRDefault="00B12579">
            <w:pPr>
              <w:overflowPunct w:val="0"/>
              <w:autoSpaceDE w:val="0"/>
              <w:autoSpaceDN w:val="0"/>
              <w:adjustRightInd w:val="0"/>
              <w:jc w:val="both"/>
              <w:textAlignment w:val="baseline"/>
              <w:rPr>
                <w:rFonts w:eastAsia="Times New Roman"/>
                <w:bCs/>
                <w:lang w:val="hu-HU" w:eastAsia="hu-HU"/>
              </w:rPr>
            </w:pPr>
            <w:proofErr w:type="gramStart"/>
            <w:r w:rsidRPr="00E82C9D">
              <w:rPr>
                <w:rFonts w:eastAsia="Times New Roman"/>
                <w:bCs/>
                <w:lang w:val="hu-HU" w:eastAsia="hu-HU"/>
              </w:rPr>
              <w:t xml:space="preserve">bruttó:   </w:t>
            </w:r>
            <w:proofErr w:type="gramEnd"/>
            <w:r w:rsidRPr="00E82C9D">
              <w:rPr>
                <w:rFonts w:eastAsia="Times New Roman"/>
                <w:bCs/>
                <w:lang w:val="hu-HU" w:eastAsia="hu-HU"/>
              </w:rPr>
              <w:t xml:space="preserve">                                    Ft</w:t>
            </w:r>
            <w:r w:rsidR="00C41891" w:rsidRPr="00E82C9D">
              <w:rPr>
                <w:rFonts w:eastAsia="Times New Roman"/>
                <w:bCs/>
                <w:lang w:val="hu-HU" w:eastAsia="hu-HU"/>
              </w:rPr>
              <w:t>/</w:t>
            </w:r>
            <w:r w:rsidR="000322D6" w:rsidRPr="00E82C9D">
              <w:rPr>
                <w:rFonts w:eastAsia="Times New Roman"/>
                <w:bCs/>
                <w:lang w:val="hu-HU" w:eastAsia="hu-HU"/>
              </w:rPr>
              <w:t>hó</w:t>
            </w:r>
          </w:p>
        </w:tc>
      </w:tr>
      <w:tr w:rsidR="00B12579" w:rsidRPr="00E82C9D" w14:paraId="3C7DCAEA" w14:textId="77777777">
        <w:tc>
          <w:tcPr>
            <w:tcW w:w="3719" w:type="dxa"/>
            <w:tcBorders>
              <w:top w:val="single" w:sz="4" w:space="0" w:color="auto"/>
              <w:left w:val="single" w:sz="4" w:space="0" w:color="auto"/>
              <w:bottom w:val="single" w:sz="4" w:space="0" w:color="auto"/>
              <w:right w:val="single" w:sz="4" w:space="0" w:color="auto"/>
            </w:tcBorders>
          </w:tcPr>
          <w:p w14:paraId="77511334"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r w:rsidRPr="00E82C9D">
              <w:rPr>
                <w:rFonts w:eastAsia="Times New Roman"/>
                <w:bCs/>
                <w:lang w:val="hu-HU" w:eastAsia="hu-HU"/>
              </w:rPr>
              <w:t>Az ajánlattevő által benyújtott referencia:</w:t>
            </w:r>
          </w:p>
        </w:tc>
        <w:tc>
          <w:tcPr>
            <w:tcW w:w="4693" w:type="dxa"/>
            <w:tcBorders>
              <w:top w:val="single" w:sz="4" w:space="0" w:color="auto"/>
              <w:left w:val="single" w:sz="4" w:space="0" w:color="auto"/>
              <w:bottom w:val="single" w:sz="4" w:space="0" w:color="auto"/>
              <w:right w:val="single" w:sz="4" w:space="0" w:color="auto"/>
            </w:tcBorders>
          </w:tcPr>
          <w:p w14:paraId="7C5AA521" w14:textId="77777777" w:rsidR="00B12579" w:rsidRPr="00E82C9D" w:rsidRDefault="00B12579">
            <w:pPr>
              <w:overflowPunct w:val="0"/>
              <w:autoSpaceDE w:val="0"/>
              <w:autoSpaceDN w:val="0"/>
              <w:adjustRightInd w:val="0"/>
              <w:jc w:val="both"/>
              <w:textAlignment w:val="baseline"/>
              <w:rPr>
                <w:rFonts w:eastAsia="Times New Roman"/>
                <w:bCs/>
                <w:lang w:val="hu-HU" w:eastAsia="hu-HU"/>
              </w:rPr>
            </w:pPr>
          </w:p>
        </w:tc>
      </w:tr>
    </w:tbl>
    <w:p w14:paraId="40DE4A73" w14:textId="77777777" w:rsidR="00B12579" w:rsidRPr="00E82C9D" w:rsidRDefault="00B12579" w:rsidP="00B12579">
      <w:pPr>
        <w:overflowPunct w:val="0"/>
        <w:autoSpaceDE w:val="0"/>
        <w:autoSpaceDN w:val="0"/>
        <w:adjustRightInd w:val="0"/>
        <w:jc w:val="both"/>
        <w:textAlignment w:val="baseline"/>
        <w:rPr>
          <w:rFonts w:eastAsia="Times New Roman"/>
          <w:bCs/>
          <w:lang w:val="hu-HU" w:eastAsia="hu-HU"/>
        </w:rPr>
      </w:pPr>
    </w:p>
    <w:p w14:paraId="2ADAF6A5" w14:textId="77777777" w:rsidR="00B12579" w:rsidRPr="00E82C9D" w:rsidRDefault="00B12579" w:rsidP="00B12579">
      <w:pPr>
        <w:overflowPunct w:val="0"/>
        <w:autoSpaceDE w:val="0"/>
        <w:autoSpaceDN w:val="0"/>
        <w:adjustRightInd w:val="0"/>
        <w:jc w:val="both"/>
        <w:textAlignment w:val="baseline"/>
        <w:rPr>
          <w:rFonts w:eastAsia="Times New Roman"/>
          <w:lang w:val="hu-HU" w:eastAsia="hu-HU"/>
        </w:rPr>
      </w:pPr>
    </w:p>
    <w:p w14:paraId="2D34DBC1" w14:textId="77777777" w:rsidR="00B12579" w:rsidRPr="00E82C9D" w:rsidRDefault="00B12579" w:rsidP="6053152A">
      <w:pPr>
        <w:overflowPunct w:val="0"/>
        <w:autoSpaceDE w:val="0"/>
        <w:autoSpaceDN w:val="0"/>
        <w:adjustRightInd w:val="0"/>
        <w:spacing w:line="276" w:lineRule="auto"/>
        <w:jc w:val="both"/>
        <w:textAlignment w:val="baseline"/>
        <w:rPr>
          <w:rFonts w:eastAsia="Times New Roman"/>
          <w:color w:val="000000"/>
          <w:lang w:eastAsia="hu-HU"/>
        </w:rPr>
      </w:pPr>
      <w:r w:rsidRPr="00E82C9D">
        <w:rPr>
          <w:rFonts w:eastAsia="Times New Roman"/>
          <w:color w:val="000000" w:themeColor="text1"/>
          <w:lang w:eastAsia="hu-HU"/>
        </w:rPr>
        <w:t>Kelt: …………………………</w:t>
      </w:r>
      <w:proofErr w:type="gramStart"/>
      <w:r w:rsidRPr="00E82C9D">
        <w:rPr>
          <w:rFonts w:eastAsia="Times New Roman"/>
          <w:color w:val="000000" w:themeColor="text1"/>
          <w:lang w:eastAsia="hu-HU"/>
        </w:rPr>
        <w:t>…..</w:t>
      </w:r>
      <w:proofErr w:type="gramEnd"/>
    </w:p>
    <w:p w14:paraId="5FDF3D59"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p w14:paraId="12416F0E"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p w14:paraId="734E18E4"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B12579" w:rsidRPr="00E82C9D" w14:paraId="577BFAD8" w14:textId="77777777">
        <w:trPr>
          <w:trHeight w:val="32"/>
        </w:trPr>
        <w:tc>
          <w:tcPr>
            <w:tcW w:w="0" w:type="auto"/>
          </w:tcPr>
          <w:p w14:paraId="161DD47F" w14:textId="77777777" w:rsidR="00B12579" w:rsidRPr="00E82C9D" w:rsidRDefault="00B12579">
            <w:pPr>
              <w:overflowPunct w:val="0"/>
              <w:autoSpaceDE w:val="0"/>
              <w:autoSpaceDN w:val="0"/>
              <w:adjustRightInd w:val="0"/>
              <w:spacing w:line="276" w:lineRule="auto"/>
              <w:jc w:val="both"/>
              <w:textAlignment w:val="baseline"/>
              <w:rPr>
                <w:rFonts w:eastAsia="Times New Roman"/>
                <w:color w:val="000000"/>
                <w:lang w:val="hu-HU" w:eastAsia="hu-HU"/>
              </w:rPr>
            </w:pPr>
            <w:r w:rsidRPr="00E82C9D">
              <w:rPr>
                <w:rFonts w:eastAsia="Times New Roman"/>
                <w:color w:val="000000"/>
                <w:lang w:val="hu-HU" w:eastAsia="hu-HU"/>
              </w:rPr>
              <w:t>…………………………………</w:t>
            </w:r>
          </w:p>
          <w:p w14:paraId="116DD4BF"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r w:rsidRPr="00E82C9D">
              <w:rPr>
                <w:rFonts w:eastAsia="Times New Roman"/>
                <w:color w:val="000000"/>
                <w:lang w:val="hu-HU" w:eastAsia="hu-HU"/>
              </w:rPr>
              <w:t>cégszerű aláírás</w:t>
            </w:r>
          </w:p>
          <w:p w14:paraId="3D87573D"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p>
          <w:p w14:paraId="0C2A8D50"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p>
        </w:tc>
      </w:tr>
    </w:tbl>
    <w:p w14:paraId="4A5326EE" w14:textId="77777777" w:rsidR="00B12579" w:rsidRPr="00E82C9D" w:rsidRDefault="00B12579" w:rsidP="00B12579">
      <w:pPr>
        <w:overflowPunct w:val="0"/>
        <w:autoSpaceDE w:val="0"/>
        <w:autoSpaceDN w:val="0"/>
        <w:adjustRightInd w:val="0"/>
        <w:spacing w:before="120"/>
        <w:jc w:val="both"/>
        <w:textAlignment w:val="baseline"/>
        <w:rPr>
          <w:rFonts w:eastAsia="Times New Roman"/>
          <w:lang w:val="hu-HU" w:eastAsia="hu-HU"/>
        </w:rPr>
      </w:pPr>
    </w:p>
    <w:p w14:paraId="730958F7" w14:textId="77777777" w:rsidR="00B12579" w:rsidRPr="00E82C9D" w:rsidRDefault="00B12579" w:rsidP="00B12579">
      <w:pPr>
        <w:rPr>
          <w:rFonts w:eastAsia="Times New Roman"/>
          <w:lang w:val="hu-HU" w:eastAsia="hu-HU"/>
        </w:rPr>
      </w:pPr>
      <w:r w:rsidRPr="00E82C9D">
        <w:rPr>
          <w:rFonts w:eastAsia="Times New Roman"/>
          <w:lang w:val="hu-HU" w:eastAsia="hu-HU"/>
        </w:rPr>
        <w:br w:type="page"/>
      </w:r>
    </w:p>
    <w:p w14:paraId="48A6FA22" w14:textId="1FE3520A" w:rsidR="00B12579" w:rsidRPr="00E82C9D" w:rsidRDefault="00B12579" w:rsidP="00B12579">
      <w:pPr>
        <w:overflowPunct w:val="0"/>
        <w:autoSpaceDE w:val="0"/>
        <w:autoSpaceDN w:val="0"/>
        <w:adjustRightInd w:val="0"/>
        <w:spacing w:before="120"/>
        <w:jc w:val="right"/>
        <w:textAlignment w:val="baseline"/>
        <w:rPr>
          <w:rFonts w:eastAsia="Times New Roman"/>
          <w:bCs/>
          <w:i/>
          <w:lang w:val="hu-HU" w:eastAsia="hu-HU"/>
        </w:rPr>
      </w:pPr>
      <w:r w:rsidRPr="00E82C9D">
        <w:rPr>
          <w:rFonts w:eastAsia="Times New Roman"/>
          <w:bCs/>
          <w:i/>
          <w:lang w:val="hu-HU" w:eastAsia="hu-HU"/>
        </w:rPr>
        <w:lastRenderedPageBreak/>
        <w:t>Az ajánlat</w:t>
      </w:r>
      <w:r w:rsidR="009C6DF7" w:rsidRPr="00E82C9D">
        <w:rPr>
          <w:rFonts w:eastAsia="Times New Roman"/>
          <w:bCs/>
          <w:i/>
          <w:lang w:val="hu-HU" w:eastAsia="hu-HU"/>
        </w:rPr>
        <w:t>tételi felhívás</w:t>
      </w:r>
      <w:r w:rsidRPr="00E82C9D">
        <w:rPr>
          <w:rFonts w:eastAsia="Times New Roman"/>
          <w:bCs/>
          <w:i/>
          <w:lang w:val="hu-HU" w:eastAsia="hu-HU"/>
        </w:rPr>
        <w:t xml:space="preserve"> 2. sz. melléklete</w:t>
      </w:r>
    </w:p>
    <w:p w14:paraId="48D6D4AD" w14:textId="77777777" w:rsidR="00B12579" w:rsidRPr="00E82C9D" w:rsidRDefault="00B12579" w:rsidP="00B12579">
      <w:pPr>
        <w:overflowPunct w:val="0"/>
        <w:autoSpaceDE w:val="0"/>
        <w:autoSpaceDN w:val="0"/>
        <w:adjustRightInd w:val="0"/>
        <w:spacing w:before="120"/>
        <w:jc w:val="both"/>
        <w:textAlignment w:val="baseline"/>
        <w:rPr>
          <w:rFonts w:eastAsia="Times New Roman"/>
          <w:lang w:val="hu-HU" w:eastAsia="hu-HU"/>
        </w:rPr>
      </w:pPr>
    </w:p>
    <w:p w14:paraId="74A9C105" w14:textId="77777777" w:rsidR="00B12579" w:rsidRPr="00E82C9D" w:rsidRDefault="00B12579" w:rsidP="00B12579">
      <w:pPr>
        <w:overflowPunct w:val="0"/>
        <w:autoSpaceDE w:val="0"/>
        <w:autoSpaceDN w:val="0"/>
        <w:adjustRightInd w:val="0"/>
        <w:spacing w:line="360" w:lineRule="auto"/>
        <w:jc w:val="center"/>
        <w:textAlignment w:val="baseline"/>
        <w:rPr>
          <w:rFonts w:eastAsia="Times New Roman"/>
          <w:b/>
          <w:lang w:val="hu-HU" w:eastAsia="hu-HU"/>
        </w:rPr>
      </w:pPr>
      <w:r w:rsidRPr="00E82C9D">
        <w:rPr>
          <w:rFonts w:eastAsia="Times New Roman"/>
          <w:b/>
          <w:lang w:val="hu-HU" w:eastAsia="hu-HU"/>
        </w:rPr>
        <w:t>Nyilatkozat</w:t>
      </w:r>
    </w:p>
    <w:p w14:paraId="2F5EC44B" w14:textId="6ECF12FC" w:rsidR="00B12579" w:rsidRPr="00E82C9D" w:rsidRDefault="00B12579" w:rsidP="00B12579">
      <w:pPr>
        <w:suppressAutoHyphens/>
        <w:overflowPunct w:val="0"/>
        <w:autoSpaceDE w:val="0"/>
        <w:autoSpaceDN w:val="0"/>
        <w:adjustRightInd w:val="0"/>
        <w:spacing w:before="120"/>
        <w:jc w:val="center"/>
        <w:textAlignment w:val="baseline"/>
        <w:rPr>
          <w:rFonts w:eastAsia="Times New Roman"/>
          <w:bCs/>
          <w:lang w:val="hu-HU" w:eastAsia="hu-HU"/>
        </w:rPr>
      </w:pPr>
      <w:r w:rsidRPr="00E82C9D">
        <w:rPr>
          <w:rFonts w:eastAsia="Times New Roman"/>
          <w:b/>
          <w:lang w:val="hu-HU" w:eastAsia="hu-HU"/>
        </w:rPr>
        <w:t>„Sajtó- és médiafigyelési szolgáltatás nyújtása Józsefvárosi Önkormányzat</w:t>
      </w:r>
      <w:r w:rsidR="00E40EF9" w:rsidRPr="00E82C9D">
        <w:rPr>
          <w:rFonts w:eastAsia="Times New Roman"/>
          <w:b/>
          <w:lang w:val="hu-HU" w:eastAsia="hu-HU"/>
        </w:rPr>
        <w:t>a</w:t>
      </w:r>
      <w:r w:rsidRPr="00E82C9D">
        <w:rPr>
          <w:rFonts w:eastAsia="Times New Roman"/>
          <w:b/>
          <w:lang w:val="hu-HU" w:eastAsia="hu-HU"/>
        </w:rPr>
        <w:t xml:space="preserve"> számára” </w:t>
      </w:r>
      <w:r w:rsidRPr="00E82C9D">
        <w:rPr>
          <w:rFonts w:eastAsia="Times New Roman"/>
          <w:bCs/>
          <w:lang w:val="hu-HU" w:eastAsia="hu-HU"/>
        </w:rPr>
        <w:t>tárgyú, közbeszerzési értékhatárt el nem érő beszerzési eljáráshoz</w:t>
      </w:r>
    </w:p>
    <w:p w14:paraId="619D453D" w14:textId="77777777" w:rsidR="00B12579" w:rsidRPr="00E82C9D" w:rsidRDefault="00B12579" w:rsidP="00B12579">
      <w:pPr>
        <w:overflowPunct w:val="0"/>
        <w:autoSpaceDE w:val="0"/>
        <w:autoSpaceDN w:val="0"/>
        <w:adjustRightInd w:val="0"/>
        <w:ind w:left="360"/>
        <w:jc w:val="center"/>
        <w:textAlignment w:val="baseline"/>
        <w:rPr>
          <w:rFonts w:eastAsia="Times New Roman"/>
          <w:lang w:val="hu-HU" w:eastAsia="hu-HU"/>
        </w:rPr>
      </w:pPr>
    </w:p>
    <w:p w14:paraId="697626C0" w14:textId="77777777" w:rsidR="00B12579" w:rsidRPr="00E82C9D" w:rsidRDefault="00B12579" w:rsidP="00B12579">
      <w:pPr>
        <w:overflowPunct w:val="0"/>
        <w:autoSpaceDE w:val="0"/>
        <w:autoSpaceDN w:val="0"/>
        <w:adjustRightInd w:val="0"/>
        <w:spacing w:line="276" w:lineRule="auto"/>
        <w:ind w:left="360"/>
        <w:jc w:val="center"/>
        <w:textAlignment w:val="baseline"/>
        <w:rPr>
          <w:rFonts w:eastAsia="Times New Roman"/>
          <w:color w:val="000000"/>
          <w:lang w:val="hu-HU" w:eastAsia="hu-HU"/>
        </w:rPr>
      </w:pPr>
    </w:p>
    <w:p w14:paraId="74B97BAC" w14:textId="77777777" w:rsidR="00B12579" w:rsidRPr="00E82C9D" w:rsidRDefault="00B12579" w:rsidP="00B12579">
      <w:pPr>
        <w:overflowPunct w:val="0"/>
        <w:autoSpaceDE w:val="0"/>
        <w:autoSpaceDN w:val="0"/>
        <w:adjustRightInd w:val="0"/>
        <w:spacing w:line="276" w:lineRule="auto"/>
        <w:ind w:left="360"/>
        <w:jc w:val="center"/>
        <w:textAlignment w:val="baseline"/>
        <w:rPr>
          <w:rFonts w:eastAsia="Times New Roman"/>
          <w:color w:val="000000"/>
          <w:lang w:val="hu-HU" w:eastAsia="hu-HU"/>
        </w:rPr>
      </w:pPr>
      <w:r w:rsidRPr="00E82C9D">
        <w:rPr>
          <w:rFonts w:eastAsia="Times New Roman"/>
          <w:color w:val="000000"/>
          <w:lang w:val="hu-HU" w:eastAsia="hu-HU"/>
        </w:rPr>
        <w:t>Alulírott ………………</w:t>
      </w:r>
      <w:proofErr w:type="gramStart"/>
      <w:r w:rsidRPr="00E82C9D">
        <w:rPr>
          <w:rFonts w:eastAsia="Times New Roman"/>
          <w:color w:val="000000"/>
          <w:lang w:val="hu-HU" w:eastAsia="hu-HU"/>
        </w:rPr>
        <w:t>…….</w:t>
      </w:r>
      <w:proofErr w:type="gramEnd"/>
      <w:r w:rsidRPr="00E82C9D">
        <w:rPr>
          <w:rFonts w:eastAsia="Times New Roman"/>
          <w:color w:val="000000"/>
          <w:lang w:val="hu-HU" w:eastAsia="hu-HU"/>
        </w:rPr>
        <w:t>. társaság (ajánlattevő), melyet képvisel: ……………………………</w:t>
      </w:r>
    </w:p>
    <w:p w14:paraId="0ACA7338" w14:textId="77777777" w:rsidR="00B12579" w:rsidRPr="00E82C9D" w:rsidRDefault="00B12579" w:rsidP="00B12579">
      <w:pPr>
        <w:overflowPunct w:val="0"/>
        <w:autoSpaceDE w:val="0"/>
        <w:autoSpaceDN w:val="0"/>
        <w:adjustRightInd w:val="0"/>
        <w:spacing w:line="276" w:lineRule="auto"/>
        <w:ind w:left="360"/>
        <w:jc w:val="center"/>
        <w:textAlignment w:val="baseline"/>
        <w:rPr>
          <w:rFonts w:eastAsia="Times New Roman"/>
          <w:color w:val="000000"/>
          <w:lang w:val="hu-HU" w:eastAsia="hu-HU"/>
        </w:rPr>
      </w:pPr>
    </w:p>
    <w:p w14:paraId="13B2D708" w14:textId="77777777" w:rsidR="00B12579" w:rsidRPr="00E82C9D" w:rsidRDefault="00B12579" w:rsidP="00B12579">
      <w:pPr>
        <w:overflowPunct w:val="0"/>
        <w:autoSpaceDE w:val="0"/>
        <w:autoSpaceDN w:val="0"/>
        <w:adjustRightInd w:val="0"/>
        <w:spacing w:line="276" w:lineRule="auto"/>
        <w:ind w:left="360"/>
        <w:jc w:val="center"/>
        <w:textAlignment w:val="baseline"/>
        <w:rPr>
          <w:rFonts w:eastAsia="Times New Roman"/>
          <w:b/>
          <w:color w:val="000000"/>
          <w:lang w:val="hu-HU" w:eastAsia="hu-HU"/>
        </w:rPr>
      </w:pPr>
      <w:r w:rsidRPr="00E82C9D">
        <w:rPr>
          <w:rFonts w:eastAsia="Times New Roman"/>
          <w:b/>
          <w:color w:val="000000"/>
          <w:spacing w:val="40"/>
          <w:lang w:val="hu-HU" w:eastAsia="hu-HU"/>
        </w:rPr>
        <w:t>az alábbi nyilatkozatot tesszük</w:t>
      </w:r>
      <w:r w:rsidRPr="00E82C9D">
        <w:rPr>
          <w:rFonts w:eastAsia="Times New Roman"/>
          <w:b/>
          <w:color w:val="000000"/>
          <w:lang w:val="hu-HU" w:eastAsia="hu-HU"/>
        </w:rPr>
        <w:t>:</w:t>
      </w:r>
    </w:p>
    <w:p w14:paraId="4EEFFD69" w14:textId="77777777" w:rsidR="00B12579" w:rsidRPr="00E82C9D" w:rsidRDefault="00B12579" w:rsidP="00B12579">
      <w:pPr>
        <w:overflowPunct w:val="0"/>
        <w:autoSpaceDE w:val="0"/>
        <w:autoSpaceDN w:val="0"/>
        <w:adjustRightInd w:val="0"/>
        <w:spacing w:line="276" w:lineRule="auto"/>
        <w:ind w:left="360"/>
        <w:jc w:val="both"/>
        <w:textAlignment w:val="baseline"/>
        <w:rPr>
          <w:rFonts w:eastAsia="Times New Roman"/>
          <w:b/>
          <w:color w:val="000000"/>
          <w:lang w:val="hu-HU" w:eastAsia="hu-HU"/>
        </w:rPr>
      </w:pPr>
    </w:p>
    <w:p w14:paraId="67D98520" w14:textId="65358ED8" w:rsidR="00B12579" w:rsidRPr="00E82C9D" w:rsidRDefault="00B12579" w:rsidP="589B513E">
      <w:pPr>
        <w:tabs>
          <w:tab w:val="left" w:pos="5370"/>
        </w:tabs>
        <w:overflowPunct w:val="0"/>
        <w:autoSpaceDE w:val="0"/>
        <w:autoSpaceDN w:val="0"/>
        <w:adjustRightInd w:val="0"/>
        <w:jc w:val="both"/>
        <w:textAlignment w:val="baseline"/>
        <w:rPr>
          <w:rFonts w:eastAsia="Times New Roman"/>
          <w:color w:val="000000"/>
          <w:lang w:val="hu-HU" w:eastAsia="hu-HU"/>
        </w:rPr>
      </w:pPr>
      <w:r w:rsidRPr="00E82C9D">
        <w:rPr>
          <w:rFonts w:eastAsia="Times New Roman"/>
          <w:color w:val="000000" w:themeColor="text1"/>
          <w:lang w:val="hu-HU" w:eastAsia="hu-HU"/>
        </w:rPr>
        <w:t>Nem állnak fenn velem / velünk szemben az alábbi kizáró okok, mely szerint nem lehet ajánlattevő, aki:</w:t>
      </w:r>
    </w:p>
    <w:p w14:paraId="7C22C5B3" w14:textId="77777777" w:rsidR="00353663" w:rsidRPr="00E82C9D" w:rsidRDefault="00353663" w:rsidP="00B12579">
      <w:pPr>
        <w:tabs>
          <w:tab w:val="left" w:pos="5370"/>
        </w:tabs>
        <w:overflowPunct w:val="0"/>
        <w:autoSpaceDE w:val="0"/>
        <w:autoSpaceDN w:val="0"/>
        <w:adjustRightInd w:val="0"/>
        <w:jc w:val="both"/>
        <w:textAlignment w:val="baseline"/>
        <w:rPr>
          <w:rFonts w:eastAsia="Times New Roman"/>
          <w:bCs/>
          <w:color w:val="000000"/>
          <w:lang w:val="hu-HU" w:eastAsia="hu-HU"/>
        </w:rPr>
      </w:pPr>
    </w:p>
    <w:p w14:paraId="5E893821" w14:textId="4E8703A3" w:rsidR="00B12579" w:rsidRPr="00E82C9D" w:rsidRDefault="00B12579" w:rsidP="00B12579">
      <w:pPr>
        <w:overflowPunct w:val="0"/>
        <w:autoSpaceDE w:val="0"/>
        <w:autoSpaceDN w:val="0"/>
        <w:adjustRightInd w:val="0"/>
        <w:jc w:val="both"/>
        <w:textAlignment w:val="baseline"/>
        <w:rPr>
          <w:rFonts w:eastAsia="Times New Roman"/>
          <w:lang w:val="hu-HU" w:eastAsia="hu-HU"/>
        </w:rPr>
      </w:pPr>
    </w:p>
    <w:p w14:paraId="17A1B386" w14:textId="77777777" w:rsidR="00A36F59" w:rsidRPr="00E82C9D" w:rsidRDefault="00A36F59" w:rsidP="00B12579">
      <w:pPr>
        <w:overflowPunct w:val="0"/>
        <w:autoSpaceDE w:val="0"/>
        <w:autoSpaceDN w:val="0"/>
        <w:adjustRightInd w:val="0"/>
        <w:jc w:val="both"/>
        <w:textAlignment w:val="baseline"/>
        <w:rPr>
          <w:rFonts w:eastAsia="Times New Roman"/>
          <w:lang w:val="hu-HU" w:eastAsia="hu-HU"/>
        </w:rPr>
      </w:pPr>
    </w:p>
    <w:p w14:paraId="559B46F0" w14:textId="77777777" w:rsidR="00A36F59" w:rsidRPr="00E82C9D" w:rsidRDefault="00A36F59" w:rsidP="00A36F59">
      <w:pPr>
        <w:overflowPunct w:val="0"/>
        <w:adjustRightInd w:val="0"/>
        <w:ind w:left="567"/>
        <w:contextualSpacing/>
        <w:jc w:val="both"/>
        <w:textAlignment w:val="baseline"/>
        <w:rPr>
          <w:rFonts w:eastAsia="Times New Roman"/>
          <w:lang w:val="hu-HU"/>
        </w:rPr>
      </w:pPr>
      <w:r w:rsidRPr="00E82C9D">
        <w:rPr>
          <w:lang w:val="hu-HU"/>
        </w:rPr>
        <w:t>a) az alábbi bűncselekmények valamelyikét elkövette, és a bűncselekmény elkövetése az elmúlt öt évben jogerős bírósági ítéletben megállapítást nyert, amíg a büntetett előélethez fűződő hátrányok alól nem mentesült:</w:t>
      </w:r>
    </w:p>
    <w:p w14:paraId="40FD4A91" w14:textId="77777777" w:rsidR="00A36F59" w:rsidRPr="00E82C9D" w:rsidRDefault="00A36F59" w:rsidP="00A36F59">
      <w:pPr>
        <w:overflowPunct w:val="0"/>
        <w:adjustRightInd w:val="0"/>
        <w:ind w:left="567"/>
        <w:contextualSpacing/>
        <w:jc w:val="both"/>
        <w:textAlignment w:val="baseline"/>
        <w:rPr>
          <w:lang w:val="hu-HU"/>
        </w:rPr>
      </w:pPr>
      <w:proofErr w:type="spellStart"/>
      <w:r w:rsidRPr="00E82C9D">
        <w:rPr>
          <w:lang w:val="hu-HU"/>
        </w:rPr>
        <w:t>aa</w:t>
      </w:r>
      <w:proofErr w:type="spellEnd"/>
      <w:r w:rsidRPr="00E82C9D">
        <w:rPr>
          <w:lang w:val="hu-HU"/>
        </w:rPr>
        <w:t>) a Büntető Törvénykönyvről szóló 2012. évi C. törvény (a továbbiakban: Btk.) szerinti bűnszervezetben részvétel, ideértve a bűncselekmény bűnszervezetben történő elkövetését is;</w:t>
      </w:r>
    </w:p>
    <w:p w14:paraId="50226D4C"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ab) a Btk. XXVII. fejezetében meghatározott korrupciós bűncselekmények, valamint a Btk. szerinti hűtlen kezelés vagy hanyag kezelés;</w:t>
      </w:r>
    </w:p>
    <w:p w14:paraId="53C7E788" w14:textId="77777777" w:rsidR="00A36F59" w:rsidRPr="00E82C9D" w:rsidRDefault="00A36F59" w:rsidP="00A36F59">
      <w:pPr>
        <w:overflowPunct w:val="0"/>
        <w:adjustRightInd w:val="0"/>
        <w:ind w:left="567"/>
        <w:contextualSpacing/>
        <w:jc w:val="both"/>
        <w:textAlignment w:val="baseline"/>
        <w:rPr>
          <w:lang w:val="hu-HU"/>
        </w:rPr>
      </w:pPr>
      <w:proofErr w:type="spellStart"/>
      <w:r w:rsidRPr="00E82C9D">
        <w:rPr>
          <w:lang w:val="hu-HU"/>
        </w:rPr>
        <w:t>ac</w:t>
      </w:r>
      <w:proofErr w:type="spellEnd"/>
      <w:r w:rsidRPr="00E82C9D">
        <w:rPr>
          <w:lang w:val="hu-HU"/>
        </w:rPr>
        <w:t>) a Btk. szerinti költségvetési csalás;</w:t>
      </w:r>
    </w:p>
    <w:p w14:paraId="370A2DF7"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ad) a Btk. szerinti terrorcselekmény, valamint ehhez kapcsolódó felbujtás, bűnsegély vagy kísérlet;</w:t>
      </w:r>
    </w:p>
    <w:p w14:paraId="1C92233E" w14:textId="77777777" w:rsidR="00A36F59" w:rsidRPr="00E82C9D" w:rsidRDefault="00A36F59" w:rsidP="00A36F59">
      <w:pPr>
        <w:overflowPunct w:val="0"/>
        <w:adjustRightInd w:val="0"/>
        <w:ind w:left="567"/>
        <w:contextualSpacing/>
        <w:jc w:val="both"/>
        <w:textAlignment w:val="baseline"/>
        <w:rPr>
          <w:lang w:val="hu-HU"/>
        </w:rPr>
      </w:pPr>
      <w:proofErr w:type="spellStart"/>
      <w:r w:rsidRPr="00E82C9D">
        <w:rPr>
          <w:lang w:val="hu-HU"/>
        </w:rPr>
        <w:t>ae</w:t>
      </w:r>
      <w:proofErr w:type="spellEnd"/>
      <w:r w:rsidRPr="00E82C9D">
        <w:rPr>
          <w:lang w:val="hu-HU"/>
        </w:rPr>
        <w:t>) a Btk. szerinti pénzmosás, valamint a Btk. szerinti terrorizmus finanszírozása;</w:t>
      </w:r>
    </w:p>
    <w:p w14:paraId="2D5EB214" w14:textId="77777777" w:rsidR="00A36F59" w:rsidRPr="00E82C9D" w:rsidRDefault="00A36F59" w:rsidP="00A36F59">
      <w:pPr>
        <w:overflowPunct w:val="0"/>
        <w:adjustRightInd w:val="0"/>
        <w:ind w:left="567"/>
        <w:contextualSpacing/>
        <w:jc w:val="both"/>
        <w:textAlignment w:val="baseline"/>
        <w:rPr>
          <w:lang w:val="hu-HU"/>
        </w:rPr>
      </w:pPr>
      <w:proofErr w:type="spellStart"/>
      <w:r w:rsidRPr="00E82C9D">
        <w:rPr>
          <w:lang w:val="hu-HU"/>
        </w:rPr>
        <w:t>af</w:t>
      </w:r>
      <w:proofErr w:type="spellEnd"/>
      <w:r w:rsidRPr="00E82C9D">
        <w:rPr>
          <w:lang w:val="hu-HU"/>
        </w:rPr>
        <w:t>) a Btk. szerinti emberkereskedelem, valamint a Btk. szerinti kényszermunka;</w:t>
      </w:r>
    </w:p>
    <w:p w14:paraId="24E277B8" w14:textId="77777777" w:rsidR="00A36F59" w:rsidRPr="00E82C9D" w:rsidRDefault="00A36F59" w:rsidP="00A36F59">
      <w:pPr>
        <w:overflowPunct w:val="0"/>
        <w:adjustRightInd w:val="0"/>
        <w:ind w:left="567"/>
        <w:contextualSpacing/>
        <w:jc w:val="both"/>
        <w:textAlignment w:val="baseline"/>
        <w:rPr>
          <w:lang w:val="hu-HU"/>
        </w:rPr>
      </w:pPr>
      <w:proofErr w:type="spellStart"/>
      <w:r w:rsidRPr="00E82C9D">
        <w:rPr>
          <w:lang w:val="hu-HU"/>
        </w:rPr>
        <w:t>ag</w:t>
      </w:r>
      <w:proofErr w:type="spellEnd"/>
      <w:r w:rsidRPr="00E82C9D">
        <w:rPr>
          <w:lang w:val="hu-HU"/>
        </w:rPr>
        <w:t>) a Btk. szerinti versenyt korlátozó megállapodás közbeszerzési és koncessziós eljárásban;</w:t>
      </w:r>
    </w:p>
    <w:p w14:paraId="1F178824"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 xml:space="preserve">ah) a gazdasági szereplő személyes joga szerinti, az </w:t>
      </w:r>
      <w:proofErr w:type="gramStart"/>
      <w:r w:rsidRPr="00E82C9D">
        <w:rPr>
          <w:lang w:val="hu-HU"/>
        </w:rPr>
        <w:t>a)-</w:t>
      </w:r>
      <w:proofErr w:type="gramEnd"/>
      <w:r w:rsidRPr="00E82C9D">
        <w:rPr>
          <w:lang w:val="hu-HU"/>
        </w:rPr>
        <w:t xml:space="preserve">g) pontokban </w:t>
      </w:r>
      <w:proofErr w:type="spellStart"/>
      <w:r w:rsidRPr="00E82C9D">
        <w:rPr>
          <w:lang w:val="hu-HU"/>
        </w:rPr>
        <w:t>felsoroltakhoz</w:t>
      </w:r>
      <w:proofErr w:type="spellEnd"/>
      <w:r w:rsidRPr="00E82C9D">
        <w:rPr>
          <w:lang w:val="hu-HU"/>
        </w:rPr>
        <w:t xml:space="preserve"> hasonló bűncselekmény;</w:t>
      </w:r>
    </w:p>
    <w:p w14:paraId="64CE8CB1"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b) 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61ACEF71"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c)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696154A7"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d) tevékenységét felfüggesztette vagy akinek tevékenységét felfüggesztették;</w:t>
      </w:r>
    </w:p>
    <w:p w14:paraId="55F96F39"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e) gazdasági, illetve szakmai tevékenységével kapcsolatban bűncselekmény elkövetése az elmúlt három éven belül jogerős bírósági ítéletben megállapítást nyert;</w:t>
      </w:r>
    </w:p>
    <w:p w14:paraId="426AB5AA"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f) esetében az ajánlatkérő bizonyítani tudja, hogy az adott eljárásban megkísérelte jogtalanul befolyásolni az ajánlatkérő döntéshozatali folyamatát, vagy olyan bizalmas információt kísérelt megszerezni, amely jogtalan előnyt biztosítana számára a beszerzési eljárásban, vagy korábbi beszerzési eljárásból ebből az okból kizárták, és a kizárás tekintetében jogorvoslatra nem került sor az érintett beszerzési eljárás lezárulásától számított három évig;</w:t>
      </w:r>
    </w:p>
    <w:p w14:paraId="162B9750"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g) tekintetében a következő feltételek valamelyike megvalósul:</w:t>
      </w:r>
    </w:p>
    <w:p w14:paraId="12C81F04" w14:textId="77777777" w:rsidR="00A36F59" w:rsidRPr="00E82C9D" w:rsidRDefault="00A36F59" w:rsidP="00A36F59">
      <w:pPr>
        <w:overflowPunct w:val="0"/>
        <w:adjustRightInd w:val="0"/>
        <w:ind w:left="567"/>
        <w:contextualSpacing/>
        <w:jc w:val="both"/>
        <w:textAlignment w:val="baseline"/>
        <w:rPr>
          <w:lang w:val="hu-HU"/>
        </w:rPr>
      </w:pPr>
      <w:proofErr w:type="spellStart"/>
      <w:r w:rsidRPr="00E82C9D">
        <w:rPr>
          <w:lang w:val="hu-HU"/>
        </w:rPr>
        <w:t>ga</w:t>
      </w:r>
      <w:proofErr w:type="spellEnd"/>
      <w:r w:rsidRPr="00E82C9D">
        <w:rPr>
          <w:lang w:val="hu-HU"/>
        </w:rPr>
        <w:t>)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D77F898" w14:textId="77777777" w:rsidR="00A36F59" w:rsidRPr="00E82C9D" w:rsidRDefault="00A36F59" w:rsidP="00A36F59">
      <w:pPr>
        <w:overflowPunct w:val="0"/>
        <w:adjustRightInd w:val="0"/>
        <w:ind w:left="567"/>
        <w:contextualSpacing/>
        <w:jc w:val="both"/>
        <w:textAlignment w:val="baseline"/>
        <w:rPr>
          <w:lang w:val="hu-HU"/>
        </w:rPr>
      </w:pPr>
      <w:proofErr w:type="spellStart"/>
      <w:r w:rsidRPr="00E82C9D">
        <w:rPr>
          <w:lang w:val="hu-HU"/>
        </w:rPr>
        <w:lastRenderedPageBreak/>
        <w:t>gb</w:t>
      </w:r>
      <w:proofErr w:type="spellEnd"/>
      <w:r w:rsidRPr="00E82C9D">
        <w:rPr>
          <w:lang w:val="hu-HU"/>
        </w:rPr>
        <w:t>) olyan szabályozott tőzsdén nem jegyzett társaság, amely a pénzmosás és a terrorizmus finanszírozása megelőzéséről és megakadályozásáról szóló 2017. évi LIII. törvény 3. § 38. pont – tényleges tulajdonos -</w:t>
      </w:r>
      <w:proofErr w:type="gramStart"/>
      <w:r w:rsidRPr="00E82C9D">
        <w:rPr>
          <w:lang w:val="hu-HU"/>
        </w:rPr>
        <w:t>a)-</w:t>
      </w:r>
      <w:proofErr w:type="gramEnd"/>
      <w:r w:rsidRPr="00E82C9D">
        <w:rPr>
          <w:lang w:val="hu-HU"/>
        </w:rPr>
        <w:t>d) alpontok szerinti tényleges tulajdonosát nem képes megnevezni, vagy</w:t>
      </w:r>
    </w:p>
    <w:p w14:paraId="225A9148"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 xml:space="preserve"> </w:t>
      </w:r>
      <w:proofErr w:type="spellStart"/>
      <w:r w:rsidRPr="00E82C9D">
        <w:rPr>
          <w:lang w:val="hu-HU"/>
        </w:rPr>
        <w:t>gc</w:t>
      </w:r>
      <w:proofErr w:type="spellEnd"/>
      <w:r w:rsidRPr="00E82C9D">
        <w:rPr>
          <w:lang w:val="hu-HU"/>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E82C9D">
        <w:rPr>
          <w:lang w:val="hu-HU"/>
        </w:rPr>
        <w:t>gb</w:t>
      </w:r>
      <w:proofErr w:type="spellEnd"/>
      <w:r w:rsidRPr="00E82C9D">
        <w:rPr>
          <w:lang w:val="hu-HU"/>
        </w:rPr>
        <w:t>) alpont szerinti feltétel fennáll;</w:t>
      </w:r>
    </w:p>
    <w:p w14:paraId="42F8CF07" w14:textId="77777777" w:rsidR="00A36F59" w:rsidRPr="00E82C9D" w:rsidRDefault="00A36F59" w:rsidP="00A36F59">
      <w:pPr>
        <w:overflowPunct w:val="0"/>
        <w:adjustRightInd w:val="0"/>
        <w:ind w:left="567"/>
        <w:contextualSpacing/>
        <w:jc w:val="both"/>
        <w:textAlignment w:val="baseline"/>
        <w:rPr>
          <w:lang w:val="hu-HU"/>
        </w:rPr>
      </w:pPr>
      <w:r w:rsidRPr="00E82C9D">
        <w:rPr>
          <w:lang w:val="hu-HU"/>
        </w:rPr>
        <w:t>h)  akivel szemben a foglalkoztatás-felügyeleti hatóság a foglalkoztatást elősegítő szolgáltatásokról és támogatásokról, valamint a foglalkoztatás felügyeletéről szóló 2020. évi CXXXV. törvény 9. § (1) bekezdés a), b) pontjai szerinti, egy évnél nem régebben jogerőre emelkedett közigazgatási szankciót alkalmazott.</w:t>
      </w:r>
    </w:p>
    <w:p w14:paraId="513B3343" w14:textId="77777777" w:rsidR="00B12579" w:rsidRPr="00E82C9D" w:rsidRDefault="00B12579" w:rsidP="00B12579">
      <w:pPr>
        <w:tabs>
          <w:tab w:val="left" w:pos="5370"/>
        </w:tabs>
        <w:overflowPunct w:val="0"/>
        <w:autoSpaceDE w:val="0"/>
        <w:autoSpaceDN w:val="0"/>
        <w:adjustRightInd w:val="0"/>
        <w:jc w:val="both"/>
        <w:textAlignment w:val="baseline"/>
        <w:rPr>
          <w:rFonts w:eastAsia="Times New Roman"/>
          <w:lang w:val="hu-HU" w:eastAsia="hu-HU"/>
        </w:rPr>
      </w:pPr>
    </w:p>
    <w:p w14:paraId="672A730B" w14:textId="77777777" w:rsidR="00B12579" w:rsidRPr="00E82C9D" w:rsidRDefault="00B12579" w:rsidP="00742871">
      <w:pPr>
        <w:tabs>
          <w:tab w:val="left" w:pos="5370"/>
        </w:tabs>
        <w:overflowPunct w:val="0"/>
        <w:autoSpaceDE w:val="0"/>
        <w:autoSpaceDN w:val="0"/>
        <w:adjustRightInd w:val="0"/>
        <w:ind w:left="567"/>
        <w:jc w:val="both"/>
        <w:textAlignment w:val="baseline"/>
        <w:rPr>
          <w:rFonts w:eastAsia="Times New Roman"/>
          <w:lang w:val="hu-HU" w:eastAsia="hu-HU"/>
        </w:rPr>
      </w:pPr>
      <w:r w:rsidRPr="00E82C9D">
        <w:rPr>
          <w:rFonts w:eastAsia="Times New Roman"/>
          <w:lang w:val="hu-HU" w:eastAsia="hu-HU"/>
        </w:rPr>
        <w:t>Nyilatkozom, hogy az általam képviselt szervezet az államháztartásról szóló 2011. évi CXCV. törvény 41.§ (6) bekezdése szerint átlátható szervezetnek minősül, figyelemmel a törvény 1.§ 4. pontjára.</w:t>
      </w:r>
    </w:p>
    <w:p w14:paraId="628C67CD" w14:textId="77777777" w:rsidR="00B12579" w:rsidRPr="00E82C9D" w:rsidRDefault="00B12579" w:rsidP="00B12579">
      <w:pPr>
        <w:overflowPunct w:val="0"/>
        <w:autoSpaceDE w:val="0"/>
        <w:autoSpaceDN w:val="0"/>
        <w:adjustRightInd w:val="0"/>
        <w:ind w:left="284"/>
        <w:jc w:val="both"/>
        <w:textAlignment w:val="baseline"/>
        <w:rPr>
          <w:rFonts w:eastAsia="Times New Roman"/>
          <w:b/>
          <w:lang w:val="hu-HU" w:eastAsia="hu-HU"/>
        </w:rPr>
      </w:pPr>
    </w:p>
    <w:p w14:paraId="3F771883" w14:textId="77777777" w:rsidR="00B12579" w:rsidRPr="00E82C9D" w:rsidRDefault="00B12579" w:rsidP="00B12579">
      <w:pPr>
        <w:overflowPunct w:val="0"/>
        <w:autoSpaceDE w:val="0"/>
        <w:autoSpaceDN w:val="0"/>
        <w:adjustRightInd w:val="0"/>
        <w:jc w:val="both"/>
        <w:textAlignment w:val="baseline"/>
        <w:rPr>
          <w:rFonts w:eastAsia="Times New Roman"/>
          <w:color w:val="000000"/>
          <w:lang w:val="hu-HU" w:eastAsia="hu-HU"/>
        </w:rPr>
      </w:pPr>
    </w:p>
    <w:p w14:paraId="56F428CA" w14:textId="77777777" w:rsidR="00B12579" w:rsidRPr="00E82C9D" w:rsidRDefault="00B12579" w:rsidP="6053152A">
      <w:pPr>
        <w:overflowPunct w:val="0"/>
        <w:autoSpaceDE w:val="0"/>
        <w:autoSpaceDN w:val="0"/>
        <w:adjustRightInd w:val="0"/>
        <w:spacing w:line="276" w:lineRule="auto"/>
        <w:jc w:val="both"/>
        <w:textAlignment w:val="baseline"/>
        <w:rPr>
          <w:rFonts w:eastAsia="Times New Roman"/>
          <w:color w:val="000000"/>
          <w:lang w:eastAsia="hu-HU"/>
        </w:rPr>
      </w:pPr>
      <w:r w:rsidRPr="00E82C9D">
        <w:rPr>
          <w:rFonts w:eastAsia="Times New Roman"/>
          <w:color w:val="000000" w:themeColor="text1"/>
          <w:lang w:eastAsia="hu-HU"/>
        </w:rPr>
        <w:t>Kelt: …………………………</w:t>
      </w:r>
      <w:proofErr w:type="gramStart"/>
      <w:r w:rsidRPr="00E82C9D">
        <w:rPr>
          <w:rFonts w:eastAsia="Times New Roman"/>
          <w:color w:val="000000" w:themeColor="text1"/>
          <w:lang w:eastAsia="hu-HU"/>
        </w:rPr>
        <w:t>…..</w:t>
      </w:r>
      <w:proofErr w:type="gramEnd"/>
    </w:p>
    <w:p w14:paraId="6FCDA6FF"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p w14:paraId="3F8C67C4"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p w14:paraId="0875B009"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B12579" w:rsidRPr="00E82C9D" w14:paraId="2120B839" w14:textId="77777777">
        <w:trPr>
          <w:trHeight w:val="32"/>
        </w:trPr>
        <w:tc>
          <w:tcPr>
            <w:tcW w:w="0" w:type="auto"/>
          </w:tcPr>
          <w:p w14:paraId="25EEF6FA" w14:textId="77777777" w:rsidR="00B12579" w:rsidRPr="00E82C9D" w:rsidRDefault="00B12579">
            <w:pPr>
              <w:overflowPunct w:val="0"/>
              <w:autoSpaceDE w:val="0"/>
              <w:autoSpaceDN w:val="0"/>
              <w:adjustRightInd w:val="0"/>
              <w:spacing w:line="276" w:lineRule="auto"/>
              <w:jc w:val="both"/>
              <w:textAlignment w:val="baseline"/>
              <w:rPr>
                <w:rFonts w:eastAsia="Times New Roman"/>
                <w:color w:val="000000"/>
                <w:lang w:val="hu-HU" w:eastAsia="hu-HU"/>
              </w:rPr>
            </w:pPr>
            <w:r w:rsidRPr="00E82C9D">
              <w:rPr>
                <w:rFonts w:eastAsia="Times New Roman"/>
                <w:color w:val="000000"/>
                <w:lang w:val="hu-HU" w:eastAsia="hu-HU"/>
              </w:rPr>
              <w:t>…………………………………</w:t>
            </w:r>
          </w:p>
          <w:p w14:paraId="5B85A704"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r w:rsidRPr="00E82C9D">
              <w:rPr>
                <w:rFonts w:eastAsia="Times New Roman"/>
                <w:color w:val="000000"/>
                <w:lang w:val="hu-HU" w:eastAsia="hu-HU"/>
              </w:rPr>
              <w:t>cégszerű aláírás</w:t>
            </w:r>
          </w:p>
          <w:p w14:paraId="31652842"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p>
          <w:p w14:paraId="10C643B9"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p>
        </w:tc>
      </w:tr>
    </w:tbl>
    <w:p w14:paraId="7F481608" w14:textId="77777777" w:rsidR="00B12579" w:rsidRPr="00E82C9D" w:rsidRDefault="00B12579" w:rsidP="00B12579">
      <w:pPr>
        <w:overflowPunct w:val="0"/>
        <w:autoSpaceDE w:val="0"/>
        <w:autoSpaceDN w:val="0"/>
        <w:adjustRightInd w:val="0"/>
        <w:jc w:val="both"/>
        <w:textAlignment w:val="baseline"/>
        <w:rPr>
          <w:rFonts w:eastAsia="Times New Roman"/>
          <w:b/>
          <w:bCs/>
          <w:lang w:val="hu-HU" w:eastAsia="hu-HU"/>
        </w:rPr>
      </w:pPr>
    </w:p>
    <w:p w14:paraId="0B821B02" w14:textId="77777777" w:rsidR="00B12579" w:rsidRPr="00E82C9D" w:rsidRDefault="00B12579" w:rsidP="00B12579">
      <w:pPr>
        <w:rPr>
          <w:rFonts w:eastAsia="Times New Roman"/>
          <w:b/>
          <w:bCs/>
          <w:lang w:val="hu-HU" w:eastAsia="hu-HU"/>
        </w:rPr>
      </w:pPr>
      <w:r w:rsidRPr="00E82C9D">
        <w:rPr>
          <w:rFonts w:eastAsia="Times New Roman"/>
          <w:b/>
          <w:bCs/>
          <w:lang w:val="hu-HU" w:eastAsia="hu-HU"/>
        </w:rPr>
        <w:br w:type="page"/>
      </w:r>
    </w:p>
    <w:p w14:paraId="1A0EC21D" w14:textId="3521C904" w:rsidR="00B12579" w:rsidRPr="00E82C9D" w:rsidRDefault="00B12579" w:rsidP="00B12579">
      <w:pPr>
        <w:overflowPunct w:val="0"/>
        <w:autoSpaceDE w:val="0"/>
        <w:autoSpaceDN w:val="0"/>
        <w:adjustRightInd w:val="0"/>
        <w:spacing w:before="120"/>
        <w:jc w:val="right"/>
        <w:textAlignment w:val="baseline"/>
        <w:rPr>
          <w:rFonts w:eastAsia="Times New Roman"/>
          <w:bCs/>
          <w:i/>
          <w:lang w:val="hu-HU" w:eastAsia="hu-HU"/>
        </w:rPr>
      </w:pPr>
      <w:r w:rsidRPr="00E82C9D">
        <w:rPr>
          <w:rFonts w:eastAsia="Times New Roman"/>
          <w:bCs/>
          <w:i/>
          <w:lang w:val="hu-HU" w:eastAsia="hu-HU"/>
        </w:rPr>
        <w:lastRenderedPageBreak/>
        <w:t>Az ajánlat</w:t>
      </w:r>
      <w:r w:rsidR="008040BF" w:rsidRPr="00E82C9D">
        <w:rPr>
          <w:rFonts w:eastAsia="Times New Roman"/>
          <w:bCs/>
          <w:i/>
          <w:lang w:val="hu-HU" w:eastAsia="hu-HU"/>
        </w:rPr>
        <w:t>tételi felhívás</w:t>
      </w:r>
      <w:r w:rsidRPr="00E82C9D">
        <w:rPr>
          <w:rFonts w:eastAsia="Times New Roman"/>
          <w:bCs/>
          <w:i/>
          <w:lang w:val="hu-HU" w:eastAsia="hu-HU"/>
        </w:rPr>
        <w:t xml:space="preserve"> 3. sz. melléklete</w:t>
      </w:r>
    </w:p>
    <w:p w14:paraId="4339A555" w14:textId="77777777" w:rsidR="00B12579" w:rsidRPr="00E82C9D" w:rsidRDefault="00B12579" w:rsidP="00B12579">
      <w:pPr>
        <w:tabs>
          <w:tab w:val="left" w:pos="6804"/>
        </w:tabs>
        <w:overflowPunct w:val="0"/>
        <w:autoSpaceDE w:val="0"/>
        <w:autoSpaceDN w:val="0"/>
        <w:adjustRightInd w:val="0"/>
        <w:jc w:val="both"/>
        <w:textAlignment w:val="baseline"/>
        <w:rPr>
          <w:rFonts w:eastAsia="Times New Roman"/>
          <w:lang w:val="hu-HU" w:eastAsia="hu-HU"/>
        </w:rPr>
      </w:pPr>
    </w:p>
    <w:p w14:paraId="15887CB5" w14:textId="77777777" w:rsidR="00B12579" w:rsidRPr="00E82C9D" w:rsidRDefault="00B12579" w:rsidP="00B12579">
      <w:pPr>
        <w:tabs>
          <w:tab w:val="left" w:pos="6804"/>
        </w:tabs>
        <w:overflowPunct w:val="0"/>
        <w:autoSpaceDE w:val="0"/>
        <w:autoSpaceDN w:val="0"/>
        <w:adjustRightInd w:val="0"/>
        <w:jc w:val="both"/>
        <w:textAlignment w:val="baseline"/>
        <w:rPr>
          <w:rFonts w:eastAsia="Times New Roman"/>
          <w:lang w:val="hu-HU" w:eastAsia="hu-HU"/>
        </w:rPr>
      </w:pPr>
    </w:p>
    <w:p w14:paraId="3024E287" w14:textId="77777777" w:rsidR="00B12579" w:rsidRPr="00E82C9D" w:rsidRDefault="00B12579" w:rsidP="00B12579">
      <w:pPr>
        <w:tabs>
          <w:tab w:val="left" w:pos="3969"/>
        </w:tabs>
        <w:jc w:val="center"/>
        <w:rPr>
          <w:rFonts w:eastAsia="Times New Roman"/>
          <w:iCs/>
          <w:lang w:val="hu-HU" w:eastAsia="hu-HU"/>
        </w:rPr>
      </w:pPr>
      <w:r w:rsidRPr="00E82C9D">
        <w:rPr>
          <w:rFonts w:eastAsia="Times New Roman"/>
          <w:b/>
          <w:iCs/>
          <w:lang w:val="hu-HU" w:eastAsia="hu-HU"/>
        </w:rPr>
        <w:t>Ajánlattételi Nyilatkozat</w:t>
      </w:r>
    </w:p>
    <w:p w14:paraId="1213266B" w14:textId="09B45811" w:rsidR="00B12579" w:rsidRPr="00E82C9D" w:rsidRDefault="00B12579" w:rsidP="00B12579">
      <w:pPr>
        <w:jc w:val="center"/>
        <w:rPr>
          <w:rFonts w:eastAsia="Times New Roman"/>
          <w:lang w:val="hu-HU" w:eastAsia="hu-HU"/>
        </w:rPr>
      </w:pPr>
      <w:r w:rsidRPr="00E82C9D">
        <w:rPr>
          <w:rFonts w:eastAsia="Calibri"/>
          <w:bCs/>
          <w:lang w:val="hu-HU"/>
        </w:rPr>
        <w:t>a</w:t>
      </w:r>
      <w:r w:rsidRPr="00E82C9D">
        <w:rPr>
          <w:rFonts w:eastAsia="Calibri"/>
          <w:b/>
          <w:lang w:val="hu-HU"/>
        </w:rPr>
        <w:t xml:space="preserve"> „</w:t>
      </w:r>
      <w:r w:rsidRPr="00E82C9D">
        <w:rPr>
          <w:rFonts w:eastAsia="Times New Roman"/>
          <w:b/>
          <w:lang w:val="hu-HU" w:eastAsia="hu-HU"/>
        </w:rPr>
        <w:t>Sajtó- és médiafigyelési szolgáltatás nyújtása Józsefváros Önkormányzat</w:t>
      </w:r>
      <w:r w:rsidR="000C6D1D" w:rsidRPr="00E82C9D">
        <w:rPr>
          <w:rFonts w:eastAsia="Times New Roman"/>
          <w:b/>
          <w:lang w:val="hu-HU" w:eastAsia="hu-HU"/>
        </w:rPr>
        <w:t>a</w:t>
      </w:r>
      <w:r w:rsidRPr="00E82C9D">
        <w:rPr>
          <w:rFonts w:eastAsia="Times New Roman"/>
          <w:b/>
          <w:lang w:val="hu-HU" w:eastAsia="hu-HU"/>
        </w:rPr>
        <w:t xml:space="preserve"> számára” </w:t>
      </w:r>
    </w:p>
    <w:p w14:paraId="03B59464" w14:textId="77777777" w:rsidR="00B12579" w:rsidRPr="00E82C9D" w:rsidRDefault="00B12579" w:rsidP="00B12579">
      <w:pPr>
        <w:tabs>
          <w:tab w:val="left" w:pos="3969"/>
        </w:tabs>
        <w:jc w:val="center"/>
        <w:rPr>
          <w:rFonts w:eastAsia="Times New Roman"/>
          <w:bCs/>
          <w:lang w:val="hu-HU" w:eastAsia="hu-HU"/>
        </w:rPr>
      </w:pPr>
      <w:r w:rsidRPr="00E82C9D">
        <w:rPr>
          <w:rFonts w:eastAsia="Times New Roman"/>
          <w:bCs/>
          <w:lang w:val="hu-HU" w:eastAsia="hu-HU"/>
        </w:rPr>
        <w:t>tárgyú közbeszerzési értékhatárt el nem érő beszerzési eljáráshoz</w:t>
      </w:r>
    </w:p>
    <w:p w14:paraId="680A78AC" w14:textId="77777777" w:rsidR="00B12579" w:rsidRPr="00E82C9D" w:rsidRDefault="00B12579" w:rsidP="00B12579">
      <w:pPr>
        <w:tabs>
          <w:tab w:val="left" w:pos="3969"/>
        </w:tabs>
        <w:jc w:val="both"/>
        <w:rPr>
          <w:rFonts w:eastAsia="Times New Roman"/>
          <w:b/>
          <w:bCs/>
          <w:lang w:val="hu-HU" w:eastAsia="hu-HU"/>
        </w:rPr>
      </w:pPr>
    </w:p>
    <w:p w14:paraId="74C44F19" w14:textId="77777777" w:rsidR="00B12579" w:rsidRPr="00E82C9D" w:rsidRDefault="00B12579" w:rsidP="00B12579">
      <w:pPr>
        <w:tabs>
          <w:tab w:val="left" w:pos="3969"/>
        </w:tabs>
        <w:jc w:val="both"/>
        <w:rPr>
          <w:rFonts w:eastAsia="Times New Roman"/>
          <w:lang w:val="hu-HU" w:eastAsia="hu-HU"/>
        </w:rPr>
      </w:pPr>
    </w:p>
    <w:p w14:paraId="2A1B7283" w14:textId="77777777" w:rsidR="00B12579" w:rsidRPr="00E82C9D" w:rsidRDefault="00B12579" w:rsidP="00B12579">
      <w:pPr>
        <w:tabs>
          <w:tab w:val="left" w:pos="3969"/>
        </w:tabs>
        <w:jc w:val="both"/>
        <w:rPr>
          <w:rFonts w:eastAsia="Times New Roman"/>
          <w:lang w:val="hu-HU" w:eastAsia="hu-HU"/>
        </w:rPr>
      </w:pPr>
      <w:r w:rsidRPr="00E82C9D">
        <w:rPr>
          <w:rFonts w:eastAsia="Times New Roman"/>
          <w:lang w:val="hu-HU" w:eastAsia="hu-HU"/>
        </w:rPr>
        <w:t>Alulírott ………………</w:t>
      </w:r>
      <w:proofErr w:type="gramStart"/>
      <w:r w:rsidRPr="00E82C9D">
        <w:rPr>
          <w:rFonts w:eastAsia="Times New Roman"/>
          <w:lang w:val="hu-HU" w:eastAsia="hu-HU"/>
        </w:rPr>
        <w:t>…….</w:t>
      </w:r>
      <w:proofErr w:type="gramEnd"/>
      <w:r w:rsidRPr="00E82C9D">
        <w:rPr>
          <w:rFonts w:eastAsia="Times New Roman"/>
          <w:lang w:val="hu-HU" w:eastAsia="hu-HU"/>
        </w:rPr>
        <w:t>., mint a ………………… ajánlattevő (székhely: ………………) ……………. (</w:t>
      </w:r>
      <w:r w:rsidRPr="00E82C9D">
        <w:rPr>
          <w:rFonts w:eastAsia="Times New Roman"/>
          <w:i/>
          <w:lang w:val="hu-HU" w:eastAsia="hu-HU"/>
        </w:rPr>
        <w:t>képviseleti jogkör/titulus megnevezése</w:t>
      </w:r>
      <w:r w:rsidRPr="00E82C9D">
        <w:rPr>
          <w:rFonts w:eastAsia="Times New Roman"/>
          <w:lang w:val="hu-HU" w:eastAsia="hu-HU"/>
        </w:rPr>
        <w:t>) az ajánlatkérésben foglalt valamennyi formai és tartalmi követelmény és kikötés gondos áttekintése után az alábbi nyilatkozatot tesszük:</w:t>
      </w:r>
    </w:p>
    <w:p w14:paraId="7A04CBF3" w14:textId="77777777" w:rsidR="00B12579" w:rsidRPr="00E82C9D" w:rsidRDefault="00B12579" w:rsidP="00B12579">
      <w:pPr>
        <w:tabs>
          <w:tab w:val="left" w:pos="3969"/>
        </w:tabs>
        <w:jc w:val="both"/>
        <w:rPr>
          <w:rFonts w:eastAsia="Times New Roman"/>
          <w:lang w:val="hu-HU" w:eastAsia="hu-HU"/>
        </w:rPr>
      </w:pPr>
    </w:p>
    <w:p w14:paraId="25112A9B" w14:textId="77777777" w:rsidR="00B12579" w:rsidRPr="00E82C9D" w:rsidRDefault="00B12579" w:rsidP="00B12579">
      <w:pPr>
        <w:numPr>
          <w:ilvl w:val="0"/>
          <w:numId w:val="1"/>
        </w:numPr>
        <w:tabs>
          <w:tab w:val="left" w:pos="3969"/>
        </w:tabs>
        <w:overflowPunct w:val="0"/>
        <w:autoSpaceDE w:val="0"/>
        <w:autoSpaceDN w:val="0"/>
        <w:adjustRightInd w:val="0"/>
        <w:jc w:val="both"/>
        <w:textAlignment w:val="baseline"/>
        <w:rPr>
          <w:rFonts w:eastAsia="Times New Roman"/>
          <w:lang w:val="hu-HU" w:eastAsia="hu-HU"/>
        </w:rPr>
      </w:pPr>
      <w:r w:rsidRPr="00E82C9D">
        <w:rPr>
          <w:rFonts w:eastAsia="Times New Roman"/>
          <w:lang w:val="hu-HU" w:eastAsia="hu-HU"/>
        </w:rPr>
        <w:t>Elfogadjuk, hogy amennyiben olyan kitételt tettünk ajánlatunkban, ami ellentétben van ajánlatkéréssel, vagy annak mellékleteivel, illetve azok bármely feltételével, akkor az ajánlatunk érvénytelen.</w:t>
      </w:r>
    </w:p>
    <w:p w14:paraId="1E9C4391" w14:textId="77777777" w:rsidR="00B12579" w:rsidRPr="00E82C9D" w:rsidRDefault="00B12579" w:rsidP="00B12579">
      <w:pPr>
        <w:tabs>
          <w:tab w:val="left" w:pos="3969"/>
        </w:tabs>
        <w:jc w:val="both"/>
        <w:rPr>
          <w:rFonts w:eastAsia="Times New Roman"/>
          <w:lang w:val="hu-HU" w:eastAsia="hu-HU"/>
        </w:rPr>
      </w:pPr>
    </w:p>
    <w:p w14:paraId="6BD8E18C" w14:textId="77777777" w:rsidR="00B12579" w:rsidRPr="00E82C9D" w:rsidRDefault="00B12579" w:rsidP="00B12579">
      <w:pPr>
        <w:numPr>
          <w:ilvl w:val="0"/>
          <w:numId w:val="1"/>
        </w:numPr>
        <w:tabs>
          <w:tab w:val="left" w:pos="3969"/>
        </w:tabs>
        <w:overflowPunct w:val="0"/>
        <w:autoSpaceDE w:val="0"/>
        <w:autoSpaceDN w:val="0"/>
        <w:adjustRightInd w:val="0"/>
        <w:jc w:val="both"/>
        <w:textAlignment w:val="baseline"/>
        <w:rPr>
          <w:rFonts w:eastAsia="Times New Roman"/>
          <w:lang w:val="hu-HU" w:eastAsia="hu-HU"/>
        </w:rPr>
      </w:pPr>
      <w:r w:rsidRPr="00E82C9D">
        <w:rPr>
          <w:rFonts w:eastAsia="Times New Roman"/>
          <w:lang w:val="hu-HU" w:eastAsia="hu-HU"/>
        </w:rPr>
        <w:t>Kijelentjük, hogy amennyiben, mint nyertes ajánlattevő kiválasztásra kerülünk, a szerződést megkötjük, továbbá az ajánlatkérésben vagy annak mellékleteiben rögzített szolgáltatást ajánlatban meghatározott díjért szerződésszerűen teljesítjük.</w:t>
      </w:r>
    </w:p>
    <w:p w14:paraId="7A51A9D2" w14:textId="77777777" w:rsidR="00B12579" w:rsidRPr="00E82C9D" w:rsidRDefault="00B12579" w:rsidP="00B12579">
      <w:pPr>
        <w:tabs>
          <w:tab w:val="left" w:pos="3969"/>
        </w:tabs>
        <w:jc w:val="both"/>
        <w:rPr>
          <w:rFonts w:eastAsia="Times New Roman"/>
          <w:lang w:val="hu-HU" w:eastAsia="hu-HU"/>
        </w:rPr>
      </w:pPr>
    </w:p>
    <w:p w14:paraId="29ECE822" w14:textId="77777777" w:rsidR="00B12579" w:rsidRPr="00E82C9D" w:rsidRDefault="00B12579" w:rsidP="00B12579">
      <w:pPr>
        <w:numPr>
          <w:ilvl w:val="0"/>
          <w:numId w:val="1"/>
        </w:numPr>
        <w:tabs>
          <w:tab w:val="left" w:pos="3969"/>
        </w:tabs>
        <w:overflowPunct w:val="0"/>
        <w:autoSpaceDE w:val="0"/>
        <w:autoSpaceDN w:val="0"/>
        <w:adjustRightInd w:val="0"/>
        <w:jc w:val="both"/>
        <w:textAlignment w:val="baseline"/>
        <w:rPr>
          <w:rFonts w:eastAsia="Times New Roman"/>
          <w:lang w:val="hu-HU" w:eastAsia="hu-HU"/>
        </w:rPr>
      </w:pPr>
      <w:r w:rsidRPr="00E82C9D">
        <w:rPr>
          <w:rFonts w:eastAsia="Times New Roman"/>
          <w:lang w:val="hu-HU" w:eastAsia="hu-HU"/>
        </w:rPr>
        <w:t>Tudatában vagyunk annak, hogy közös ajánlat esetén a közösen ajánlatot tevők személye nem változhat sem a beszerzési eljárás, sem az annak alapján megkötött szerződés teljesítése során. Annak is tudatában vagyunk, hogy a közös ajánlattevők egyetemlegesen felelősek mind a beszerzési eljárás, mind az annak eredményeként megkötött szerződés teljesítése során.</w:t>
      </w:r>
    </w:p>
    <w:p w14:paraId="00922A29" w14:textId="77777777" w:rsidR="00B12579" w:rsidRPr="00E82C9D" w:rsidRDefault="00B12579" w:rsidP="00B12579">
      <w:pPr>
        <w:tabs>
          <w:tab w:val="left" w:pos="3969"/>
        </w:tabs>
        <w:overflowPunct w:val="0"/>
        <w:autoSpaceDE w:val="0"/>
        <w:autoSpaceDN w:val="0"/>
        <w:adjustRightInd w:val="0"/>
        <w:jc w:val="both"/>
        <w:textAlignment w:val="baseline"/>
        <w:rPr>
          <w:rFonts w:eastAsia="Times New Roman"/>
          <w:lang w:val="hu-HU" w:eastAsia="hu-HU"/>
        </w:rPr>
      </w:pPr>
    </w:p>
    <w:p w14:paraId="02681727" w14:textId="77777777" w:rsidR="00B12579" w:rsidRPr="00E82C9D" w:rsidRDefault="00B12579" w:rsidP="00B12579">
      <w:pPr>
        <w:pStyle w:val="Listaszerbekezds"/>
        <w:numPr>
          <w:ilvl w:val="0"/>
          <w:numId w:val="1"/>
        </w:numPr>
        <w:overflowPunct w:val="0"/>
        <w:autoSpaceDE w:val="0"/>
        <w:autoSpaceDN w:val="0"/>
        <w:adjustRightInd w:val="0"/>
        <w:spacing w:after="120"/>
        <w:ind w:right="72"/>
        <w:jc w:val="both"/>
        <w:textAlignment w:val="baseline"/>
        <w:rPr>
          <w:rFonts w:eastAsia="Times New Roman"/>
          <w:lang w:val="hu-HU" w:eastAsia="hu-HU"/>
        </w:rPr>
      </w:pPr>
      <w:r w:rsidRPr="00E82C9D">
        <w:rPr>
          <w:rFonts w:eastAsia="Times New Roman"/>
          <w:color w:val="000000"/>
          <w:lang w:val="hu-HU"/>
        </w:rPr>
        <w:t xml:space="preserve">Kijelentjük, hogy az Önkormányzat klímavédelmi intézkedési tervét megismertük, a szerződés teljesítése során az intézkedési tervben foglaltaknak megfelelően járunk el. </w:t>
      </w:r>
    </w:p>
    <w:p w14:paraId="6E4CE5BE" w14:textId="77777777" w:rsidR="00B12579" w:rsidRPr="00E82C9D" w:rsidRDefault="00B12579" w:rsidP="00B12579">
      <w:pPr>
        <w:tabs>
          <w:tab w:val="left" w:pos="3969"/>
        </w:tabs>
        <w:jc w:val="both"/>
        <w:rPr>
          <w:rFonts w:eastAsia="Times New Roman"/>
          <w:lang w:val="hu-HU" w:eastAsia="hu-HU"/>
        </w:rPr>
      </w:pPr>
    </w:p>
    <w:p w14:paraId="1716A6AB" w14:textId="77777777" w:rsidR="00B12579" w:rsidRPr="00E82C9D" w:rsidRDefault="00B12579" w:rsidP="00B12579">
      <w:pPr>
        <w:tabs>
          <w:tab w:val="left" w:pos="3969"/>
        </w:tabs>
        <w:jc w:val="both"/>
        <w:rPr>
          <w:rFonts w:eastAsia="Times New Roman"/>
          <w:lang w:val="hu-HU" w:eastAsia="hu-HU"/>
        </w:rPr>
      </w:pPr>
    </w:p>
    <w:p w14:paraId="5B04A3FE" w14:textId="77777777" w:rsidR="00B12579" w:rsidRPr="00E82C9D" w:rsidRDefault="00B12579" w:rsidP="6053152A">
      <w:pPr>
        <w:overflowPunct w:val="0"/>
        <w:autoSpaceDE w:val="0"/>
        <w:autoSpaceDN w:val="0"/>
        <w:adjustRightInd w:val="0"/>
        <w:spacing w:line="276" w:lineRule="auto"/>
        <w:jc w:val="both"/>
        <w:textAlignment w:val="baseline"/>
        <w:rPr>
          <w:rFonts w:eastAsia="Times New Roman"/>
          <w:color w:val="000000"/>
          <w:lang w:eastAsia="hu-HU"/>
        </w:rPr>
      </w:pPr>
      <w:r w:rsidRPr="00E82C9D">
        <w:rPr>
          <w:rFonts w:eastAsia="Times New Roman"/>
          <w:color w:val="000000" w:themeColor="text1"/>
          <w:lang w:eastAsia="hu-HU"/>
        </w:rPr>
        <w:t>Kelt: …………………………</w:t>
      </w:r>
      <w:proofErr w:type="gramStart"/>
      <w:r w:rsidRPr="00E82C9D">
        <w:rPr>
          <w:rFonts w:eastAsia="Times New Roman"/>
          <w:color w:val="000000" w:themeColor="text1"/>
          <w:lang w:eastAsia="hu-HU"/>
        </w:rPr>
        <w:t>…..</w:t>
      </w:r>
      <w:proofErr w:type="gramEnd"/>
    </w:p>
    <w:p w14:paraId="5C14381D"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p w14:paraId="0EB99F82"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p w14:paraId="0228F215" w14:textId="77777777" w:rsidR="00B12579" w:rsidRPr="00E82C9D" w:rsidRDefault="00B12579" w:rsidP="00B12579">
      <w:pPr>
        <w:overflowPunct w:val="0"/>
        <w:autoSpaceDE w:val="0"/>
        <w:autoSpaceDN w:val="0"/>
        <w:adjustRightInd w:val="0"/>
        <w:spacing w:line="276" w:lineRule="auto"/>
        <w:jc w:val="both"/>
        <w:textAlignment w:val="baseline"/>
        <w:rPr>
          <w:rFonts w:eastAsia="Times New Roman"/>
          <w:color w:val="000000"/>
          <w:lang w:val="hu-HU" w:eastAsia="hu-HU"/>
        </w:rPr>
      </w:pPr>
    </w:p>
    <w:tbl>
      <w:tblPr>
        <w:tblW w:w="0" w:type="auto"/>
        <w:tblInd w:w="4890" w:type="dxa"/>
        <w:tblCellMar>
          <w:left w:w="70" w:type="dxa"/>
          <w:right w:w="70" w:type="dxa"/>
        </w:tblCellMar>
        <w:tblLook w:val="0000" w:firstRow="0" w:lastRow="0" w:firstColumn="0" w:lastColumn="0" w:noHBand="0" w:noVBand="0"/>
      </w:tblPr>
      <w:tblGrid>
        <w:gridCol w:w="3000"/>
      </w:tblGrid>
      <w:tr w:rsidR="00B12579" w:rsidRPr="00E82C9D" w14:paraId="01D29D81" w14:textId="77777777">
        <w:trPr>
          <w:trHeight w:val="32"/>
        </w:trPr>
        <w:tc>
          <w:tcPr>
            <w:tcW w:w="0" w:type="auto"/>
          </w:tcPr>
          <w:p w14:paraId="77DBB76A" w14:textId="77777777" w:rsidR="00B12579" w:rsidRPr="00E82C9D" w:rsidRDefault="00B12579">
            <w:pPr>
              <w:overflowPunct w:val="0"/>
              <w:autoSpaceDE w:val="0"/>
              <w:autoSpaceDN w:val="0"/>
              <w:adjustRightInd w:val="0"/>
              <w:spacing w:line="276" w:lineRule="auto"/>
              <w:jc w:val="both"/>
              <w:textAlignment w:val="baseline"/>
              <w:rPr>
                <w:rFonts w:eastAsia="Times New Roman"/>
                <w:color w:val="000000"/>
                <w:lang w:val="hu-HU" w:eastAsia="hu-HU"/>
              </w:rPr>
            </w:pPr>
            <w:r w:rsidRPr="00E82C9D">
              <w:rPr>
                <w:rFonts w:eastAsia="Times New Roman"/>
                <w:color w:val="000000"/>
                <w:lang w:val="hu-HU" w:eastAsia="hu-HU"/>
              </w:rPr>
              <w:t>…………………………………</w:t>
            </w:r>
          </w:p>
          <w:p w14:paraId="431848A8"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r w:rsidRPr="00E82C9D">
              <w:rPr>
                <w:rFonts w:eastAsia="Times New Roman"/>
                <w:color w:val="000000"/>
                <w:lang w:val="hu-HU" w:eastAsia="hu-HU"/>
              </w:rPr>
              <w:t>cégszerű aláírás</w:t>
            </w:r>
          </w:p>
          <w:p w14:paraId="15A83C36"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p>
          <w:p w14:paraId="721A9BA9" w14:textId="77777777" w:rsidR="00B12579" w:rsidRPr="00E82C9D" w:rsidRDefault="00B12579">
            <w:pPr>
              <w:overflowPunct w:val="0"/>
              <w:autoSpaceDE w:val="0"/>
              <w:autoSpaceDN w:val="0"/>
              <w:adjustRightInd w:val="0"/>
              <w:spacing w:line="276" w:lineRule="auto"/>
              <w:ind w:firstLine="780"/>
              <w:jc w:val="both"/>
              <w:textAlignment w:val="baseline"/>
              <w:rPr>
                <w:rFonts w:eastAsia="Times New Roman"/>
                <w:color w:val="000000"/>
                <w:lang w:val="hu-HU" w:eastAsia="hu-HU"/>
              </w:rPr>
            </w:pPr>
          </w:p>
        </w:tc>
      </w:tr>
    </w:tbl>
    <w:p w14:paraId="07F12220" w14:textId="77777777" w:rsidR="00B12579" w:rsidRPr="00E82C9D" w:rsidRDefault="00B12579" w:rsidP="00B12579">
      <w:pPr>
        <w:rPr>
          <w:rFonts w:eastAsia="Times New Roman"/>
          <w:b/>
          <w:iCs/>
          <w:lang w:val="hu-HU" w:eastAsia="hu-HU"/>
        </w:rPr>
      </w:pPr>
      <w:r w:rsidRPr="00E82C9D">
        <w:rPr>
          <w:rFonts w:eastAsia="Times New Roman"/>
          <w:b/>
          <w:iCs/>
          <w:lang w:val="hu-HU" w:eastAsia="hu-HU"/>
        </w:rPr>
        <w:br w:type="page"/>
      </w:r>
    </w:p>
    <w:p w14:paraId="48B6EB4F" w14:textId="66A33075" w:rsidR="00B12579" w:rsidRPr="00E82C9D" w:rsidRDefault="00B12579" w:rsidP="00B12579">
      <w:pPr>
        <w:overflowPunct w:val="0"/>
        <w:autoSpaceDE w:val="0"/>
        <w:autoSpaceDN w:val="0"/>
        <w:adjustRightInd w:val="0"/>
        <w:spacing w:before="120"/>
        <w:jc w:val="right"/>
        <w:textAlignment w:val="baseline"/>
        <w:rPr>
          <w:rFonts w:eastAsia="Times New Roman"/>
          <w:bCs/>
          <w:i/>
          <w:lang w:val="hu-HU" w:eastAsia="hu-HU"/>
        </w:rPr>
      </w:pPr>
      <w:r w:rsidRPr="00E82C9D">
        <w:rPr>
          <w:rFonts w:eastAsia="Times New Roman"/>
          <w:bCs/>
          <w:i/>
          <w:lang w:val="hu-HU" w:eastAsia="hu-HU"/>
        </w:rPr>
        <w:lastRenderedPageBreak/>
        <w:t>Az ajánlat</w:t>
      </w:r>
      <w:r w:rsidR="00243235" w:rsidRPr="00E82C9D">
        <w:rPr>
          <w:rFonts w:eastAsia="Times New Roman"/>
          <w:bCs/>
          <w:i/>
          <w:lang w:val="hu-HU" w:eastAsia="hu-HU"/>
        </w:rPr>
        <w:t>tételi felhívás</w:t>
      </w:r>
      <w:r w:rsidRPr="00E82C9D">
        <w:rPr>
          <w:rFonts w:eastAsia="Times New Roman"/>
          <w:bCs/>
          <w:i/>
          <w:lang w:val="hu-HU" w:eastAsia="hu-HU"/>
        </w:rPr>
        <w:t xml:space="preserve"> 4. sz. melléklete</w:t>
      </w:r>
    </w:p>
    <w:p w14:paraId="2C6E23B0" w14:textId="77777777" w:rsidR="00B12579" w:rsidRPr="00E82C9D" w:rsidRDefault="00B12579" w:rsidP="00B12579">
      <w:pPr>
        <w:spacing w:line="276" w:lineRule="auto"/>
        <w:rPr>
          <w:rFonts w:eastAsia="Times New Roman"/>
          <w:i/>
          <w:lang w:val="hu-HU" w:eastAsia="hu-HU"/>
        </w:rPr>
      </w:pPr>
    </w:p>
    <w:p w14:paraId="185BD402" w14:textId="77777777" w:rsidR="00B12579" w:rsidRPr="00E82C9D" w:rsidRDefault="00B12579" w:rsidP="00B12579">
      <w:pPr>
        <w:tabs>
          <w:tab w:val="left" w:pos="3969"/>
        </w:tabs>
        <w:jc w:val="center"/>
        <w:rPr>
          <w:rFonts w:eastAsia="Times New Roman"/>
          <w:i/>
          <w:lang w:val="hu-HU" w:eastAsia="hu-HU"/>
        </w:rPr>
      </w:pPr>
      <w:r w:rsidRPr="00E82C9D">
        <w:rPr>
          <w:rFonts w:eastAsia="Times New Roman"/>
          <w:b/>
          <w:iCs/>
          <w:lang w:val="hu-HU" w:eastAsia="hu-HU"/>
        </w:rPr>
        <w:t>Titoktartási</w:t>
      </w:r>
      <w:r w:rsidRPr="00E82C9D">
        <w:rPr>
          <w:rFonts w:eastAsia="Times New Roman"/>
          <w:i/>
          <w:lang w:val="hu-HU" w:eastAsia="hu-HU"/>
        </w:rPr>
        <w:t xml:space="preserve"> </w:t>
      </w:r>
      <w:r w:rsidRPr="00E82C9D">
        <w:rPr>
          <w:rFonts w:eastAsia="Times New Roman"/>
          <w:b/>
          <w:iCs/>
          <w:lang w:val="hu-HU" w:eastAsia="hu-HU"/>
        </w:rPr>
        <w:t>Nyilatkozat</w:t>
      </w:r>
    </w:p>
    <w:p w14:paraId="15E105A1" w14:textId="5A42D47D" w:rsidR="00B12579" w:rsidRPr="00E82C9D" w:rsidRDefault="00B12579" w:rsidP="00B12579">
      <w:pPr>
        <w:jc w:val="center"/>
        <w:rPr>
          <w:rFonts w:eastAsia="Times New Roman"/>
          <w:lang w:val="hu-HU" w:eastAsia="hu-HU"/>
        </w:rPr>
      </w:pPr>
      <w:r w:rsidRPr="00E82C9D">
        <w:rPr>
          <w:rFonts w:eastAsia="Calibri"/>
          <w:bCs/>
          <w:lang w:val="hu-HU"/>
        </w:rPr>
        <w:t>a</w:t>
      </w:r>
      <w:r w:rsidRPr="00E82C9D">
        <w:rPr>
          <w:rFonts w:eastAsia="Calibri"/>
          <w:b/>
          <w:lang w:val="hu-HU"/>
        </w:rPr>
        <w:t xml:space="preserve"> „</w:t>
      </w:r>
      <w:r w:rsidRPr="00E82C9D">
        <w:rPr>
          <w:rFonts w:eastAsia="Times New Roman"/>
          <w:b/>
          <w:lang w:val="hu-HU" w:eastAsia="hu-HU"/>
        </w:rPr>
        <w:t>Sajtó- és médiafigyelési szolgáltatás nyújtása Józsefváros Önkormányzat</w:t>
      </w:r>
      <w:r w:rsidR="00DA6DBE" w:rsidRPr="00E82C9D">
        <w:rPr>
          <w:rFonts w:eastAsia="Times New Roman"/>
          <w:b/>
          <w:lang w:val="hu-HU" w:eastAsia="hu-HU"/>
        </w:rPr>
        <w:t>a</w:t>
      </w:r>
      <w:r w:rsidRPr="00E82C9D">
        <w:rPr>
          <w:rFonts w:eastAsia="Times New Roman"/>
          <w:b/>
          <w:lang w:val="hu-HU" w:eastAsia="hu-HU"/>
        </w:rPr>
        <w:t xml:space="preserve"> számára” </w:t>
      </w:r>
    </w:p>
    <w:p w14:paraId="74A1AE1A" w14:textId="77777777" w:rsidR="00B12579" w:rsidRPr="00E82C9D" w:rsidRDefault="00B12579" w:rsidP="00B12579">
      <w:pPr>
        <w:jc w:val="center"/>
        <w:rPr>
          <w:rFonts w:eastAsia="Times New Roman"/>
          <w:lang w:val="hu-HU" w:eastAsia="hu-HU"/>
        </w:rPr>
      </w:pPr>
      <w:r w:rsidRPr="00E82C9D">
        <w:rPr>
          <w:rFonts w:eastAsia="Times New Roman"/>
          <w:lang w:val="hu-HU" w:eastAsia="hu-HU"/>
        </w:rPr>
        <w:t>tárgyú, közbeszerzési értékhatárt el nem érő beszerzési eljáráshoz</w:t>
      </w:r>
    </w:p>
    <w:p w14:paraId="79A1199F" w14:textId="77777777" w:rsidR="00B12579" w:rsidRPr="00E82C9D" w:rsidRDefault="00B12579" w:rsidP="00B12579">
      <w:pPr>
        <w:spacing w:line="276" w:lineRule="auto"/>
        <w:jc w:val="center"/>
        <w:rPr>
          <w:rFonts w:eastAsia="Times New Roman"/>
          <w:i/>
          <w:lang w:val="hu-HU" w:eastAsia="hu-HU"/>
        </w:rPr>
      </w:pPr>
    </w:p>
    <w:p w14:paraId="3460E478" w14:textId="77777777" w:rsidR="00B12579" w:rsidRPr="00E82C9D" w:rsidRDefault="00B12579" w:rsidP="00B12579">
      <w:pPr>
        <w:tabs>
          <w:tab w:val="left" w:pos="3969"/>
        </w:tabs>
        <w:jc w:val="both"/>
        <w:rPr>
          <w:rFonts w:eastAsia="Times New Roman"/>
          <w:lang w:val="hu-HU" w:eastAsia="hu-HU"/>
        </w:rPr>
      </w:pPr>
    </w:p>
    <w:p w14:paraId="0429A53E" w14:textId="0B082B9E" w:rsidR="00B12579" w:rsidRPr="00E82C9D" w:rsidRDefault="00B12579" w:rsidP="00B12579">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E82C9D">
        <w:rPr>
          <w:rFonts w:eastAsia="Times New Roman"/>
          <w:lang w:val="hu-HU" w:eastAsia="hu-HU"/>
        </w:rPr>
        <w:t>Alulírott ………………</w:t>
      </w:r>
      <w:proofErr w:type="gramStart"/>
      <w:r w:rsidRPr="00E82C9D">
        <w:rPr>
          <w:rFonts w:eastAsia="Times New Roman"/>
          <w:lang w:val="hu-HU" w:eastAsia="hu-HU"/>
        </w:rPr>
        <w:t>…….</w:t>
      </w:r>
      <w:proofErr w:type="gramEnd"/>
      <w:r w:rsidRPr="00E82C9D">
        <w:rPr>
          <w:rFonts w:eastAsia="Times New Roman"/>
          <w:lang w:val="hu-HU" w:eastAsia="hu-HU"/>
        </w:rPr>
        <w:t>., mint a ………………… ajánlattevő (székhely: ………………) ……………. (</w:t>
      </w:r>
      <w:r w:rsidRPr="00E82C9D">
        <w:rPr>
          <w:rFonts w:eastAsia="Times New Roman"/>
          <w:i/>
          <w:lang w:val="hu-HU" w:eastAsia="hu-HU"/>
        </w:rPr>
        <w:t>képviseleti jogkör/titulus megnevezése</w:t>
      </w:r>
      <w:r w:rsidRPr="00E82C9D">
        <w:rPr>
          <w:rFonts w:eastAsia="Times New Roman"/>
          <w:lang w:val="hu-HU" w:eastAsia="hu-HU"/>
        </w:rPr>
        <w:t xml:space="preserve">) nyertességem esetén tudomásul veszem, hogy a </w:t>
      </w:r>
      <w:r w:rsidRPr="00E82C9D">
        <w:rPr>
          <w:rFonts w:eastAsia="Times New Roman"/>
          <w:b/>
          <w:bCs/>
          <w:lang w:val="hu-HU" w:eastAsia="hu-HU"/>
        </w:rPr>
        <w:t>„</w:t>
      </w:r>
      <w:r w:rsidRPr="00E82C9D">
        <w:rPr>
          <w:rFonts w:eastAsia="Times New Roman"/>
          <w:b/>
          <w:lang w:val="hu-HU" w:eastAsia="hu-HU"/>
        </w:rPr>
        <w:t>Sajtó- és médiafigyelési szolgáltatás nyújtása Józsefváros Önkormányzat</w:t>
      </w:r>
      <w:r w:rsidR="00DA6DBE" w:rsidRPr="00E82C9D">
        <w:rPr>
          <w:rFonts w:eastAsia="Times New Roman"/>
          <w:b/>
          <w:lang w:val="hu-HU" w:eastAsia="hu-HU"/>
        </w:rPr>
        <w:t>a</w:t>
      </w:r>
      <w:r w:rsidRPr="00E82C9D">
        <w:rPr>
          <w:rFonts w:eastAsia="Times New Roman"/>
          <w:b/>
          <w:lang w:val="hu-HU" w:eastAsia="hu-HU"/>
        </w:rPr>
        <w:t xml:space="preserve"> számára</w:t>
      </w:r>
      <w:r w:rsidRPr="00E82C9D">
        <w:rPr>
          <w:rFonts w:eastAsia="Times New Roman"/>
          <w:lang w:val="hu-HU" w:eastAsia="hu-HU"/>
        </w:rPr>
        <w:t>” tárgyú, közbeszerzési értékhatárt el nem érő beszerzési eljárásban foglalt feladataim ellátása során a tudomásomra jutott, bizalmasnak tekintett információkat titokként kezelem, azokat illetéktelen személynek nem adom át, nem teszem hozzáférhetővé, nem hozom illetéktelen személy vagy a nyilvánosság tudomására.</w:t>
      </w:r>
    </w:p>
    <w:p w14:paraId="4CB4E03D" w14:textId="77777777" w:rsidR="00B12579" w:rsidRPr="00E82C9D" w:rsidRDefault="00B12579" w:rsidP="00B12579">
      <w:pPr>
        <w:rPr>
          <w:rFonts w:eastAsia="Times New Roman"/>
          <w:lang w:val="hu-HU" w:eastAsia="hu-HU"/>
        </w:rPr>
      </w:pPr>
    </w:p>
    <w:p w14:paraId="520B5E26" w14:textId="77777777" w:rsidR="00B12579" w:rsidRPr="00E82C9D" w:rsidRDefault="00B12579" w:rsidP="00B12579">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E82C9D">
        <w:rPr>
          <w:rFonts w:eastAsia="Times New Roman"/>
          <w:lang w:val="hu-HU" w:eastAsia="hu-HU"/>
        </w:rPr>
        <w:t>Vállalom, hogy a bizalmas információkat vagy azok részeit magam vagy illetéktelen személyek hasznára nem alkalmazom, abból felhatalmazás nélkül más bizalmas információt nem készítek, felhatalmazás nélkül az adatot nem másolom, nem sokszorosítom, abból kivonatot nem készítek, illetve ezek tartalmának rögzítésére semmiféle technikai vagy más eszközt nem alkalmazok.</w:t>
      </w:r>
    </w:p>
    <w:p w14:paraId="1927B76A" w14:textId="77777777" w:rsidR="00B12579" w:rsidRPr="00E82C9D" w:rsidRDefault="00B12579" w:rsidP="00B12579">
      <w:pPr>
        <w:rPr>
          <w:rFonts w:eastAsia="Times New Roman"/>
          <w:lang w:val="hu-HU" w:eastAsia="hu-HU"/>
        </w:rPr>
      </w:pPr>
    </w:p>
    <w:p w14:paraId="23B42EA8" w14:textId="77777777" w:rsidR="00B12579" w:rsidRPr="00E82C9D" w:rsidRDefault="00B12579" w:rsidP="00B12579">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E82C9D">
        <w:rPr>
          <w:rFonts w:eastAsia="Times New Roman"/>
          <w:lang w:val="hu-HU" w:eastAsia="hu-HU"/>
        </w:rPr>
        <w:t>Tudomásul vettem, hogy a bizalmas információt tartalmazó adathordozót a megismerési jog megszűnésekor (pl. szerződésben foglaltak teljesítése, a munkáltatóval fennálló jogviszonyom megszűnése stb.) ajánlatkérő részére köteles vagyok átadni.</w:t>
      </w:r>
    </w:p>
    <w:p w14:paraId="526EB201" w14:textId="77777777" w:rsidR="00B12579" w:rsidRPr="00E82C9D" w:rsidRDefault="00B12579" w:rsidP="00B12579">
      <w:pPr>
        <w:rPr>
          <w:rFonts w:eastAsia="Times New Roman"/>
          <w:lang w:val="hu-HU" w:eastAsia="hu-HU"/>
        </w:rPr>
      </w:pPr>
    </w:p>
    <w:p w14:paraId="7BAFBB6F" w14:textId="77777777" w:rsidR="00B12579" w:rsidRPr="00E82C9D" w:rsidRDefault="00B12579" w:rsidP="00B12579">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E82C9D">
        <w:rPr>
          <w:rFonts w:eastAsia="Times New Roman"/>
          <w:lang w:val="hu-HU" w:eastAsia="hu-HU"/>
        </w:rPr>
        <w:t>Tudomásul vettem, hogy a titoktartási kötelezettség a szerződés lejáratát követően is a vonatkozó jogszabályban meghatározott ideig, de legalább öt évig terhel.</w:t>
      </w:r>
    </w:p>
    <w:p w14:paraId="1FB680D2" w14:textId="77777777" w:rsidR="00B12579" w:rsidRPr="00E82C9D" w:rsidRDefault="00B12579" w:rsidP="00B12579">
      <w:pPr>
        <w:rPr>
          <w:rFonts w:eastAsia="Times New Roman"/>
          <w:lang w:val="hu-HU" w:eastAsia="hu-HU"/>
        </w:rPr>
      </w:pPr>
    </w:p>
    <w:p w14:paraId="3778B68E" w14:textId="77777777" w:rsidR="00B12579" w:rsidRPr="00E82C9D" w:rsidRDefault="00B12579" w:rsidP="00B12579">
      <w:pPr>
        <w:numPr>
          <w:ilvl w:val="0"/>
          <w:numId w:val="2"/>
        </w:numPr>
        <w:overflowPunct w:val="0"/>
        <w:autoSpaceDE w:val="0"/>
        <w:autoSpaceDN w:val="0"/>
        <w:adjustRightInd w:val="0"/>
        <w:ind w:left="426" w:hanging="426"/>
        <w:contextualSpacing/>
        <w:jc w:val="both"/>
        <w:textAlignment w:val="baseline"/>
        <w:rPr>
          <w:rFonts w:eastAsia="Times New Roman"/>
          <w:lang w:val="hu-HU" w:eastAsia="hu-HU"/>
        </w:rPr>
      </w:pPr>
      <w:r w:rsidRPr="00E82C9D">
        <w:rPr>
          <w:rFonts w:eastAsia="Times New Roman"/>
          <w:lang w:val="hu-HU" w:eastAsia="hu-HU"/>
        </w:rPr>
        <w:t>Tudomásul vettem, hogy a nyilatkozatban foglaltak megszegése miatt ajánlatkérő kártérítési és/vagy egyéb igényt érvényesíthet velem szemben.</w:t>
      </w:r>
    </w:p>
    <w:p w14:paraId="2D003D41" w14:textId="77777777" w:rsidR="00B12579" w:rsidRPr="00E82C9D" w:rsidRDefault="00B12579" w:rsidP="00B12579">
      <w:pPr>
        <w:rPr>
          <w:rFonts w:eastAsia="Times New Roman"/>
          <w:lang w:val="hu-HU" w:eastAsia="hu-HU"/>
        </w:rPr>
      </w:pPr>
    </w:p>
    <w:p w14:paraId="7D3AAE04" w14:textId="77777777" w:rsidR="00B12579" w:rsidRPr="009C1E56" w:rsidRDefault="00B12579" w:rsidP="589B513E">
      <w:pPr>
        <w:tabs>
          <w:tab w:val="right" w:leader="dot" w:pos="3402"/>
        </w:tabs>
        <w:spacing w:before="360"/>
        <w:ind w:left="426"/>
        <w:rPr>
          <w:rFonts w:eastAsia="Times New Roman"/>
          <w:lang w:val="hu-HU" w:eastAsia="hu-HU"/>
        </w:rPr>
      </w:pPr>
      <w:r w:rsidRPr="009C1E56">
        <w:rPr>
          <w:rFonts w:eastAsia="Times New Roman"/>
          <w:lang w:val="hu-HU" w:eastAsia="hu-HU"/>
        </w:rPr>
        <w:t>Kelt: ………………………………</w:t>
      </w:r>
      <w:proofErr w:type="gramStart"/>
      <w:r w:rsidRPr="009C1E56">
        <w:rPr>
          <w:rFonts w:eastAsia="Times New Roman"/>
          <w:lang w:val="hu-HU" w:eastAsia="hu-HU"/>
        </w:rPr>
        <w:t>…….</w:t>
      </w:r>
      <w:proofErr w:type="gramEnd"/>
      <w:r w:rsidRPr="009C1E56">
        <w:rPr>
          <w:rFonts w:eastAsia="Times New Roman"/>
          <w:lang w:val="hu-HU" w:eastAsia="hu-HU"/>
        </w:rPr>
        <w:t>.</w:t>
      </w:r>
    </w:p>
    <w:p w14:paraId="4F32D3A0" w14:textId="77777777" w:rsidR="00B12579" w:rsidRPr="00E82C9D" w:rsidRDefault="00B12579" w:rsidP="00B12579">
      <w:pPr>
        <w:tabs>
          <w:tab w:val="center" w:leader="dot" w:pos="9072"/>
        </w:tabs>
        <w:spacing w:before="600"/>
        <w:ind w:left="5812"/>
        <w:rPr>
          <w:rFonts w:eastAsia="Times New Roman"/>
          <w:lang w:val="hu-HU" w:eastAsia="hu-HU"/>
        </w:rPr>
      </w:pPr>
      <w:r w:rsidRPr="00E82C9D">
        <w:rPr>
          <w:rFonts w:eastAsia="Times New Roman"/>
          <w:lang w:val="hu-HU" w:eastAsia="hu-HU"/>
        </w:rPr>
        <w:tab/>
      </w:r>
    </w:p>
    <w:p w14:paraId="6BED8AD9" w14:textId="10A6E2EB" w:rsidR="00B12579" w:rsidRPr="00E82C9D" w:rsidRDefault="00B12579" w:rsidP="00B12579">
      <w:pPr>
        <w:tabs>
          <w:tab w:val="center" w:pos="7371"/>
        </w:tabs>
        <w:ind w:left="5812"/>
        <w:rPr>
          <w:rFonts w:eastAsia="Times New Roman"/>
          <w:lang w:val="hu-HU" w:eastAsia="hu-HU"/>
        </w:rPr>
      </w:pPr>
      <w:r w:rsidRPr="00E82C9D">
        <w:rPr>
          <w:rFonts w:eastAsia="Times New Roman"/>
          <w:b/>
          <w:lang w:val="hu-HU" w:eastAsia="hu-HU"/>
        </w:rPr>
        <w:tab/>
      </w:r>
      <w:r w:rsidRPr="00E82C9D">
        <w:rPr>
          <w:rFonts w:eastAsia="Times New Roman"/>
          <w:lang w:val="hu-HU" w:eastAsia="hu-HU"/>
        </w:rPr>
        <w:t>cégszerű aláírás</w:t>
      </w:r>
    </w:p>
    <w:p w14:paraId="150A891D" w14:textId="503AD50E" w:rsidR="00806468" w:rsidRPr="00E82C9D" w:rsidRDefault="00806468">
      <w:pPr>
        <w:spacing w:after="160" w:line="259" w:lineRule="auto"/>
        <w:rPr>
          <w:rFonts w:eastAsia="Times New Roman"/>
          <w:lang w:val="hu-HU" w:eastAsia="hu-HU"/>
        </w:rPr>
      </w:pPr>
      <w:r w:rsidRPr="00E82C9D">
        <w:rPr>
          <w:rFonts w:eastAsia="Times New Roman"/>
          <w:lang w:val="hu-HU" w:eastAsia="hu-HU"/>
        </w:rPr>
        <w:br w:type="page"/>
      </w:r>
    </w:p>
    <w:p w14:paraId="762F93AE" w14:textId="537E0797" w:rsidR="00806468" w:rsidRPr="00E82C9D" w:rsidRDefault="00806468" w:rsidP="00806468">
      <w:pPr>
        <w:overflowPunct w:val="0"/>
        <w:autoSpaceDE w:val="0"/>
        <w:autoSpaceDN w:val="0"/>
        <w:adjustRightInd w:val="0"/>
        <w:spacing w:before="120"/>
        <w:jc w:val="right"/>
        <w:textAlignment w:val="baseline"/>
        <w:rPr>
          <w:rFonts w:eastAsia="Times New Roman"/>
          <w:bCs/>
          <w:i/>
          <w:lang w:val="hu-HU" w:eastAsia="hu-HU"/>
        </w:rPr>
      </w:pPr>
      <w:r w:rsidRPr="00E82C9D">
        <w:rPr>
          <w:rFonts w:eastAsia="Times New Roman"/>
          <w:bCs/>
          <w:i/>
          <w:lang w:val="hu-HU" w:eastAsia="hu-HU"/>
        </w:rPr>
        <w:lastRenderedPageBreak/>
        <w:t>Az ajánlat</w:t>
      </w:r>
      <w:r w:rsidR="00CD78A3" w:rsidRPr="00E82C9D">
        <w:rPr>
          <w:rFonts w:eastAsia="Times New Roman"/>
          <w:bCs/>
          <w:i/>
          <w:lang w:val="hu-HU" w:eastAsia="hu-HU"/>
        </w:rPr>
        <w:t>t</w:t>
      </w:r>
      <w:r w:rsidR="00E81C78" w:rsidRPr="00E82C9D">
        <w:rPr>
          <w:rFonts w:eastAsia="Times New Roman"/>
          <w:bCs/>
          <w:i/>
          <w:lang w:val="hu-HU" w:eastAsia="hu-HU"/>
        </w:rPr>
        <w:t>ételi felhívás</w:t>
      </w:r>
      <w:r w:rsidRPr="00E82C9D">
        <w:rPr>
          <w:rFonts w:eastAsia="Times New Roman"/>
          <w:bCs/>
          <w:i/>
          <w:lang w:val="hu-HU" w:eastAsia="hu-HU"/>
        </w:rPr>
        <w:t xml:space="preserve"> 5. sz. melléklete</w:t>
      </w:r>
    </w:p>
    <w:p w14:paraId="6245BA98" w14:textId="77777777" w:rsidR="00806468" w:rsidRPr="00E82C9D" w:rsidRDefault="00806468" w:rsidP="00806468">
      <w:pPr>
        <w:overflowPunct w:val="0"/>
        <w:autoSpaceDE w:val="0"/>
        <w:autoSpaceDN w:val="0"/>
        <w:adjustRightInd w:val="0"/>
        <w:spacing w:before="120"/>
        <w:jc w:val="right"/>
        <w:textAlignment w:val="baseline"/>
        <w:rPr>
          <w:rFonts w:eastAsia="Times New Roman"/>
          <w:bCs/>
          <w:i/>
          <w:lang w:val="hu-HU" w:eastAsia="hu-HU"/>
        </w:rPr>
      </w:pPr>
    </w:p>
    <w:p w14:paraId="2C86FAA3" w14:textId="77777777" w:rsidR="00806468" w:rsidRPr="009C1E56" w:rsidRDefault="00806468" w:rsidP="00806468">
      <w:pPr>
        <w:pStyle w:val="Cmsor3"/>
        <w:keepNext w:val="0"/>
        <w:widowControl w:val="0"/>
        <w:spacing w:after="0"/>
        <w:rPr>
          <w:b/>
          <w:sz w:val="22"/>
          <w:szCs w:val="22"/>
          <w:lang w:val="hu-HU"/>
        </w:rPr>
      </w:pPr>
      <w:r w:rsidRPr="009C1E56">
        <w:rPr>
          <w:b/>
          <w:sz w:val="22"/>
          <w:szCs w:val="22"/>
          <w:lang w:val="hu-HU"/>
        </w:rPr>
        <w:t>RÉSZLETES LEÍRÁS</w:t>
      </w:r>
    </w:p>
    <w:p w14:paraId="514A05B9" w14:textId="77777777" w:rsidR="00806468" w:rsidRPr="00E82C9D" w:rsidRDefault="00806468" w:rsidP="00806468">
      <w:pPr>
        <w:jc w:val="center"/>
        <w:rPr>
          <w:b/>
          <w:lang w:val="hu-HU"/>
        </w:rPr>
      </w:pPr>
    </w:p>
    <w:p w14:paraId="31FCD713" w14:textId="20DE7FDD" w:rsidR="00806468" w:rsidRPr="00E82C9D" w:rsidRDefault="00076B6A" w:rsidP="00806468">
      <w:pPr>
        <w:jc w:val="center"/>
        <w:rPr>
          <w:color w:val="000000"/>
          <w:lang w:val="hu-HU"/>
        </w:rPr>
      </w:pPr>
      <w:r w:rsidRPr="00E82C9D">
        <w:rPr>
          <w:rFonts w:eastAsia="Calibri"/>
          <w:b/>
          <w:bCs/>
          <w:lang w:val="hu-HU"/>
        </w:rPr>
        <w:t>„</w:t>
      </w:r>
      <w:r w:rsidR="006562C9" w:rsidRPr="00E82C9D">
        <w:rPr>
          <w:rFonts w:eastAsia="Times New Roman"/>
          <w:b/>
          <w:bCs/>
          <w:lang w:val="hu-HU" w:eastAsia="hu-HU"/>
        </w:rPr>
        <w:t>Sajtó- és médiafigyelési szolgáltatás nyújtása Józsefváros Önkormányzata számára</w:t>
      </w:r>
      <w:r w:rsidR="006562C9" w:rsidRPr="00E82C9D">
        <w:rPr>
          <w:rFonts w:eastAsia="Calibri"/>
          <w:b/>
          <w:bCs/>
          <w:lang w:val="hu-HU"/>
        </w:rPr>
        <w:t>”</w:t>
      </w:r>
      <w:r w:rsidR="004A7DCE" w:rsidRPr="00E82C9D">
        <w:rPr>
          <w:rFonts w:eastAsia="Calibri"/>
          <w:lang w:val="hu-HU"/>
        </w:rPr>
        <w:t xml:space="preserve"> </w:t>
      </w:r>
      <w:r w:rsidR="00806468" w:rsidRPr="00E82C9D">
        <w:rPr>
          <w:rFonts w:eastAsia="Calibri"/>
          <w:lang w:val="hu-HU"/>
        </w:rPr>
        <w:t xml:space="preserve">tárgyú, közbeszerzési értékhatárt el nem érő beszerzési eljárás </w:t>
      </w:r>
      <w:r w:rsidR="00806468" w:rsidRPr="00E82C9D">
        <w:rPr>
          <w:color w:val="000000"/>
          <w:lang w:val="hu-HU"/>
        </w:rPr>
        <w:t>keretében</w:t>
      </w:r>
    </w:p>
    <w:p w14:paraId="4BD3D48F" w14:textId="77777777" w:rsidR="00806468" w:rsidRPr="00E82C9D" w:rsidRDefault="00806468" w:rsidP="00806468">
      <w:pPr>
        <w:jc w:val="center"/>
        <w:rPr>
          <w:color w:val="000000"/>
          <w:lang w:val="hu-HU"/>
        </w:rPr>
      </w:pPr>
    </w:p>
    <w:p w14:paraId="188E57EE" w14:textId="77777777" w:rsidR="00806468" w:rsidRPr="00E82C9D" w:rsidRDefault="00806468" w:rsidP="00806468">
      <w:pPr>
        <w:rPr>
          <w:color w:val="000000"/>
          <w:lang w:val="hu-HU"/>
        </w:rPr>
      </w:pPr>
    </w:p>
    <w:p w14:paraId="1257484D" w14:textId="27C05508" w:rsidR="00D12177" w:rsidRPr="00E82C9D" w:rsidRDefault="00806468" w:rsidP="00742871">
      <w:pPr>
        <w:jc w:val="both"/>
        <w:rPr>
          <w:rFonts w:eastAsia="Times New Roman"/>
          <w:lang w:val="hu-HU" w:eastAsia="hu-HU"/>
        </w:rPr>
      </w:pPr>
      <w:r w:rsidRPr="00E82C9D">
        <w:rPr>
          <w:b/>
          <w:color w:val="000000" w:themeColor="text1"/>
          <w:lang w:val="hu-HU"/>
        </w:rPr>
        <w:t>Napi médiafigyelés:</w:t>
      </w:r>
      <w:r w:rsidR="00D12177" w:rsidRPr="00E82C9D">
        <w:rPr>
          <w:color w:val="000000" w:themeColor="text1"/>
          <w:lang w:val="hu-HU"/>
        </w:rPr>
        <w:t xml:space="preserve"> </w:t>
      </w:r>
      <w:r w:rsidR="00D12177" w:rsidRPr="00E82C9D">
        <w:rPr>
          <w:rFonts w:eastAsia="Times New Roman"/>
          <w:lang w:val="hu-HU" w:eastAsia="hu-HU"/>
        </w:rPr>
        <w:t xml:space="preserve">A nyomtatott és elektronikus média (rádió-televízió műsorok, </w:t>
      </w:r>
      <w:r w:rsidR="00771493" w:rsidRPr="00E82C9D">
        <w:rPr>
          <w:rFonts w:eastAsia="Times New Roman"/>
          <w:lang w:val="hu-HU" w:eastAsia="hu-HU"/>
        </w:rPr>
        <w:t>i</w:t>
      </w:r>
      <w:r w:rsidR="00D12177" w:rsidRPr="00E82C9D">
        <w:rPr>
          <w:rFonts w:eastAsia="Times New Roman"/>
          <w:lang w:val="hu-HU" w:eastAsia="hu-HU"/>
        </w:rPr>
        <w:t>nternet</w:t>
      </w:r>
      <w:r w:rsidR="00DA7B1D" w:rsidRPr="00E82C9D">
        <w:rPr>
          <w:rFonts w:eastAsia="Times New Roman"/>
          <w:lang w:val="hu-HU" w:eastAsia="hu-HU"/>
        </w:rPr>
        <w:t xml:space="preserve">, ideértve a közösségi média felületeket: Facebook, </w:t>
      </w:r>
      <w:proofErr w:type="spellStart"/>
      <w:r w:rsidR="00DA7B1D" w:rsidRPr="00E82C9D">
        <w:rPr>
          <w:rFonts w:eastAsia="Times New Roman"/>
          <w:lang w:val="hu-HU" w:eastAsia="hu-HU"/>
        </w:rPr>
        <w:t>Tiktok</w:t>
      </w:r>
      <w:proofErr w:type="spellEnd"/>
      <w:r w:rsidR="00DA7B1D" w:rsidRPr="00E82C9D">
        <w:rPr>
          <w:rFonts w:eastAsia="Times New Roman"/>
          <w:lang w:val="hu-HU" w:eastAsia="hu-HU"/>
        </w:rPr>
        <w:t xml:space="preserve"> etc.</w:t>
      </w:r>
      <w:r w:rsidR="00D12177" w:rsidRPr="00E82C9D">
        <w:rPr>
          <w:rFonts w:eastAsia="Times New Roman"/>
          <w:lang w:val="hu-HU" w:eastAsia="hu-HU"/>
        </w:rPr>
        <w:t>) Józsefvárost, a Józsefvárosi Önkormányzatot érintő magyar nyelvű híreinek napi összefoglalása, kivonat készítése WORD formátumban, az internetes találatoknál átlinkelés a</w:t>
      </w:r>
      <w:r w:rsidR="00404C27" w:rsidRPr="00E82C9D">
        <w:rPr>
          <w:rFonts w:eastAsia="Times New Roman"/>
          <w:lang w:val="hu-HU" w:eastAsia="hu-HU"/>
        </w:rPr>
        <w:t xml:space="preserve"> forrás</w:t>
      </w:r>
      <w:r w:rsidR="00D12177" w:rsidRPr="00E82C9D">
        <w:rPr>
          <w:rFonts w:eastAsia="Times New Roman"/>
          <w:lang w:val="hu-HU" w:eastAsia="hu-HU"/>
        </w:rPr>
        <w:t>oldalra.</w:t>
      </w:r>
    </w:p>
    <w:p w14:paraId="27D0011B" w14:textId="35CE4AD4" w:rsidR="00806468" w:rsidRPr="00E82C9D" w:rsidRDefault="00806468" w:rsidP="00742871">
      <w:pPr>
        <w:jc w:val="both"/>
        <w:rPr>
          <w:color w:val="000000"/>
          <w:lang w:val="hu-HU"/>
        </w:rPr>
      </w:pPr>
      <w:r w:rsidRPr="00E82C9D">
        <w:rPr>
          <w:color w:val="000000"/>
          <w:lang w:val="hu-HU"/>
        </w:rPr>
        <w:t>Józsefváros témakörben, 15-20 kulcsszóval hírek összegyűjtése</w:t>
      </w:r>
      <w:r w:rsidR="00D12177" w:rsidRPr="00E82C9D">
        <w:rPr>
          <w:color w:val="000000"/>
          <w:lang w:val="hu-HU"/>
        </w:rPr>
        <w:t>.</w:t>
      </w:r>
    </w:p>
    <w:p w14:paraId="71C732C3" w14:textId="77777777" w:rsidR="00806468" w:rsidRPr="00E82C9D" w:rsidRDefault="00806468" w:rsidP="00806468">
      <w:pPr>
        <w:rPr>
          <w:color w:val="000000"/>
          <w:lang w:val="hu-HU"/>
        </w:rPr>
      </w:pPr>
    </w:p>
    <w:p w14:paraId="01F34766" w14:textId="188ADDDD" w:rsidR="00806468" w:rsidRPr="00E82C9D" w:rsidRDefault="00806468" w:rsidP="00806468">
      <w:pPr>
        <w:rPr>
          <w:color w:val="000000"/>
          <w:lang w:val="hu-HU"/>
        </w:rPr>
      </w:pPr>
      <w:r w:rsidRPr="00E82C9D">
        <w:rPr>
          <w:b/>
          <w:color w:val="000000" w:themeColor="text1"/>
          <w:lang w:val="hu-HU"/>
        </w:rPr>
        <w:t>Médiatípusok:</w:t>
      </w:r>
      <w:r w:rsidRPr="00E82C9D">
        <w:rPr>
          <w:lang w:val="hu-HU"/>
        </w:rPr>
        <w:tab/>
      </w:r>
      <w:r w:rsidRPr="00E82C9D">
        <w:rPr>
          <w:color w:val="000000" w:themeColor="text1"/>
          <w:lang w:val="hu-HU"/>
        </w:rPr>
        <w:t>Print napilapok, online hír</w:t>
      </w:r>
      <w:r w:rsidR="00404C27" w:rsidRPr="00E82C9D">
        <w:rPr>
          <w:color w:val="000000" w:themeColor="text1"/>
          <w:lang w:val="hu-HU"/>
        </w:rPr>
        <w:t xml:space="preserve">- és közösségi média </w:t>
      </w:r>
      <w:r w:rsidRPr="00E82C9D">
        <w:rPr>
          <w:color w:val="000000" w:themeColor="text1"/>
          <w:lang w:val="hu-HU"/>
        </w:rPr>
        <w:t>oldalak</w:t>
      </w:r>
      <w:r w:rsidR="00D12177" w:rsidRPr="00E82C9D">
        <w:rPr>
          <w:color w:val="000000" w:themeColor="text1"/>
          <w:lang w:val="hu-HU"/>
        </w:rPr>
        <w:t xml:space="preserve"> (internet)</w:t>
      </w:r>
      <w:r w:rsidRPr="00E82C9D">
        <w:rPr>
          <w:color w:val="000000" w:themeColor="text1"/>
          <w:lang w:val="hu-HU"/>
        </w:rPr>
        <w:t>, televízió</w:t>
      </w:r>
      <w:r w:rsidR="00D12177" w:rsidRPr="00E82C9D">
        <w:rPr>
          <w:color w:val="000000" w:themeColor="text1"/>
          <w:lang w:val="hu-HU"/>
        </w:rPr>
        <w:t xml:space="preserve">, </w:t>
      </w:r>
      <w:r w:rsidRPr="00E82C9D">
        <w:rPr>
          <w:color w:val="000000" w:themeColor="text1"/>
          <w:lang w:val="hu-HU"/>
        </w:rPr>
        <w:t>rádi</w:t>
      </w:r>
      <w:r w:rsidR="00D12177" w:rsidRPr="00E82C9D">
        <w:rPr>
          <w:color w:val="000000" w:themeColor="text1"/>
          <w:lang w:val="hu-HU"/>
        </w:rPr>
        <w:t>ó</w:t>
      </w:r>
      <w:r w:rsidRPr="00E82C9D">
        <w:rPr>
          <w:color w:val="000000" w:themeColor="text1"/>
          <w:lang w:val="hu-HU"/>
        </w:rPr>
        <w:t>.</w:t>
      </w:r>
    </w:p>
    <w:p w14:paraId="12C2906E" w14:textId="77777777" w:rsidR="00D12177" w:rsidRPr="00E82C9D" w:rsidRDefault="00D12177" w:rsidP="00806468">
      <w:pPr>
        <w:rPr>
          <w:color w:val="000000"/>
          <w:lang w:val="hu-HU"/>
        </w:rPr>
      </w:pPr>
    </w:p>
    <w:p w14:paraId="1B42F7A8" w14:textId="77777777" w:rsidR="00D12177" w:rsidRPr="00E82C9D" w:rsidRDefault="00D12177" w:rsidP="00806468">
      <w:pPr>
        <w:rPr>
          <w:color w:val="000000"/>
          <w:lang w:val="hu-HU"/>
        </w:rPr>
      </w:pPr>
    </w:p>
    <w:p w14:paraId="3784C23C" w14:textId="6DD452D8" w:rsidR="00D12177" w:rsidRPr="00E82C9D" w:rsidRDefault="00D12177" w:rsidP="00806468">
      <w:pPr>
        <w:rPr>
          <w:color w:val="000000"/>
          <w:lang w:val="hu-HU"/>
        </w:rPr>
      </w:pPr>
    </w:p>
    <w:p w14:paraId="6D06BE63" w14:textId="77777777" w:rsidR="00806468" w:rsidRPr="00E82C9D" w:rsidRDefault="00806468" w:rsidP="00806468">
      <w:pPr>
        <w:tabs>
          <w:tab w:val="left" w:pos="3969"/>
        </w:tabs>
        <w:jc w:val="both"/>
        <w:rPr>
          <w:lang w:val="hu-HU"/>
        </w:rPr>
      </w:pPr>
    </w:p>
    <w:p w14:paraId="26DEE1E5" w14:textId="1EF97DE0" w:rsidR="00806468" w:rsidRPr="00E82C9D" w:rsidRDefault="00806468">
      <w:pPr>
        <w:spacing w:after="160" w:line="259" w:lineRule="auto"/>
        <w:rPr>
          <w:rFonts w:eastAsia="Times New Roman"/>
          <w:bCs/>
          <w:i/>
          <w:lang w:val="hu-HU" w:eastAsia="hu-HU"/>
        </w:rPr>
      </w:pPr>
      <w:r w:rsidRPr="00E82C9D">
        <w:rPr>
          <w:rFonts w:eastAsia="Times New Roman"/>
          <w:bCs/>
          <w:i/>
          <w:lang w:val="hu-HU" w:eastAsia="hu-HU"/>
        </w:rPr>
        <w:br w:type="page"/>
      </w:r>
    </w:p>
    <w:p w14:paraId="76F06FF2" w14:textId="226E257A" w:rsidR="004040A5" w:rsidRPr="00E82C9D" w:rsidRDefault="004040A5" w:rsidP="00742871">
      <w:pPr>
        <w:overflowPunct w:val="0"/>
        <w:autoSpaceDE w:val="0"/>
        <w:autoSpaceDN w:val="0"/>
        <w:adjustRightInd w:val="0"/>
        <w:jc w:val="right"/>
        <w:textAlignment w:val="baseline"/>
        <w:rPr>
          <w:rFonts w:eastAsia="Times New Roman"/>
          <w:bCs/>
          <w:i/>
          <w:lang w:val="hu-HU" w:eastAsia="hu-HU"/>
        </w:rPr>
      </w:pPr>
      <w:r w:rsidRPr="00E82C9D">
        <w:rPr>
          <w:rFonts w:eastAsia="Times New Roman"/>
          <w:bCs/>
          <w:i/>
          <w:lang w:val="hu-HU" w:eastAsia="hu-HU"/>
        </w:rPr>
        <w:lastRenderedPageBreak/>
        <w:t>Az ajánlat</w:t>
      </w:r>
      <w:r w:rsidR="00FB6BFA" w:rsidRPr="00E82C9D">
        <w:rPr>
          <w:rFonts w:eastAsia="Times New Roman"/>
          <w:bCs/>
          <w:i/>
          <w:lang w:val="hu-HU" w:eastAsia="hu-HU"/>
        </w:rPr>
        <w:t xml:space="preserve">tételi felhívás </w:t>
      </w:r>
      <w:r w:rsidR="00806468" w:rsidRPr="00E82C9D">
        <w:rPr>
          <w:rFonts w:eastAsia="Times New Roman"/>
          <w:bCs/>
          <w:i/>
          <w:lang w:val="hu-HU" w:eastAsia="hu-HU"/>
        </w:rPr>
        <w:t>6</w:t>
      </w:r>
      <w:r w:rsidRPr="00E82C9D">
        <w:rPr>
          <w:rFonts w:eastAsia="Times New Roman"/>
          <w:bCs/>
          <w:i/>
          <w:lang w:val="hu-HU" w:eastAsia="hu-HU"/>
        </w:rPr>
        <w:t>. sz. melléklete</w:t>
      </w:r>
    </w:p>
    <w:p w14:paraId="315B177D" w14:textId="77777777" w:rsidR="004040A5" w:rsidRPr="00E82C9D" w:rsidRDefault="004040A5" w:rsidP="002E5D9F">
      <w:pPr>
        <w:outlineLvl w:val="0"/>
        <w:rPr>
          <w:b/>
          <w:lang w:val="hu-HU"/>
        </w:rPr>
      </w:pPr>
    </w:p>
    <w:p w14:paraId="1EF3ADCC" w14:textId="36D78E50" w:rsidR="00D12177" w:rsidRPr="00E82C9D" w:rsidRDefault="00D12177" w:rsidP="002E5D9F">
      <w:pPr>
        <w:jc w:val="center"/>
        <w:outlineLvl w:val="0"/>
        <w:rPr>
          <w:b/>
          <w:lang w:val="hu-HU"/>
        </w:rPr>
      </w:pPr>
      <w:r w:rsidRPr="00E82C9D">
        <w:rPr>
          <w:b/>
          <w:lang w:val="hu-HU"/>
        </w:rPr>
        <w:t>MEGBÍZÁSI SZERZŐDÉS</w:t>
      </w:r>
    </w:p>
    <w:p w14:paraId="055F2C73" w14:textId="77777777" w:rsidR="00D12177" w:rsidRPr="00E82C9D" w:rsidRDefault="00D12177" w:rsidP="002E5D9F">
      <w:pPr>
        <w:jc w:val="center"/>
        <w:outlineLvl w:val="0"/>
        <w:rPr>
          <w:b/>
          <w:i/>
          <w:iCs/>
          <w:color w:val="FF0000"/>
          <w:lang w:val="hu-HU"/>
        </w:rPr>
      </w:pPr>
      <w:r w:rsidRPr="00E82C9D">
        <w:rPr>
          <w:b/>
          <w:i/>
          <w:iCs/>
          <w:color w:val="FF0000"/>
          <w:lang w:val="hu-HU"/>
        </w:rPr>
        <w:t>(tervezet)</w:t>
      </w:r>
    </w:p>
    <w:p w14:paraId="2F38FA3D" w14:textId="77777777" w:rsidR="00D12177" w:rsidRPr="00E82C9D" w:rsidRDefault="00D12177" w:rsidP="002E5D9F">
      <w:pPr>
        <w:jc w:val="center"/>
        <w:outlineLvl w:val="0"/>
        <w:rPr>
          <w:b/>
          <w:color w:val="FF0000"/>
          <w:lang w:val="hu-HU"/>
        </w:rPr>
      </w:pPr>
    </w:p>
    <w:p w14:paraId="60B5FA0A" w14:textId="77777777" w:rsidR="00D12177" w:rsidRPr="00E82C9D" w:rsidRDefault="00D12177" w:rsidP="002E5D9F">
      <w:pPr>
        <w:tabs>
          <w:tab w:val="left" w:pos="5954"/>
        </w:tabs>
        <w:rPr>
          <w:lang w:val="hu-HU"/>
        </w:rPr>
      </w:pPr>
      <w:r w:rsidRPr="00E82C9D">
        <w:rPr>
          <w:lang w:val="hu-HU"/>
        </w:rPr>
        <w:t xml:space="preserve">amely létrejött egyrészről </w:t>
      </w:r>
    </w:p>
    <w:p w14:paraId="4046446C" w14:textId="77777777" w:rsidR="00D12177" w:rsidRPr="00E82C9D" w:rsidRDefault="00D12177" w:rsidP="002E5D9F">
      <w:pPr>
        <w:tabs>
          <w:tab w:val="left" w:pos="5954"/>
        </w:tabs>
        <w:rPr>
          <w:b/>
          <w:lang w:val="hu-HU"/>
        </w:rPr>
      </w:pPr>
      <w:r w:rsidRPr="00E82C9D">
        <w:rPr>
          <w:b/>
          <w:lang w:val="hu-HU"/>
        </w:rPr>
        <w:t>Budapest Főváros VIII. kerület Józsefvárosi Önkormányzat</w:t>
      </w:r>
    </w:p>
    <w:p w14:paraId="62BBC790" w14:textId="77777777" w:rsidR="00D12177" w:rsidRPr="00E82C9D" w:rsidRDefault="00D12177" w:rsidP="002E5D9F">
      <w:pPr>
        <w:rPr>
          <w:lang w:val="hu-HU"/>
        </w:rPr>
      </w:pPr>
      <w:r w:rsidRPr="00E82C9D">
        <w:rPr>
          <w:lang w:val="hu-HU"/>
        </w:rPr>
        <w:t xml:space="preserve">székhely: </w:t>
      </w:r>
      <w:r w:rsidRPr="00E82C9D">
        <w:rPr>
          <w:lang w:val="hu-HU"/>
        </w:rPr>
        <w:tab/>
      </w:r>
      <w:r w:rsidRPr="00E82C9D">
        <w:rPr>
          <w:lang w:val="hu-HU"/>
        </w:rPr>
        <w:tab/>
      </w:r>
      <w:r w:rsidRPr="00E82C9D">
        <w:rPr>
          <w:lang w:val="hu-HU"/>
        </w:rPr>
        <w:tab/>
        <w:t>1082 Budapest, Baross utca 63-67.</w:t>
      </w:r>
      <w:r w:rsidRPr="00E82C9D">
        <w:rPr>
          <w:lang w:val="hu-HU"/>
        </w:rPr>
        <w:tab/>
      </w:r>
    </w:p>
    <w:p w14:paraId="58E3C178" w14:textId="77777777" w:rsidR="00D12177" w:rsidRPr="00E82C9D" w:rsidRDefault="00D12177" w:rsidP="002E5D9F">
      <w:pPr>
        <w:rPr>
          <w:lang w:val="hu-HU"/>
        </w:rPr>
      </w:pPr>
      <w:r w:rsidRPr="00E82C9D">
        <w:rPr>
          <w:lang w:val="hu-HU"/>
        </w:rPr>
        <w:t xml:space="preserve">képviseli: </w:t>
      </w:r>
      <w:r w:rsidRPr="00E82C9D">
        <w:rPr>
          <w:lang w:val="hu-HU"/>
        </w:rPr>
        <w:tab/>
      </w:r>
      <w:r w:rsidRPr="00E82C9D">
        <w:rPr>
          <w:lang w:val="hu-HU"/>
        </w:rPr>
        <w:tab/>
      </w:r>
      <w:r w:rsidRPr="00E82C9D">
        <w:rPr>
          <w:lang w:val="hu-HU"/>
        </w:rPr>
        <w:tab/>
        <w:t>Pikó András polgármester</w:t>
      </w:r>
    </w:p>
    <w:p w14:paraId="3481F07C" w14:textId="77777777" w:rsidR="00D12177" w:rsidRPr="00E82C9D" w:rsidRDefault="00D12177" w:rsidP="002E5D9F">
      <w:pPr>
        <w:rPr>
          <w:lang w:val="hu-HU"/>
        </w:rPr>
      </w:pPr>
      <w:r w:rsidRPr="00E82C9D">
        <w:rPr>
          <w:lang w:val="hu-HU"/>
        </w:rPr>
        <w:t xml:space="preserve">adószám: </w:t>
      </w:r>
      <w:r w:rsidRPr="00E82C9D">
        <w:rPr>
          <w:lang w:val="hu-HU"/>
        </w:rPr>
        <w:tab/>
      </w:r>
      <w:r w:rsidRPr="00E82C9D">
        <w:rPr>
          <w:lang w:val="hu-HU"/>
        </w:rPr>
        <w:tab/>
      </w:r>
      <w:r w:rsidRPr="00E82C9D">
        <w:rPr>
          <w:lang w:val="hu-HU"/>
        </w:rPr>
        <w:tab/>
        <w:t>15735715-2-42</w:t>
      </w:r>
    </w:p>
    <w:p w14:paraId="77F3A15B" w14:textId="77777777" w:rsidR="00D12177" w:rsidRPr="00E82C9D" w:rsidRDefault="00D12177" w:rsidP="002E5D9F">
      <w:pPr>
        <w:tabs>
          <w:tab w:val="left" w:pos="0"/>
        </w:tabs>
        <w:ind w:left="-284"/>
        <w:contextualSpacing/>
        <w:jc w:val="both"/>
        <w:rPr>
          <w:lang w:val="hu-HU"/>
        </w:rPr>
      </w:pPr>
      <w:r w:rsidRPr="00E82C9D">
        <w:rPr>
          <w:lang w:val="hu-HU"/>
        </w:rPr>
        <w:t xml:space="preserve">     törzskönyvi azonosító szám: </w:t>
      </w:r>
      <w:r w:rsidRPr="00E82C9D">
        <w:rPr>
          <w:lang w:val="hu-HU"/>
        </w:rPr>
        <w:tab/>
        <w:t>735715</w:t>
      </w:r>
    </w:p>
    <w:p w14:paraId="588217DE" w14:textId="77777777" w:rsidR="00D12177" w:rsidRPr="00E82C9D" w:rsidRDefault="00D12177" w:rsidP="002E5D9F">
      <w:pPr>
        <w:rPr>
          <w:lang w:val="hu-HU"/>
        </w:rPr>
      </w:pPr>
      <w:r w:rsidRPr="00E82C9D">
        <w:rPr>
          <w:lang w:val="hu-HU"/>
        </w:rPr>
        <w:t xml:space="preserve">bankszámlaszám: </w:t>
      </w:r>
      <w:r w:rsidRPr="00E82C9D">
        <w:rPr>
          <w:lang w:val="hu-HU"/>
        </w:rPr>
        <w:tab/>
      </w:r>
      <w:r w:rsidRPr="00E82C9D">
        <w:rPr>
          <w:lang w:val="hu-HU"/>
        </w:rPr>
        <w:tab/>
        <w:t>11784009-15508009</w:t>
      </w:r>
    </w:p>
    <w:p w14:paraId="11DA8A93" w14:textId="77777777" w:rsidR="00D12177" w:rsidRPr="00E82C9D" w:rsidRDefault="00D12177" w:rsidP="002E5D9F">
      <w:pPr>
        <w:rPr>
          <w:lang w:val="hu-HU"/>
        </w:rPr>
      </w:pPr>
      <w:r w:rsidRPr="00E82C9D">
        <w:rPr>
          <w:lang w:val="hu-HU"/>
        </w:rPr>
        <w:t xml:space="preserve">statisztikai szám: </w:t>
      </w:r>
      <w:r w:rsidRPr="00E82C9D">
        <w:rPr>
          <w:lang w:val="hu-HU"/>
        </w:rPr>
        <w:tab/>
      </w:r>
      <w:r w:rsidRPr="00E82C9D">
        <w:rPr>
          <w:lang w:val="hu-HU"/>
        </w:rPr>
        <w:tab/>
        <w:t>15735715-8411-321-01</w:t>
      </w:r>
    </w:p>
    <w:p w14:paraId="0802E499" w14:textId="77777777" w:rsidR="00D12177" w:rsidRPr="00E82C9D" w:rsidRDefault="00D12177" w:rsidP="002E5D9F">
      <w:pPr>
        <w:rPr>
          <w:lang w:val="hu-HU"/>
        </w:rPr>
      </w:pPr>
      <w:r w:rsidRPr="00E82C9D">
        <w:rPr>
          <w:lang w:val="hu-HU"/>
        </w:rPr>
        <w:t xml:space="preserve">mint Megbízó (továbbiakban: </w:t>
      </w:r>
      <w:r w:rsidRPr="00E82C9D">
        <w:rPr>
          <w:b/>
          <w:lang w:val="hu-HU"/>
        </w:rPr>
        <w:t>Megbízó</w:t>
      </w:r>
      <w:r w:rsidRPr="00E82C9D">
        <w:rPr>
          <w:lang w:val="hu-HU"/>
        </w:rPr>
        <w:t>),</w:t>
      </w:r>
    </w:p>
    <w:p w14:paraId="72088816" w14:textId="77777777" w:rsidR="00D12177" w:rsidRPr="00E82C9D" w:rsidRDefault="00D12177" w:rsidP="002E5D9F">
      <w:pPr>
        <w:rPr>
          <w:lang w:val="hu-HU"/>
        </w:rPr>
      </w:pPr>
    </w:p>
    <w:p w14:paraId="4C59B146" w14:textId="77777777" w:rsidR="00D12177" w:rsidRPr="00E82C9D" w:rsidRDefault="00D12177" w:rsidP="002E5D9F">
      <w:pPr>
        <w:jc w:val="both"/>
        <w:rPr>
          <w:b/>
          <w:lang w:val="hu-HU"/>
        </w:rPr>
      </w:pPr>
      <w:r w:rsidRPr="00E82C9D">
        <w:rPr>
          <w:lang w:val="hu-HU"/>
        </w:rPr>
        <w:t>másrészről</w:t>
      </w:r>
    </w:p>
    <w:p w14:paraId="27F298E2" w14:textId="77777777" w:rsidR="00D12177" w:rsidRPr="00E82C9D" w:rsidRDefault="00D12177" w:rsidP="002E5D9F">
      <w:pPr>
        <w:rPr>
          <w:b/>
          <w:lang w:val="hu-HU"/>
        </w:rPr>
      </w:pPr>
    </w:p>
    <w:p w14:paraId="20DFD066" w14:textId="77777777" w:rsidR="00D12177" w:rsidRPr="00E82C9D" w:rsidRDefault="00D12177" w:rsidP="002E5D9F">
      <w:pPr>
        <w:rPr>
          <w:b/>
          <w:lang w:val="hu-HU"/>
        </w:rPr>
      </w:pPr>
      <w:r w:rsidRPr="00E82C9D">
        <w:rPr>
          <w:b/>
          <w:lang w:val="hu-HU"/>
        </w:rPr>
        <w:t>Név</w:t>
      </w:r>
    </w:p>
    <w:p w14:paraId="454A98AB" w14:textId="77777777" w:rsidR="00D12177" w:rsidRPr="00E82C9D" w:rsidRDefault="00D12177" w:rsidP="002E5D9F">
      <w:pPr>
        <w:rPr>
          <w:lang w:val="hu-HU"/>
        </w:rPr>
      </w:pPr>
      <w:r w:rsidRPr="00E82C9D">
        <w:rPr>
          <w:lang w:val="hu-HU"/>
        </w:rPr>
        <w:t xml:space="preserve">székhely: </w:t>
      </w:r>
      <w:r w:rsidRPr="00E82C9D">
        <w:rPr>
          <w:lang w:val="hu-HU"/>
        </w:rPr>
        <w:tab/>
      </w:r>
      <w:r w:rsidRPr="00E82C9D">
        <w:rPr>
          <w:lang w:val="hu-HU"/>
        </w:rPr>
        <w:tab/>
      </w:r>
      <w:r w:rsidRPr="00E82C9D">
        <w:rPr>
          <w:lang w:val="hu-HU"/>
        </w:rPr>
        <w:tab/>
      </w:r>
    </w:p>
    <w:p w14:paraId="59CFBA20" w14:textId="77777777" w:rsidR="00D12177" w:rsidRPr="00E82C9D" w:rsidRDefault="00D12177" w:rsidP="002E5D9F">
      <w:pPr>
        <w:rPr>
          <w:lang w:val="hu-HU"/>
        </w:rPr>
      </w:pPr>
      <w:r w:rsidRPr="00E82C9D">
        <w:rPr>
          <w:lang w:val="hu-HU"/>
        </w:rPr>
        <w:t xml:space="preserve">cégjegyzékszám: </w:t>
      </w:r>
      <w:r w:rsidRPr="00E82C9D">
        <w:rPr>
          <w:lang w:val="hu-HU"/>
        </w:rPr>
        <w:tab/>
      </w:r>
      <w:r w:rsidRPr="00E82C9D">
        <w:rPr>
          <w:lang w:val="hu-HU"/>
        </w:rPr>
        <w:tab/>
      </w:r>
    </w:p>
    <w:p w14:paraId="11244DF2" w14:textId="77777777" w:rsidR="00D12177" w:rsidRPr="00E82C9D" w:rsidRDefault="00D12177" w:rsidP="002E5D9F">
      <w:pPr>
        <w:rPr>
          <w:lang w:val="hu-HU"/>
        </w:rPr>
      </w:pPr>
      <w:r w:rsidRPr="00E82C9D">
        <w:rPr>
          <w:lang w:val="hu-HU"/>
        </w:rPr>
        <w:t>adószám:</w:t>
      </w:r>
      <w:r w:rsidRPr="00E82C9D">
        <w:rPr>
          <w:lang w:val="hu-HU"/>
        </w:rPr>
        <w:tab/>
      </w:r>
      <w:r w:rsidRPr="00E82C9D">
        <w:rPr>
          <w:lang w:val="hu-HU"/>
        </w:rPr>
        <w:tab/>
      </w:r>
      <w:r w:rsidRPr="00E82C9D">
        <w:rPr>
          <w:lang w:val="hu-HU"/>
        </w:rPr>
        <w:tab/>
      </w:r>
    </w:p>
    <w:p w14:paraId="38CEFB1B" w14:textId="77777777" w:rsidR="00D12177" w:rsidRPr="00E82C9D" w:rsidRDefault="00D12177" w:rsidP="002E5D9F">
      <w:pPr>
        <w:rPr>
          <w:lang w:val="hu-HU"/>
        </w:rPr>
      </w:pPr>
      <w:r w:rsidRPr="00E82C9D">
        <w:rPr>
          <w:lang w:val="hu-HU"/>
        </w:rPr>
        <w:t>bankszámlaszám:</w:t>
      </w:r>
      <w:r w:rsidRPr="00E82C9D">
        <w:rPr>
          <w:lang w:val="hu-HU"/>
        </w:rPr>
        <w:tab/>
      </w:r>
      <w:r w:rsidRPr="00E82C9D">
        <w:rPr>
          <w:lang w:val="hu-HU"/>
        </w:rPr>
        <w:tab/>
      </w:r>
    </w:p>
    <w:p w14:paraId="77840B81" w14:textId="77777777" w:rsidR="00D12177" w:rsidRPr="00E82C9D" w:rsidRDefault="00D12177" w:rsidP="002E5D9F">
      <w:pPr>
        <w:rPr>
          <w:lang w:val="hu-HU"/>
        </w:rPr>
      </w:pPr>
      <w:r w:rsidRPr="00E82C9D">
        <w:rPr>
          <w:lang w:val="hu-HU"/>
        </w:rPr>
        <w:t xml:space="preserve">képviseli: </w:t>
      </w:r>
      <w:r w:rsidRPr="00E82C9D">
        <w:rPr>
          <w:lang w:val="hu-HU"/>
        </w:rPr>
        <w:tab/>
      </w:r>
      <w:r w:rsidRPr="00E82C9D">
        <w:rPr>
          <w:lang w:val="hu-HU"/>
        </w:rPr>
        <w:tab/>
      </w:r>
      <w:r w:rsidRPr="00E82C9D">
        <w:rPr>
          <w:lang w:val="hu-HU"/>
        </w:rPr>
        <w:tab/>
      </w:r>
    </w:p>
    <w:p w14:paraId="1FBA45C2" w14:textId="77777777" w:rsidR="00D12177" w:rsidRPr="00E82C9D" w:rsidRDefault="00D12177" w:rsidP="00742871">
      <w:pPr>
        <w:rPr>
          <w:lang w:val="hu-HU"/>
        </w:rPr>
      </w:pPr>
      <w:r w:rsidRPr="00E82C9D">
        <w:rPr>
          <w:lang w:val="hu-HU"/>
        </w:rPr>
        <w:t xml:space="preserve">mint Megbízott (továbbiakban: </w:t>
      </w:r>
      <w:r w:rsidRPr="00E82C9D">
        <w:rPr>
          <w:b/>
          <w:lang w:val="hu-HU"/>
        </w:rPr>
        <w:t>Megbízott</w:t>
      </w:r>
      <w:r w:rsidRPr="00E82C9D">
        <w:rPr>
          <w:lang w:val="hu-HU"/>
        </w:rPr>
        <w:t>) a továbbiakban együttesen Felek között az alábbi feltételek mellett:</w:t>
      </w:r>
    </w:p>
    <w:p w14:paraId="4812DA8C" w14:textId="77777777" w:rsidR="00D12177" w:rsidRPr="00E82C9D" w:rsidRDefault="00D12177" w:rsidP="002E5D9F">
      <w:pPr>
        <w:rPr>
          <w:lang w:val="hu-HU"/>
        </w:rPr>
      </w:pPr>
    </w:p>
    <w:p w14:paraId="16571A1C" w14:textId="77777777" w:rsidR="00D12177" w:rsidRPr="00E82C9D" w:rsidRDefault="00D12177" w:rsidP="00742871">
      <w:pPr>
        <w:numPr>
          <w:ilvl w:val="0"/>
          <w:numId w:val="11"/>
        </w:numPr>
        <w:ind w:left="284" w:hanging="284"/>
        <w:jc w:val="both"/>
        <w:rPr>
          <w:b/>
          <w:lang w:val="hu-HU"/>
        </w:rPr>
      </w:pPr>
      <w:r w:rsidRPr="00E82C9D">
        <w:rPr>
          <w:b/>
          <w:lang w:val="hu-HU"/>
        </w:rPr>
        <w:t xml:space="preserve">Előzmények </w:t>
      </w:r>
    </w:p>
    <w:p w14:paraId="26915135" w14:textId="77777777" w:rsidR="00D12177" w:rsidRPr="00E82C9D" w:rsidRDefault="00D12177" w:rsidP="00742871">
      <w:pPr>
        <w:numPr>
          <w:ilvl w:val="1"/>
          <w:numId w:val="11"/>
        </w:numPr>
        <w:tabs>
          <w:tab w:val="left" w:pos="993"/>
        </w:tabs>
        <w:ind w:left="644"/>
        <w:jc w:val="both"/>
        <w:rPr>
          <w:lang w:val="hu-HU"/>
        </w:rPr>
      </w:pPr>
      <w:r w:rsidRPr="00E82C9D">
        <w:rPr>
          <w:lang w:val="hu-HU"/>
        </w:rPr>
        <w:t xml:space="preserve"> A Megbízó kijelenti, hogy a megbízás tárgyát képező feladatok nem tartoznak a Megbízó által foglalkoztatott köztisztviselői/munkavállalói munkakörbe. Azt hivatali munkatárs azért nem tudja ellátni mert az adott feladat elvégzése megfelelő szakértelmet, szakképzettséget és gyakorlatot, vagy egyéb megfelelő sajátos szakmai adottságokat, képességeket, különleges szakértelmet kíván.</w:t>
      </w:r>
    </w:p>
    <w:p w14:paraId="02DA599E" w14:textId="028D7E28" w:rsidR="00D12177" w:rsidRPr="00E82C9D" w:rsidRDefault="00D12177" w:rsidP="00742871">
      <w:pPr>
        <w:numPr>
          <w:ilvl w:val="1"/>
          <w:numId w:val="11"/>
        </w:numPr>
        <w:tabs>
          <w:tab w:val="left" w:pos="993"/>
        </w:tabs>
        <w:ind w:left="644"/>
        <w:jc w:val="both"/>
        <w:rPr>
          <w:rFonts w:eastAsia="Times New Roman"/>
          <w:lang w:val="hu-HU"/>
        </w:rPr>
      </w:pPr>
      <w:r w:rsidRPr="00E82C9D">
        <w:rPr>
          <w:rFonts w:eastAsia="Times New Roman"/>
          <w:lang w:val="hu-HU"/>
        </w:rPr>
        <w:t xml:space="preserve"> Jelen szerződés megkötése </w:t>
      </w:r>
      <w:r w:rsidR="7FEFDDFA" w:rsidRPr="00E82C9D">
        <w:rPr>
          <w:rFonts w:eastAsia="Times New Roman"/>
          <w:lang w:val="hu-HU"/>
        </w:rPr>
        <w:t xml:space="preserve">közbeszerzési értékhatárt el nem érő </w:t>
      </w:r>
      <w:r w:rsidR="7FBDF843" w:rsidRPr="00E82C9D">
        <w:rPr>
          <w:rFonts w:eastAsia="Times New Roman"/>
          <w:lang w:val="hu-HU"/>
        </w:rPr>
        <w:t xml:space="preserve">- nyílt pályázatú - </w:t>
      </w:r>
      <w:r w:rsidR="7FEFDDFA" w:rsidRPr="00E82C9D">
        <w:rPr>
          <w:rFonts w:eastAsia="Times New Roman"/>
          <w:lang w:val="hu-HU"/>
        </w:rPr>
        <w:t>beszerzés eredménye</w:t>
      </w:r>
      <w:r w:rsidRPr="00E82C9D">
        <w:rPr>
          <w:rFonts w:eastAsia="Times New Roman"/>
          <w:lang w:val="hu-HU"/>
        </w:rPr>
        <w:t xml:space="preserve"> tekintettel arra, hogy a közbeszerzésekről szóló 2015. évi CXLIII törvény (továbbiakban Kbt.) részekre bontás tilalmára vonatkozó szabályai és a közbeszerzési értékhatárok szempontjából a </w:t>
      </w:r>
      <w:r w:rsidRPr="00E82C9D">
        <w:rPr>
          <w:rFonts w:eastAsia="Times New Roman"/>
          <w:b/>
          <w:bCs/>
          <w:lang w:val="hu-HU"/>
        </w:rPr>
        <w:t>„Sajtó- és médiafigyelési szolgáltatás nyújtása Józsefváros Önkormányzat</w:t>
      </w:r>
      <w:r w:rsidR="006E4726" w:rsidRPr="00E82C9D">
        <w:rPr>
          <w:rFonts w:eastAsia="Times New Roman"/>
          <w:b/>
          <w:bCs/>
          <w:lang w:val="hu-HU"/>
        </w:rPr>
        <w:t>a</w:t>
      </w:r>
      <w:r w:rsidRPr="00E82C9D">
        <w:rPr>
          <w:rFonts w:eastAsia="Times New Roman"/>
          <w:b/>
          <w:bCs/>
          <w:lang w:val="hu-HU"/>
        </w:rPr>
        <w:t xml:space="preserve"> számára”</w:t>
      </w:r>
      <w:r w:rsidRPr="00E82C9D">
        <w:rPr>
          <w:rFonts w:eastAsia="Times New Roman"/>
          <w:lang w:val="hu-HU"/>
        </w:rPr>
        <w:t xml:space="preserve"> tárgyú beszerzés nem minősül közbeszerzésnek. A szerződéskötésre a ………/202</w:t>
      </w:r>
      <w:r w:rsidR="00256575" w:rsidRPr="00E82C9D">
        <w:rPr>
          <w:rFonts w:eastAsia="Times New Roman"/>
          <w:lang w:val="hu-HU"/>
        </w:rPr>
        <w:t>5</w:t>
      </w:r>
      <w:r w:rsidRPr="00E82C9D">
        <w:rPr>
          <w:rFonts w:eastAsia="Times New Roman"/>
          <w:lang w:val="hu-HU"/>
        </w:rPr>
        <w:t>. (………) számú polgármesteri határozat alapján kerül sor.</w:t>
      </w:r>
    </w:p>
    <w:p w14:paraId="0DACB068" w14:textId="77777777" w:rsidR="00D12177" w:rsidRPr="00E82C9D" w:rsidRDefault="00D12177" w:rsidP="00742871">
      <w:pPr>
        <w:ind w:left="284"/>
        <w:jc w:val="both"/>
        <w:rPr>
          <w:b/>
          <w:lang w:val="hu-HU"/>
        </w:rPr>
      </w:pPr>
    </w:p>
    <w:p w14:paraId="34F84D7E" w14:textId="092D65E1" w:rsidR="00D12177" w:rsidRPr="00E82C9D" w:rsidRDefault="00D12177" w:rsidP="00742871">
      <w:pPr>
        <w:numPr>
          <w:ilvl w:val="0"/>
          <w:numId w:val="11"/>
        </w:numPr>
        <w:ind w:left="426"/>
        <w:jc w:val="both"/>
        <w:rPr>
          <w:b/>
          <w:lang w:val="hu-HU"/>
        </w:rPr>
      </w:pPr>
      <w:r w:rsidRPr="00E82C9D">
        <w:rPr>
          <w:b/>
          <w:lang w:val="hu-HU"/>
        </w:rPr>
        <w:t>A szerződés tárgya</w:t>
      </w:r>
    </w:p>
    <w:p w14:paraId="02F36279" w14:textId="77777777" w:rsidR="00D12177" w:rsidRPr="00E82C9D" w:rsidRDefault="00D12177" w:rsidP="00DA2DAF">
      <w:pPr>
        <w:pStyle w:val="Listaszerbekezds"/>
        <w:numPr>
          <w:ilvl w:val="0"/>
          <w:numId w:val="12"/>
        </w:numPr>
        <w:tabs>
          <w:tab w:val="left" w:pos="993"/>
        </w:tabs>
        <w:jc w:val="both"/>
        <w:rPr>
          <w:rFonts w:eastAsia="Times New Roman"/>
          <w:vanish/>
          <w:lang w:val="hu-HU"/>
        </w:rPr>
      </w:pPr>
    </w:p>
    <w:p w14:paraId="4E157D12" w14:textId="77777777" w:rsidR="00D12177" w:rsidRPr="00E82C9D" w:rsidRDefault="00D12177" w:rsidP="00DA2DAF">
      <w:pPr>
        <w:pStyle w:val="Listaszerbekezds"/>
        <w:numPr>
          <w:ilvl w:val="0"/>
          <w:numId w:val="12"/>
        </w:numPr>
        <w:tabs>
          <w:tab w:val="left" w:pos="993"/>
        </w:tabs>
        <w:jc w:val="both"/>
        <w:rPr>
          <w:rFonts w:eastAsia="Times New Roman"/>
          <w:vanish/>
          <w:lang w:val="hu-HU"/>
        </w:rPr>
      </w:pPr>
    </w:p>
    <w:p w14:paraId="296BEF76" w14:textId="77777777" w:rsidR="00D12177" w:rsidRPr="00E82C9D" w:rsidRDefault="00D12177" w:rsidP="00742871">
      <w:pPr>
        <w:numPr>
          <w:ilvl w:val="1"/>
          <w:numId w:val="11"/>
        </w:numPr>
        <w:tabs>
          <w:tab w:val="left" w:pos="993"/>
        </w:tabs>
        <w:ind w:left="644"/>
        <w:jc w:val="both"/>
        <w:rPr>
          <w:lang w:val="hu-HU"/>
        </w:rPr>
      </w:pPr>
      <w:r w:rsidRPr="00E82C9D">
        <w:rPr>
          <w:lang w:val="hu-HU"/>
        </w:rPr>
        <w:t xml:space="preserve">A Megbízó megbízása alapján a Megbízott vállalja az alábbi feladatok jelen szerződésben meghatározott feltételek szerinti elvégzését: </w:t>
      </w:r>
    </w:p>
    <w:p w14:paraId="2CCE5D22" w14:textId="1F48BB24" w:rsidR="00D12177" w:rsidRPr="00E82C9D" w:rsidRDefault="00DA2DAF" w:rsidP="00742871">
      <w:pPr>
        <w:tabs>
          <w:tab w:val="left" w:pos="993"/>
        </w:tabs>
        <w:ind w:left="644" w:hanging="360"/>
        <w:jc w:val="both"/>
        <w:rPr>
          <w:lang w:val="hu-HU"/>
        </w:rPr>
      </w:pPr>
      <w:r w:rsidRPr="00E82C9D">
        <w:rPr>
          <w:rFonts w:eastAsia="Times New Roman"/>
          <w:lang w:val="hu-HU" w:eastAsia="hu-HU"/>
        </w:rPr>
        <w:tab/>
      </w:r>
      <w:r w:rsidR="00D12177" w:rsidRPr="00E82C9D">
        <w:rPr>
          <w:rFonts w:eastAsia="Times New Roman"/>
          <w:lang w:val="hu-HU" w:eastAsia="hu-HU"/>
        </w:rPr>
        <w:t xml:space="preserve">A nyomtatott és elektronikus média (rádió-televízió műsorok, </w:t>
      </w:r>
      <w:r w:rsidR="00771493" w:rsidRPr="00E82C9D">
        <w:rPr>
          <w:rFonts w:eastAsia="Times New Roman"/>
          <w:lang w:val="hu-HU" w:eastAsia="hu-HU"/>
        </w:rPr>
        <w:t>i</w:t>
      </w:r>
      <w:r w:rsidR="00D12177" w:rsidRPr="00E82C9D">
        <w:rPr>
          <w:rFonts w:eastAsia="Times New Roman"/>
          <w:lang w:val="hu-HU" w:eastAsia="hu-HU"/>
        </w:rPr>
        <w:t>nternet</w:t>
      </w:r>
      <w:r w:rsidR="00771493" w:rsidRPr="00E82C9D">
        <w:rPr>
          <w:rFonts w:eastAsia="Times New Roman"/>
          <w:lang w:val="hu-HU" w:eastAsia="hu-HU"/>
        </w:rPr>
        <w:t xml:space="preserve">, ideértve a közösségi média felületeket: Facebook, </w:t>
      </w:r>
      <w:proofErr w:type="spellStart"/>
      <w:r w:rsidR="00771493" w:rsidRPr="00E82C9D">
        <w:rPr>
          <w:rFonts w:eastAsia="Times New Roman"/>
          <w:lang w:val="hu-HU" w:eastAsia="hu-HU"/>
        </w:rPr>
        <w:t>Tiktok</w:t>
      </w:r>
      <w:proofErr w:type="spellEnd"/>
      <w:r w:rsidR="00771493" w:rsidRPr="00E82C9D">
        <w:rPr>
          <w:rFonts w:eastAsia="Times New Roman"/>
          <w:lang w:val="hu-HU" w:eastAsia="hu-HU"/>
        </w:rPr>
        <w:t xml:space="preserve"> etc.</w:t>
      </w:r>
      <w:r w:rsidR="00D12177" w:rsidRPr="00E82C9D">
        <w:rPr>
          <w:rFonts w:eastAsia="Times New Roman"/>
          <w:lang w:val="hu-HU" w:eastAsia="hu-HU"/>
        </w:rPr>
        <w:t xml:space="preserve">) Józsefvárost, </w:t>
      </w:r>
      <w:r w:rsidR="002F29D0" w:rsidRPr="00E82C9D">
        <w:rPr>
          <w:rFonts w:eastAsia="Times New Roman"/>
          <w:lang w:val="hu-HU" w:eastAsia="hu-HU"/>
        </w:rPr>
        <w:t>mint Megbízót</w:t>
      </w:r>
      <w:r w:rsidR="002F29D0" w:rsidRPr="00E82C9D" w:rsidDel="002F29D0">
        <w:rPr>
          <w:rFonts w:eastAsia="Times New Roman"/>
          <w:lang w:val="hu-HU" w:eastAsia="hu-HU"/>
        </w:rPr>
        <w:t xml:space="preserve"> </w:t>
      </w:r>
      <w:r w:rsidR="00D12177" w:rsidRPr="00E82C9D">
        <w:rPr>
          <w:rFonts w:eastAsia="Times New Roman"/>
          <w:lang w:val="hu-HU" w:eastAsia="hu-HU"/>
        </w:rPr>
        <w:t>érintő magyar nyelvű híreinek napi összefoglalása, kivonat készítése WORD formátumban, az internetes találatoknál átlinkelés a</w:t>
      </w:r>
      <w:r w:rsidR="00771493" w:rsidRPr="00E82C9D">
        <w:rPr>
          <w:rFonts w:eastAsia="Times New Roman"/>
          <w:lang w:val="hu-HU" w:eastAsia="hu-HU"/>
        </w:rPr>
        <w:t xml:space="preserve"> forrás</w:t>
      </w:r>
      <w:r w:rsidR="00D12177" w:rsidRPr="00E82C9D">
        <w:rPr>
          <w:rFonts w:eastAsia="Times New Roman"/>
          <w:lang w:val="hu-HU" w:eastAsia="hu-HU"/>
        </w:rPr>
        <w:t>oldalra.</w:t>
      </w:r>
    </w:p>
    <w:p w14:paraId="57F9C7A1" w14:textId="121453EC" w:rsidR="00E16DEC" w:rsidRPr="00E82C9D" w:rsidRDefault="00D12177" w:rsidP="009C1E56">
      <w:pPr>
        <w:numPr>
          <w:ilvl w:val="1"/>
          <w:numId w:val="11"/>
        </w:numPr>
        <w:tabs>
          <w:tab w:val="left" w:pos="993"/>
        </w:tabs>
        <w:ind w:left="644"/>
        <w:jc w:val="both"/>
        <w:rPr>
          <w:lang w:val="hu-HU"/>
        </w:rPr>
      </w:pPr>
      <w:r w:rsidRPr="00E82C9D">
        <w:rPr>
          <w:lang w:val="hu-HU"/>
        </w:rPr>
        <w:t xml:space="preserve">A Megbízott a megbízási szerződés 2.1. pontjában meghatározott feladatokat a feladat ellátásához igazított időpontokban és helyszíneken, saját munkaeszközeivel végzi. A Megbízó által kért dokumentumokat saját időbeosztása szerint, de a Megbízóval egyeztetve, az általa, esetileg, előzetesen megjelölt határidők betartásával nyújtja. </w:t>
      </w:r>
    </w:p>
    <w:p w14:paraId="01D40AEA" w14:textId="77777777" w:rsidR="00D12177" w:rsidRPr="00E82C9D" w:rsidRDefault="00D12177" w:rsidP="009C1E56">
      <w:pPr>
        <w:tabs>
          <w:tab w:val="left" w:pos="993"/>
        </w:tabs>
        <w:ind w:left="644"/>
        <w:jc w:val="both"/>
        <w:rPr>
          <w:lang w:val="hu-HU"/>
        </w:rPr>
      </w:pPr>
    </w:p>
    <w:p w14:paraId="3EB361FD" w14:textId="77777777" w:rsidR="00D12177" w:rsidRPr="00E82C9D" w:rsidRDefault="00D12177" w:rsidP="00DA2DAF">
      <w:pPr>
        <w:numPr>
          <w:ilvl w:val="0"/>
          <w:numId w:val="12"/>
        </w:numPr>
        <w:tabs>
          <w:tab w:val="left" w:pos="993"/>
        </w:tabs>
        <w:contextualSpacing/>
        <w:jc w:val="both"/>
        <w:rPr>
          <w:b/>
          <w:bCs/>
          <w:lang w:val="hu-HU"/>
        </w:rPr>
      </w:pPr>
      <w:r w:rsidRPr="00E82C9D">
        <w:rPr>
          <w:b/>
          <w:bCs/>
          <w:lang w:val="hu-HU"/>
        </w:rPr>
        <w:t xml:space="preserve">A Felek jogai és kötelezettségei </w:t>
      </w:r>
    </w:p>
    <w:p w14:paraId="0D5CD5CD" w14:textId="77777777" w:rsidR="00D12177" w:rsidRPr="00E82C9D" w:rsidRDefault="00D12177" w:rsidP="00742871">
      <w:pPr>
        <w:pStyle w:val="Listaszerbekezds"/>
        <w:numPr>
          <w:ilvl w:val="1"/>
          <w:numId w:val="12"/>
        </w:numPr>
        <w:jc w:val="both"/>
        <w:rPr>
          <w:lang w:val="hu-HU"/>
        </w:rPr>
      </w:pPr>
      <w:r w:rsidRPr="00E82C9D">
        <w:rPr>
          <w:lang w:val="hu-HU"/>
        </w:rPr>
        <w:t>A Megbízott kötelezettséget vállal arra, hogy megbízotti teendőit a hatályos jogszabályi rendelkezések között, a tőle elvárható minőségben, megfelelő szakmai gondossággal, a legjobb tudása szerint teljesíti a Megbízó érdekeinek figyelembevételével.</w:t>
      </w:r>
    </w:p>
    <w:p w14:paraId="5D45773A" w14:textId="77777777" w:rsidR="00D12177" w:rsidRPr="00E82C9D" w:rsidRDefault="00D12177" w:rsidP="00742871">
      <w:pPr>
        <w:pStyle w:val="Listaszerbekezds"/>
        <w:numPr>
          <w:ilvl w:val="1"/>
          <w:numId w:val="12"/>
        </w:numPr>
        <w:jc w:val="both"/>
        <w:rPr>
          <w:lang w:val="hu-HU"/>
        </w:rPr>
      </w:pPr>
      <w:r w:rsidRPr="00E82C9D">
        <w:rPr>
          <w:lang w:val="hu-HU"/>
        </w:rPr>
        <w:lastRenderedPageBreak/>
        <w:t>A Megbízott kijelenti, hogy rendelkezik a szerződésben meghatározott feladatok ellátásához szükséges képesítéssel és eszközökkel.</w:t>
      </w:r>
    </w:p>
    <w:p w14:paraId="757F03CD" w14:textId="30E4428D" w:rsidR="00D12177" w:rsidRPr="00E82C9D" w:rsidRDefault="00D12177" w:rsidP="00742871">
      <w:pPr>
        <w:pStyle w:val="Listaszerbekezds"/>
        <w:numPr>
          <w:ilvl w:val="1"/>
          <w:numId w:val="12"/>
        </w:numPr>
        <w:jc w:val="both"/>
        <w:rPr>
          <w:lang w:val="hu-HU"/>
        </w:rPr>
      </w:pPr>
      <w:r w:rsidRPr="00E82C9D">
        <w:rPr>
          <w:lang w:val="hu-HU"/>
        </w:rPr>
        <w:t xml:space="preserve">A </w:t>
      </w:r>
      <w:proofErr w:type="spellStart"/>
      <w:r w:rsidRPr="00E82C9D">
        <w:rPr>
          <w:lang w:val="hu-HU"/>
        </w:rPr>
        <w:t>Megbízott</w:t>
      </w:r>
      <w:r w:rsidR="00040DFB" w:rsidRPr="00E82C9D">
        <w:rPr>
          <w:lang w:val="hu-HU"/>
        </w:rPr>
        <w:t>at</w:t>
      </w:r>
      <w:r w:rsidRPr="00E82C9D">
        <w:rPr>
          <w:lang w:val="hu-HU"/>
        </w:rPr>
        <w:t>a</w:t>
      </w:r>
      <w:proofErr w:type="spellEnd"/>
      <w:r w:rsidRPr="00E82C9D">
        <w:rPr>
          <w:lang w:val="hu-HU"/>
        </w:rPr>
        <w:t xml:space="preserve"> jelen szerződés szerinti feladat ellátása során tudomására jutott adatok, tények, információk tekintetében titoktartási kötelezettség terheli, mely alól jelen szerződés megszűnését követően sem mentesül. A Megbízott a szerződés teljesítése során tudomására jutott adatokat, információkat kizárólag a Megbízó jóváhagyásával hozhatja harmadik személy vagy hatóság tudomására.</w:t>
      </w:r>
    </w:p>
    <w:p w14:paraId="3771B264" w14:textId="77777777" w:rsidR="00D12177" w:rsidRPr="00E82C9D" w:rsidRDefault="00D12177" w:rsidP="00DA2DAF">
      <w:pPr>
        <w:numPr>
          <w:ilvl w:val="1"/>
          <w:numId w:val="12"/>
        </w:numPr>
        <w:tabs>
          <w:tab w:val="left" w:pos="993"/>
        </w:tabs>
        <w:contextualSpacing/>
        <w:jc w:val="both"/>
        <w:rPr>
          <w:lang w:val="hu-HU"/>
        </w:rPr>
      </w:pPr>
      <w:r w:rsidRPr="00E82C9D">
        <w:rPr>
          <w:lang w:val="hu-HU"/>
        </w:rPr>
        <w:t>A Felek a szerződés teljesítése érdekében kötelesek egymással együttműködni, a feladatellátás során felmerült problémákat, hiányosságokat egymás felé haladéktalanul jelezni.</w:t>
      </w:r>
    </w:p>
    <w:p w14:paraId="59EE0276" w14:textId="77777777" w:rsidR="00D12177" w:rsidRPr="00E82C9D" w:rsidRDefault="00D12177" w:rsidP="00DA2DAF">
      <w:pPr>
        <w:numPr>
          <w:ilvl w:val="1"/>
          <w:numId w:val="12"/>
        </w:numPr>
        <w:tabs>
          <w:tab w:val="left" w:pos="993"/>
        </w:tabs>
        <w:contextualSpacing/>
        <w:jc w:val="both"/>
        <w:rPr>
          <w:lang w:val="hu-HU"/>
        </w:rPr>
      </w:pPr>
      <w:r w:rsidRPr="00E82C9D">
        <w:rPr>
          <w:lang w:val="hu-HU"/>
        </w:rPr>
        <w:t>A Megbízott köteles a Megbízót haladéktalanul tájékoztatni minden olyan körülményről, amely a megbízás teljesítését akadályozza, vagy azt lehetetlenné teszi. Az értesítés elmulasztásából eredő kárért a Megbízott a felelős.</w:t>
      </w:r>
    </w:p>
    <w:p w14:paraId="4E13D393" w14:textId="77777777" w:rsidR="00D12177" w:rsidRPr="00E82C9D" w:rsidRDefault="00D12177" w:rsidP="00DA2DAF">
      <w:pPr>
        <w:numPr>
          <w:ilvl w:val="1"/>
          <w:numId w:val="12"/>
        </w:numPr>
        <w:tabs>
          <w:tab w:val="left" w:pos="993"/>
        </w:tabs>
        <w:contextualSpacing/>
        <w:jc w:val="both"/>
        <w:rPr>
          <w:lang w:val="hu-HU"/>
        </w:rPr>
      </w:pPr>
      <w:r w:rsidRPr="00E82C9D">
        <w:rPr>
          <w:lang w:val="hu-HU"/>
        </w:rPr>
        <w:t>A Megbízott köteles jelen szerződésben meghatározott feladatait a Megbízó utasításainak megfelelően ellátni. A Megbízott amennyiben megbízatásának nem, vagy nem teljes mértékben tesz eleget, a vonatkozó utasításokban foglaltaktól szándékosan vagy gondatlanul eltér, és ezáltal nem megfelelő minőségben végzi el a feladatot, vagy a Megbízó részéről a feladat elvégzésével szemben bármilyen jogos kifogás merül fel, úgy a Megbízott köteles a feladatot hibátlanul újból, díjmentesen elvégezni.</w:t>
      </w:r>
    </w:p>
    <w:p w14:paraId="0018345E" w14:textId="77777777" w:rsidR="00D12177" w:rsidRPr="00E82C9D" w:rsidRDefault="00D12177" w:rsidP="00DA2DAF">
      <w:pPr>
        <w:numPr>
          <w:ilvl w:val="1"/>
          <w:numId w:val="12"/>
        </w:numPr>
        <w:tabs>
          <w:tab w:val="left" w:pos="993"/>
        </w:tabs>
        <w:contextualSpacing/>
        <w:jc w:val="both"/>
        <w:rPr>
          <w:lang w:val="hu-HU"/>
        </w:rPr>
      </w:pPr>
      <w:r w:rsidRPr="00E82C9D">
        <w:rPr>
          <w:lang w:val="hu-HU"/>
        </w:rPr>
        <w:t>A Megbízott a megbízást felelősségteljesen köteles ellátni. A megbízás ideje alatt köteles a Megbízó rendelkezésére állni és a munka során felmerült problémákat haladéktalanul jelezni részére. A Megbízott köteles a tevékenységéről és az általa végzett feladatok állásáról a Megbízót folyamatosan tájékoztatni.</w:t>
      </w:r>
    </w:p>
    <w:p w14:paraId="27BF2B78" w14:textId="77777777" w:rsidR="00D12177" w:rsidRPr="00E82C9D" w:rsidRDefault="00D12177" w:rsidP="00DA2DAF">
      <w:pPr>
        <w:numPr>
          <w:ilvl w:val="1"/>
          <w:numId w:val="12"/>
        </w:numPr>
        <w:tabs>
          <w:tab w:val="left" w:pos="993"/>
        </w:tabs>
        <w:contextualSpacing/>
        <w:jc w:val="both"/>
        <w:rPr>
          <w:lang w:val="hu-HU"/>
        </w:rPr>
      </w:pPr>
      <w:r w:rsidRPr="00E82C9D">
        <w:rPr>
          <w:lang w:val="hu-HU"/>
        </w:rPr>
        <w:t>A Megbízott tudomásul veszi, hogy a megbízás teljesítése során a Megbízóval kapcsolatban tudomására jutott adatok, információk, megoldások, eljárási módszerek a szerződés időtartama alatt, illetve azt követően is a vonatkozó jogszabály alapján üzleti titkot képeznek, és azok kizárólag a Megbízó részére hasznosíthatók, így a Megbízott köteles gondoskodni arról, hogy azok a Megbízó előzetes, írásbeli engedélye nélkül nem kerülnek nyilvánosságra, illetve harmadik személy részére nem válnak hozzáférhetővé. Ezen túlmenően sem közölhet illetéktelen személlyel olyan adatot, amely a feladata ellátásával összefüggésben jutott a tudomására, és amelynek közlése a Megbízóra vagy más személyre hátrányos következménnyel járna.</w:t>
      </w:r>
    </w:p>
    <w:p w14:paraId="72B01B8F" w14:textId="3FD9EF71" w:rsidR="00D12177" w:rsidRPr="00E82C9D" w:rsidRDefault="00D12177" w:rsidP="00DA2DAF">
      <w:pPr>
        <w:numPr>
          <w:ilvl w:val="1"/>
          <w:numId w:val="12"/>
        </w:numPr>
        <w:tabs>
          <w:tab w:val="left" w:pos="993"/>
        </w:tabs>
        <w:contextualSpacing/>
        <w:jc w:val="both"/>
        <w:rPr>
          <w:lang w:val="hu-HU"/>
        </w:rPr>
      </w:pPr>
      <w:r w:rsidRPr="00E82C9D">
        <w:rPr>
          <w:lang w:val="hu-HU"/>
        </w:rPr>
        <w:t xml:space="preserve">A Megbízó a jelen szerződéssel felhasználási jogot szerez a 2.1. pontban meghatározott </w:t>
      </w:r>
      <w:r w:rsidR="00591464" w:rsidRPr="00E82C9D">
        <w:rPr>
          <w:lang w:val="hu-HU"/>
        </w:rPr>
        <w:t xml:space="preserve">feladatok eredményeként létrejövő </w:t>
      </w:r>
      <w:r w:rsidR="009961A3" w:rsidRPr="00E82C9D">
        <w:rPr>
          <w:lang w:val="hu-HU"/>
        </w:rPr>
        <w:t>hírösszefoglalók, kivonatok</w:t>
      </w:r>
      <w:r w:rsidRPr="00E82C9D">
        <w:rPr>
          <w:lang w:val="hu-HU"/>
        </w:rPr>
        <w:t xml:space="preserve"> alábbiakban rögzített módokon történő felhasználására. A Megbízó az Intranet hálózatán megjeleníti a sajtófigyelés termékeire (cikkek és leiratok) mutató linkeket, amelyeket a Megbízó arra jogosult alkalmazottai a Megbízó belső számítógépes hálózatán keresztül jogosultak megnyitni. A Megbízó jogosult továbbá a sajtófigyelés termékeinek saját célra történő elemzésére 3. személlyel szerződést kötni, és e személy részére a sajtófigyelés termékeihez a jelen pontban rögzített módon történő elektronikus hozzáférést biztosítani.</w:t>
      </w:r>
    </w:p>
    <w:p w14:paraId="456AF1F4" w14:textId="77777777" w:rsidR="00D12177" w:rsidRPr="00E82C9D" w:rsidRDefault="00D12177" w:rsidP="00DA2DAF">
      <w:pPr>
        <w:numPr>
          <w:ilvl w:val="1"/>
          <w:numId w:val="12"/>
        </w:numPr>
        <w:tabs>
          <w:tab w:val="left" w:pos="993"/>
        </w:tabs>
        <w:contextualSpacing/>
        <w:jc w:val="both"/>
        <w:rPr>
          <w:lang w:val="hu-HU"/>
        </w:rPr>
      </w:pPr>
      <w:r w:rsidRPr="00E82C9D">
        <w:rPr>
          <w:lang w:val="hu-HU"/>
        </w:rPr>
        <w:t>A Megbízott a megbízást elfogadja.</w:t>
      </w:r>
    </w:p>
    <w:p w14:paraId="018753F0" w14:textId="77777777" w:rsidR="00D12177" w:rsidRPr="00E82C9D" w:rsidRDefault="00D12177" w:rsidP="00DA2DAF">
      <w:pPr>
        <w:numPr>
          <w:ilvl w:val="1"/>
          <w:numId w:val="12"/>
        </w:numPr>
        <w:tabs>
          <w:tab w:val="left" w:pos="993"/>
        </w:tabs>
        <w:contextualSpacing/>
        <w:jc w:val="both"/>
        <w:rPr>
          <w:lang w:val="hu-HU"/>
        </w:rPr>
      </w:pPr>
      <w:r w:rsidRPr="00E82C9D">
        <w:rPr>
          <w:lang w:val="hu-HU"/>
        </w:rPr>
        <w:t>Megbízott tevékenységével nem veszélyeztetheti a Megbízó jó hírnevét.</w:t>
      </w:r>
    </w:p>
    <w:p w14:paraId="3D2CDD37" w14:textId="77777777" w:rsidR="00D12177" w:rsidRPr="00E82C9D" w:rsidRDefault="00D12177" w:rsidP="00DA2DAF">
      <w:pPr>
        <w:numPr>
          <w:ilvl w:val="1"/>
          <w:numId w:val="12"/>
        </w:numPr>
        <w:tabs>
          <w:tab w:val="left" w:pos="993"/>
        </w:tabs>
        <w:contextualSpacing/>
        <w:jc w:val="both"/>
        <w:rPr>
          <w:lang w:val="hu-HU"/>
        </w:rPr>
      </w:pPr>
      <w:r w:rsidRPr="00E82C9D">
        <w:rPr>
          <w:lang w:val="hu-HU"/>
        </w:rPr>
        <w:t>Megbízott köteles a jogszabályok által előírt munka-, tűz- és balesetvédelmi előírásokat betartani.</w:t>
      </w:r>
    </w:p>
    <w:p w14:paraId="7D2F6ADB" w14:textId="77777777" w:rsidR="00D12177" w:rsidRPr="00E82C9D" w:rsidRDefault="00D12177" w:rsidP="00DA2DAF">
      <w:pPr>
        <w:tabs>
          <w:tab w:val="left" w:pos="993"/>
        </w:tabs>
        <w:ind w:left="360"/>
        <w:contextualSpacing/>
        <w:jc w:val="both"/>
        <w:rPr>
          <w:lang w:val="hu-HU"/>
        </w:rPr>
      </w:pPr>
    </w:p>
    <w:p w14:paraId="1F2358A2" w14:textId="2F3E2925" w:rsidR="00D12177" w:rsidRPr="00E82C9D" w:rsidRDefault="00D12177" w:rsidP="00DA2DAF">
      <w:pPr>
        <w:numPr>
          <w:ilvl w:val="0"/>
          <w:numId w:val="13"/>
        </w:numPr>
        <w:jc w:val="both"/>
        <w:outlineLvl w:val="0"/>
        <w:rPr>
          <w:b/>
          <w:lang w:val="hu-HU"/>
        </w:rPr>
      </w:pPr>
      <w:r w:rsidRPr="00E82C9D">
        <w:rPr>
          <w:b/>
          <w:lang w:val="hu-HU"/>
        </w:rPr>
        <w:t>A megbízás időtartama</w:t>
      </w:r>
    </w:p>
    <w:p w14:paraId="2AC62AE0" w14:textId="3DC7C77C" w:rsidR="00D12177" w:rsidRPr="00E82C9D" w:rsidRDefault="00D12177" w:rsidP="00742871">
      <w:pPr>
        <w:pStyle w:val="Listaszerbekezds"/>
        <w:numPr>
          <w:ilvl w:val="1"/>
          <w:numId w:val="13"/>
        </w:numPr>
        <w:ind w:left="993" w:hanging="567"/>
        <w:rPr>
          <w:lang w:val="hu-HU"/>
        </w:rPr>
      </w:pPr>
      <w:r w:rsidRPr="00E82C9D">
        <w:rPr>
          <w:lang w:val="hu-HU"/>
        </w:rPr>
        <w:t>Megbízott a megbízás tárgyát képező feladatokat 202</w:t>
      </w:r>
      <w:r w:rsidR="006F7F12" w:rsidRPr="00E82C9D">
        <w:rPr>
          <w:lang w:val="hu-HU"/>
        </w:rPr>
        <w:t>5</w:t>
      </w:r>
      <w:r w:rsidRPr="00E82C9D">
        <w:rPr>
          <w:lang w:val="hu-HU"/>
        </w:rPr>
        <w:t xml:space="preserve">. </w:t>
      </w:r>
      <w:r w:rsidR="00015E9D" w:rsidRPr="00E82C9D">
        <w:rPr>
          <w:lang w:val="hu-HU"/>
        </w:rPr>
        <w:t>április</w:t>
      </w:r>
      <w:r w:rsidRPr="00E82C9D">
        <w:rPr>
          <w:lang w:val="hu-HU"/>
        </w:rPr>
        <w:t xml:space="preserve"> </w:t>
      </w:r>
      <w:r w:rsidR="000631AA" w:rsidRPr="00E82C9D">
        <w:rPr>
          <w:lang w:val="hu-HU"/>
        </w:rPr>
        <w:t>01</w:t>
      </w:r>
      <w:r w:rsidRPr="00E82C9D">
        <w:rPr>
          <w:lang w:val="hu-HU"/>
        </w:rPr>
        <w:t>. napjától 202</w:t>
      </w:r>
      <w:r w:rsidR="006F7F12" w:rsidRPr="00E82C9D">
        <w:rPr>
          <w:lang w:val="hu-HU"/>
        </w:rPr>
        <w:t>6</w:t>
      </w:r>
      <w:r w:rsidRPr="00E82C9D">
        <w:rPr>
          <w:lang w:val="hu-HU"/>
        </w:rPr>
        <w:t xml:space="preserve">. </w:t>
      </w:r>
      <w:r w:rsidR="00015E9D" w:rsidRPr="00E82C9D">
        <w:rPr>
          <w:lang w:val="hu-HU"/>
        </w:rPr>
        <w:t>március</w:t>
      </w:r>
      <w:r w:rsidR="00DA3755" w:rsidRPr="00E82C9D">
        <w:rPr>
          <w:lang w:val="hu-HU"/>
        </w:rPr>
        <w:t xml:space="preserve"> 31</w:t>
      </w:r>
      <w:r w:rsidRPr="00E82C9D">
        <w:rPr>
          <w:lang w:val="hu-HU"/>
        </w:rPr>
        <w:t>. napjáig köteles ellátni.</w:t>
      </w:r>
    </w:p>
    <w:p w14:paraId="50E94343" w14:textId="77777777" w:rsidR="00C3303B" w:rsidRPr="00E82C9D" w:rsidRDefault="00C3303B" w:rsidP="00DA2DAF">
      <w:pPr>
        <w:tabs>
          <w:tab w:val="left" w:pos="993"/>
        </w:tabs>
        <w:ind w:left="284"/>
        <w:contextualSpacing/>
        <w:jc w:val="both"/>
        <w:rPr>
          <w:lang w:val="hu-HU"/>
        </w:rPr>
      </w:pPr>
    </w:p>
    <w:p w14:paraId="7614B173" w14:textId="1EC31E14" w:rsidR="00D12177" w:rsidRPr="00E82C9D" w:rsidRDefault="00D12177" w:rsidP="00DA2DAF">
      <w:pPr>
        <w:numPr>
          <w:ilvl w:val="0"/>
          <w:numId w:val="13"/>
        </w:numPr>
        <w:ind w:left="284" w:hanging="284"/>
        <w:jc w:val="both"/>
        <w:outlineLvl w:val="0"/>
        <w:rPr>
          <w:b/>
          <w:lang w:val="hu-HU"/>
        </w:rPr>
      </w:pPr>
      <w:r w:rsidRPr="00E82C9D">
        <w:rPr>
          <w:b/>
          <w:lang w:val="hu-HU"/>
        </w:rPr>
        <w:t>A megbízási díj</w:t>
      </w:r>
    </w:p>
    <w:p w14:paraId="7A2A218D" w14:textId="77777777" w:rsidR="00D12177" w:rsidRPr="00E82C9D" w:rsidRDefault="00D12177" w:rsidP="00742871">
      <w:pPr>
        <w:numPr>
          <w:ilvl w:val="1"/>
          <w:numId w:val="13"/>
        </w:numPr>
        <w:tabs>
          <w:tab w:val="left" w:pos="993"/>
        </w:tabs>
        <w:ind w:left="993" w:hanging="567"/>
        <w:contextualSpacing/>
        <w:jc w:val="both"/>
        <w:rPr>
          <w:lang w:val="hu-HU"/>
        </w:rPr>
      </w:pPr>
      <w:r w:rsidRPr="00E82C9D">
        <w:rPr>
          <w:lang w:val="hu-HU"/>
        </w:rPr>
        <w:t>A megbízás ellátásáért a Megbízó a Megbízottnak megbízási díjat fizet.</w:t>
      </w:r>
    </w:p>
    <w:p w14:paraId="2A16C1BA" w14:textId="02AF7EE4" w:rsidR="00D12177" w:rsidRPr="00E82C9D" w:rsidRDefault="00D12177" w:rsidP="00DA2DAF">
      <w:pPr>
        <w:numPr>
          <w:ilvl w:val="1"/>
          <w:numId w:val="13"/>
        </w:numPr>
        <w:tabs>
          <w:tab w:val="left" w:pos="993"/>
        </w:tabs>
        <w:ind w:left="993" w:hanging="709"/>
        <w:contextualSpacing/>
        <w:jc w:val="both"/>
        <w:rPr>
          <w:lang w:val="hu-HU"/>
        </w:rPr>
      </w:pPr>
      <w:r w:rsidRPr="00E82C9D">
        <w:rPr>
          <w:lang w:val="hu-HU"/>
        </w:rPr>
        <w:t xml:space="preserve">A Megbízottat a jelen szerződés 2.1. pontjában meghatározott feladatok ellátásáért </w:t>
      </w:r>
      <w:r w:rsidRPr="00E82C9D">
        <w:rPr>
          <w:b/>
          <w:bCs/>
          <w:lang w:val="hu-HU"/>
        </w:rPr>
        <w:t>nettó …………… Ft +Áfa/ hó, azaz nettó …………… forint + Áfa/ hó</w:t>
      </w:r>
      <w:r w:rsidR="00FA0BE4" w:rsidRPr="00E82C9D">
        <w:rPr>
          <w:b/>
          <w:bCs/>
          <w:lang w:val="hu-HU"/>
        </w:rPr>
        <w:t>, azaz</w:t>
      </w:r>
      <w:r w:rsidRPr="00E82C9D">
        <w:rPr>
          <w:b/>
          <w:bCs/>
          <w:lang w:val="hu-HU"/>
        </w:rPr>
        <w:t xml:space="preserve"> </w:t>
      </w:r>
      <w:r w:rsidRPr="00E82C9D">
        <w:rPr>
          <w:b/>
          <w:bCs/>
          <w:i/>
          <w:iCs/>
          <w:lang w:val="hu-HU"/>
        </w:rPr>
        <w:t>bruttó ………… Ft/ hó, azaz bruttó …………… forint/ hó</w:t>
      </w:r>
      <w:r w:rsidRPr="00E82C9D">
        <w:rPr>
          <w:b/>
          <w:bCs/>
          <w:lang w:val="hu-HU"/>
        </w:rPr>
        <w:t xml:space="preserve"> </w:t>
      </w:r>
      <w:r w:rsidRPr="00E82C9D">
        <w:rPr>
          <w:lang w:val="hu-HU"/>
        </w:rPr>
        <w:t>megbízási díj</w:t>
      </w:r>
      <w:r w:rsidRPr="00E82C9D">
        <w:rPr>
          <w:b/>
          <w:bCs/>
          <w:lang w:val="hu-HU"/>
        </w:rPr>
        <w:t xml:space="preserve"> </w:t>
      </w:r>
      <w:r w:rsidRPr="00E82C9D">
        <w:rPr>
          <w:lang w:val="hu-HU"/>
        </w:rPr>
        <w:t xml:space="preserve">illeti meg. </w:t>
      </w:r>
      <w:r w:rsidRPr="00E82C9D">
        <w:rPr>
          <w:i/>
          <w:iCs/>
          <w:lang w:val="hu-HU"/>
        </w:rPr>
        <w:t>A Megbízott kijelenti, hogy az általános forgalmi adóról szóló 2007. évi CXXVII. törvény 188. § (1) bekezdése alapján alanyi áfamentes.</w:t>
      </w:r>
      <w:r w:rsidRPr="00E82C9D">
        <w:rPr>
          <w:lang w:val="hu-HU"/>
        </w:rPr>
        <w:t xml:space="preserve"> A Megbízó a Megbízottat megillető megbízási díjat a Megbízott </w:t>
      </w:r>
      <w:r w:rsidRPr="00E82C9D">
        <w:rPr>
          <w:lang w:val="hu-HU"/>
        </w:rPr>
        <w:lastRenderedPageBreak/>
        <w:t xml:space="preserve">által kiállított számla ellenében </w:t>
      </w:r>
      <w:r w:rsidR="4F856C6A" w:rsidRPr="00E82C9D">
        <w:rPr>
          <w:lang w:val="hu-HU"/>
        </w:rPr>
        <w:t>30</w:t>
      </w:r>
      <w:r w:rsidRPr="00E82C9D">
        <w:rPr>
          <w:lang w:val="hu-HU"/>
        </w:rPr>
        <w:t xml:space="preserve"> banki munkanapon belül jelen szerződésben feltüntetett számlaszámra történő átutalással fizeti meg.</w:t>
      </w:r>
    </w:p>
    <w:p w14:paraId="57379FAD" w14:textId="77777777" w:rsidR="00D12177" w:rsidRPr="00E82C9D" w:rsidRDefault="00D12177" w:rsidP="00DA2DAF">
      <w:pPr>
        <w:numPr>
          <w:ilvl w:val="1"/>
          <w:numId w:val="13"/>
        </w:numPr>
        <w:tabs>
          <w:tab w:val="left" w:pos="993"/>
        </w:tabs>
        <w:ind w:left="993" w:hanging="709"/>
        <w:contextualSpacing/>
        <w:jc w:val="both"/>
        <w:rPr>
          <w:lang w:val="hu-HU"/>
        </w:rPr>
      </w:pPr>
      <w:r w:rsidRPr="00E82C9D">
        <w:rPr>
          <w:lang w:val="hu-HU"/>
        </w:rPr>
        <w:t>A Megbízott az aktuális hónapban ellátott feladatokról a következő hónap 5. naptári napjáig juttatja el írásbeli beszámolóját a Megbízó kapcsolattartójának, melynek alapján kerül kiállításra Megbízó részéről a tárgyhavi szakmai teljesítésigazolás. Megbízott a Megbízó által aláírt szakmai teljesítésigazolás alapján jogosult az adott havi megbízási díjról a számláját kiállítani.</w:t>
      </w:r>
    </w:p>
    <w:p w14:paraId="660ED257" w14:textId="18EF08D1" w:rsidR="00D12177" w:rsidRPr="00E82C9D" w:rsidRDefault="00D12177" w:rsidP="00742871">
      <w:pPr>
        <w:numPr>
          <w:ilvl w:val="1"/>
          <w:numId w:val="13"/>
        </w:numPr>
        <w:tabs>
          <w:tab w:val="left" w:pos="284"/>
          <w:tab w:val="left" w:pos="993"/>
        </w:tabs>
        <w:ind w:left="993" w:hanging="709"/>
        <w:contextualSpacing/>
        <w:jc w:val="both"/>
        <w:rPr>
          <w:lang w:val="hu-HU"/>
        </w:rPr>
      </w:pPr>
      <w:r w:rsidRPr="00E82C9D">
        <w:rPr>
          <w:lang w:val="hu-HU"/>
        </w:rPr>
        <w:t>A Megbízott általi szerződésszerű teljesítés igazolására a polgármesteri kabinet</w:t>
      </w:r>
      <w:r w:rsidR="00941423" w:rsidRPr="00E82C9D">
        <w:rPr>
          <w:lang w:val="hu-HU"/>
        </w:rPr>
        <w:t xml:space="preserve"> </w:t>
      </w:r>
      <w:r w:rsidRPr="00E82C9D">
        <w:rPr>
          <w:lang w:val="hu-HU"/>
        </w:rPr>
        <w:t>vezető</w:t>
      </w:r>
      <w:r w:rsidR="00941423" w:rsidRPr="00E82C9D">
        <w:rPr>
          <w:lang w:val="hu-HU"/>
        </w:rPr>
        <w:t>je</w:t>
      </w:r>
      <w:r w:rsidRPr="00E82C9D">
        <w:rPr>
          <w:lang w:val="hu-HU"/>
        </w:rPr>
        <w:t xml:space="preserve"> jogosult.</w:t>
      </w:r>
    </w:p>
    <w:p w14:paraId="0E70C2BB" w14:textId="77777777" w:rsidR="00D12177" w:rsidRPr="00E82C9D" w:rsidRDefault="00D12177" w:rsidP="00DA2DAF">
      <w:pPr>
        <w:numPr>
          <w:ilvl w:val="1"/>
          <w:numId w:val="13"/>
        </w:numPr>
        <w:tabs>
          <w:tab w:val="left" w:pos="993"/>
        </w:tabs>
        <w:ind w:left="993" w:hanging="709"/>
        <w:contextualSpacing/>
        <w:jc w:val="both"/>
        <w:rPr>
          <w:lang w:val="hu-HU"/>
        </w:rPr>
      </w:pPr>
      <w:r w:rsidRPr="00E82C9D">
        <w:rPr>
          <w:lang w:val="hu-HU"/>
        </w:rPr>
        <w:t>Megbízott a megbízási díjon felül egyéb címen sem díjazásra, sem költségtérítésre nem tarthat igényt. A megbízási díj magában foglalja a Megbízottnak a szerződés teljesítésével kapcsolatosan felmerült valamennyi költségét, egyéb igénnyel a Megbízóval szemben semmilyen jogcímen nem léphet fel.</w:t>
      </w:r>
    </w:p>
    <w:p w14:paraId="5B984CDA" w14:textId="30375B5C" w:rsidR="00D12177" w:rsidRPr="00E82C9D" w:rsidRDefault="00D12177" w:rsidP="00DA2DAF">
      <w:pPr>
        <w:numPr>
          <w:ilvl w:val="1"/>
          <w:numId w:val="13"/>
        </w:numPr>
        <w:tabs>
          <w:tab w:val="left" w:pos="993"/>
        </w:tabs>
        <w:ind w:left="993" w:hanging="709"/>
        <w:contextualSpacing/>
        <w:jc w:val="both"/>
        <w:rPr>
          <w:lang w:val="hu-HU"/>
        </w:rPr>
      </w:pPr>
      <w:r w:rsidRPr="00E82C9D">
        <w:rPr>
          <w:lang w:val="hu-HU"/>
        </w:rPr>
        <w:t>Megbízó kijelenti, hogy a megbízási díj kifizetéséhez szükséges pénzügyi fedezet</w:t>
      </w:r>
      <w:r w:rsidR="0040029D" w:rsidRPr="00E82C9D">
        <w:rPr>
          <w:lang w:val="hu-HU"/>
        </w:rPr>
        <w:t xml:space="preserve"> </w:t>
      </w:r>
      <w:r w:rsidR="00337525" w:rsidRPr="00E82C9D">
        <w:rPr>
          <w:lang w:val="hu-HU"/>
        </w:rPr>
        <w:t>a 2025. évi költségvetésről szóló 5/2025. (II. 27.) önkormányzati rendelet</w:t>
      </w:r>
      <w:r w:rsidR="00E8591A" w:rsidRPr="00E82C9D">
        <w:rPr>
          <w:lang w:val="hu-HU"/>
        </w:rPr>
        <w:t xml:space="preserve"> </w:t>
      </w:r>
      <w:r w:rsidR="00B2156F" w:rsidRPr="00E82C9D">
        <w:rPr>
          <w:lang w:val="hu-HU"/>
        </w:rPr>
        <w:t>alapján rendelkezésre</w:t>
      </w:r>
      <w:r w:rsidRPr="00E82C9D">
        <w:rPr>
          <w:lang w:val="hu-HU"/>
        </w:rPr>
        <w:t xml:space="preserve"> áll.</w:t>
      </w:r>
    </w:p>
    <w:p w14:paraId="7CC93F87" w14:textId="77777777" w:rsidR="00D12177" w:rsidRPr="00E82C9D" w:rsidRDefault="00D12177" w:rsidP="00DA2DAF">
      <w:pPr>
        <w:tabs>
          <w:tab w:val="left" w:pos="993"/>
        </w:tabs>
        <w:ind w:left="993"/>
        <w:contextualSpacing/>
        <w:jc w:val="both"/>
        <w:rPr>
          <w:lang w:val="hu-HU"/>
        </w:rPr>
      </w:pPr>
    </w:p>
    <w:p w14:paraId="71CC7B83" w14:textId="77777777" w:rsidR="00D12177" w:rsidRPr="00E82C9D" w:rsidRDefault="00D12177" w:rsidP="00DA2DAF">
      <w:pPr>
        <w:pStyle w:val="Listaszerbekezds"/>
        <w:numPr>
          <w:ilvl w:val="0"/>
          <w:numId w:val="13"/>
        </w:numPr>
        <w:tabs>
          <w:tab w:val="decimal" w:pos="567"/>
        </w:tabs>
        <w:jc w:val="both"/>
        <w:rPr>
          <w:b/>
          <w:lang w:val="hu-HU"/>
        </w:rPr>
      </w:pPr>
      <w:r w:rsidRPr="00E82C9D">
        <w:rPr>
          <w:b/>
          <w:lang w:val="hu-HU"/>
        </w:rPr>
        <w:t xml:space="preserve">Szerződésszegés </w:t>
      </w:r>
    </w:p>
    <w:p w14:paraId="626FB71E" w14:textId="77777777" w:rsidR="00D12177" w:rsidRPr="00E82C9D" w:rsidRDefault="00D12177" w:rsidP="00DA2DAF">
      <w:pPr>
        <w:pStyle w:val="Listaszerbekezds"/>
        <w:numPr>
          <w:ilvl w:val="1"/>
          <w:numId w:val="13"/>
        </w:numPr>
        <w:tabs>
          <w:tab w:val="left" w:pos="284"/>
        </w:tabs>
        <w:ind w:left="993" w:hanging="709"/>
        <w:jc w:val="both"/>
        <w:rPr>
          <w:lang w:val="hu-HU"/>
        </w:rPr>
      </w:pPr>
      <w:r w:rsidRPr="00E82C9D">
        <w:rPr>
          <w:lang w:val="hu-HU"/>
        </w:rPr>
        <w:t xml:space="preserve">A Megbízott súlyos szerződésszegésének minősül különösen, ha megszegi a jelen szerződés 3.3., és 3.8. pontjában foglalt rendelkezésket. </w:t>
      </w:r>
    </w:p>
    <w:p w14:paraId="72D0D575" w14:textId="77777777" w:rsidR="00D12177" w:rsidRPr="00E82C9D" w:rsidRDefault="00D12177" w:rsidP="00DA2DAF">
      <w:pPr>
        <w:pStyle w:val="Listaszerbekezds"/>
        <w:numPr>
          <w:ilvl w:val="1"/>
          <w:numId w:val="13"/>
        </w:numPr>
        <w:tabs>
          <w:tab w:val="left" w:pos="284"/>
          <w:tab w:val="decimal" w:pos="993"/>
        </w:tabs>
        <w:ind w:left="993" w:hanging="709"/>
        <w:jc w:val="both"/>
        <w:rPr>
          <w:lang w:val="hu-HU"/>
        </w:rPr>
      </w:pPr>
      <w:r w:rsidRPr="00E82C9D">
        <w:rPr>
          <w:lang w:val="hu-HU"/>
        </w:rPr>
        <w:t xml:space="preserve">A Megbízott súlyos szerződésszegésének minősül különösen, ha nem tesz eleget a Megbízó 3.6. pontjában foglalt utasításainak. </w:t>
      </w:r>
    </w:p>
    <w:p w14:paraId="5099E85B" w14:textId="77777777" w:rsidR="00D12177" w:rsidRPr="00E82C9D" w:rsidRDefault="00D12177" w:rsidP="00DA2DAF">
      <w:pPr>
        <w:tabs>
          <w:tab w:val="left" w:pos="284"/>
          <w:tab w:val="decimal" w:pos="993"/>
        </w:tabs>
        <w:ind w:left="284"/>
        <w:contextualSpacing/>
        <w:jc w:val="both"/>
        <w:rPr>
          <w:lang w:val="hu-HU"/>
        </w:rPr>
      </w:pPr>
    </w:p>
    <w:p w14:paraId="3B73D8D4" w14:textId="77777777" w:rsidR="00D12177" w:rsidRPr="00E82C9D" w:rsidRDefault="00D12177" w:rsidP="00DA2DAF">
      <w:pPr>
        <w:pStyle w:val="Listaszerbekezds"/>
        <w:numPr>
          <w:ilvl w:val="0"/>
          <w:numId w:val="13"/>
        </w:numPr>
        <w:tabs>
          <w:tab w:val="decimal" w:pos="567"/>
        </w:tabs>
        <w:jc w:val="both"/>
        <w:rPr>
          <w:b/>
          <w:lang w:val="hu-HU"/>
        </w:rPr>
      </w:pPr>
      <w:r w:rsidRPr="00E82C9D">
        <w:rPr>
          <w:b/>
          <w:lang w:val="hu-HU"/>
        </w:rPr>
        <w:t xml:space="preserve">A szerződés megszüntetésének, megszűnésének esetei </w:t>
      </w:r>
    </w:p>
    <w:p w14:paraId="76DBFA60" w14:textId="77777777" w:rsidR="00D12177" w:rsidRPr="00E82C9D" w:rsidRDefault="00D12177" w:rsidP="00742871">
      <w:pPr>
        <w:pStyle w:val="Listaszerbekezds"/>
        <w:numPr>
          <w:ilvl w:val="1"/>
          <w:numId w:val="13"/>
        </w:numPr>
        <w:tabs>
          <w:tab w:val="left" w:pos="993"/>
        </w:tabs>
        <w:ind w:left="993" w:hanging="709"/>
        <w:jc w:val="both"/>
        <w:rPr>
          <w:lang w:val="hu-HU"/>
        </w:rPr>
      </w:pPr>
      <w:r w:rsidRPr="00E82C9D">
        <w:rPr>
          <w:lang w:val="hu-HU"/>
        </w:rPr>
        <w:t xml:space="preserve">A Felek megállapodnak, hogy a jelen szerződést bármelyik fél jogosult a másik félhez intézett írásbeli nyilatkozatával </w:t>
      </w:r>
      <w:r w:rsidRPr="00E82C9D">
        <w:rPr>
          <w:b/>
          <w:lang w:val="hu-HU"/>
        </w:rPr>
        <w:t>30</w:t>
      </w:r>
      <w:r w:rsidRPr="00E82C9D">
        <w:rPr>
          <w:lang w:val="hu-HU"/>
        </w:rPr>
        <w:t xml:space="preserve"> napos határidővel felmondani, a Polgári Törvénykönyvről szóló 2013. évi V. törvény (a továbbiakban: Ptk.) 6:278. §-</w:t>
      </w:r>
      <w:proofErr w:type="spellStart"/>
      <w:r w:rsidRPr="00E82C9D">
        <w:rPr>
          <w:lang w:val="hu-HU"/>
        </w:rPr>
        <w:t>ában</w:t>
      </w:r>
      <w:proofErr w:type="spellEnd"/>
      <w:r w:rsidRPr="00E82C9D">
        <w:rPr>
          <w:lang w:val="hu-HU"/>
        </w:rPr>
        <w:t xml:space="preserve"> foglaltakkal összhangban. A Felek jelen felmondási rendelkezése nem érinti a rendkívüli felmondás törvényben szabályozott rendelkezéseit.</w:t>
      </w:r>
    </w:p>
    <w:p w14:paraId="40F060C6" w14:textId="77777777" w:rsidR="00D12177" w:rsidRPr="00E82C9D" w:rsidRDefault="00D12177" w:rsidP="00742871">
      <w:pPr>
        <w:pStyle w:val="Listaszerbekezds"/>
        <w:numPr>
          <w:ilvl w:val="1"/>
          <w:numId w:val="13"/>
        </w:numPr>
        <w:tabs>
          <w:tab w:val="left" w:pos="993"/>
        </w:tabs>
        <w:ind w:left="993" w:hanging="709"/>
        <w:jc w:val="both"/>
        <w:rPr>
          <w:lang w:val="hu-HU"/>
        </w:rPr>
      </w:pPr>
      <w:r w:rsidRPr="00E82C9D">
        <w:rPr>
          <w:lang w:val="hu-HU"/>
        </w:rPr>
        <w:t>A Megbízó felmondása esetén a Megbízott az addig felmerült, vagy amennyiben az nem határozható meg, akkor arányos díjra tarthat igényt.</w:t>
      </w:r>
    </w:p>
    <w:p w14:paraId="5DB97F71" w14:textId="77777777" w:rsidR="00D12177" w:rsidRPr="00E82C9D" w:rsidRDefault="00D12177" w:rsidP="00742871">
      <w:pPr>
        <w:pStyle w:val="Listaszerbekezds"/>
        <w:numPr>
          <w:ilvl w:val="1"/>
          <w:numId w:val="13"/>
        </w:numPr>
        <w:tabs>
          <w:tab w:val="left" w:pos="993"/>
        </w:tabs>
        <w:ind w:left="993" w:hanging="709"/>
        <w:jc w:val="both"/>
        <w:rPr>
          <w:lang w:val="hu-HU"/>
        </w:rPr>
      </w:pPr>
      <w:r w:rsidRPr="00E82C9D">
        <w:rPr>
          <w:lang w:val="hu-HU"/>
        </w:rPr>
        <w:t xml:space="preserve"> A Megbízó jogosult a Megbízott súlyos szerződésszegése esetén, egyoldalú jognyilatkozattal azonnali hatállyal megszüntetni a szerződést.</w:t>
      </w:r>
    </w:p>
    <w:p w14:paraId="305B061E" w14:textId="77777777" w:rsidR="00D12177" w:rsidRPr="00E82C9D" w:rsidRDefault="00D12177" w:rsidP="00DA2DAF">
      <w:pPr>
        <w:tabs>
          <w:tab w:val="right" w:pos="426"/>
        </w:tabs>
        <w:ind w:left="705" w:hanging="705"/>
        <w:jc w:val="both"/>
        <w:rPr>
          <w:lang w:val="hu-HU"/>
        </w:rPr>
      </w:pPr>
      <w:r w:rsidRPr="00E82C9D">
        <w:rPr>
          <w:lang w:val="hu-HU"/>
        </w:rPr>
        <w:tab/>
      </w:r>
      <w:r w:rsidRPr="00E82C9D">
        <w:rPr>
          <w:lang w:val="hu-HU"/>
        </w:rPr>
        <w:tab/>
      </w:r>
    </w:p>
    <w:p w14:paraId="2F066E3D" w14:textId="77777777" w:rsidR="00D12177" w:rsidRPr="00E82C9D" w:rsidRDefault="00D12177" w:rsidP="00DA2DAF">
      <w:pPr>
        <w:pStyle w:val="Listaszerbekezds"/>
        <w:numPr>
          <w:ilvl w:val="0"/>
          <w:numId w:val="14"/>
        </w:numPr>
        <w:tabs>
          <w:tab w:val="right" w:pos="426"/>
        </w:tabs>
        <w:jc w:val="both"/>
        <w:rPr>
          <w:b/>
          <w:lang w:val="hu-HU"/>
        </w:rPr>
      </w:pPr>
      <w:r w:rsidRPr="00E82C9D">
        <w:rPr>
          <w:b/>
          <w:lang w:val="hu-HU"/>
        </w:rPr>
        <w:t xml:space="preserve">Adatvédelmi rendelkezések </w:t>
      </w:r>
    </w:p>
    <w:p w14:paraId="6F7F9E05" w14:textId="77777777" w:rsidR="00D12177" w:rsidRPr="00E82C9D" w:rsidRDefault="00D12177" w:rsidP="00742871">
      <w:pPr>
        <w:pStyle w:val="Listaszerbekezds"/>
        <w:numPr>
          <w:ilvl w:val="0"/>
          <w:numId w:val="15"/>
        </w:numPr>
        <w:tabs>
          <w:tab w:val="right" w:pos="709"/>
        </w:tabs>
        <w:ind w:left="993"/>
        <w:jc w:val="both"/>
        <w:rPr>
          <w:vanish/>
          <w:lang w:val="hu-HU"/>
        </w:rPr>
      </w:pPr>
    </w:p>
    <w:p w14:paraId="0DDE12FE" w14:textId="77777777" w:rsidR="00D12177" w:rsidRPr="00E82C9D" w:rsidRDefault="00D12177" w:rsidP="00742871">
      <w:pPr>
        <w:pStyle w:val="Listaszerbekezds"/>
        <w:numPr>
          <w:ilvl w:val="0"/>
          <w:numId w:val="15"/>
        </w:numPr>
        <w:tabs>
          <w:tab w:val="right" w:pos="709"/>
        </w:tabs>
        <w:ind w:left="993"/>
        <w:jc w:val="both"/>
        <w:rPr>
          <w:vanish/>
          <w:lang w:val="hu-HU"/>
        </w:rPr>
      </w:pPr>
    </w:p>
    <w:p w14:paraId="1B8B406A" w14:textId="589358F5" w:rsidR="00D12177" w:rsidRPr="00E82C9D" w:rsidRDefault="00D12177" w:rsidP="00742871">
      <w:pPr>
        <w:pStyle w:val="Listaszerbekezds"/>
        <w:numPr>
          <w:ilvl w:val="1"/>
          <w:numId w:val="15"/>
        </w:numPr>
        <w:tabs>
          <w:tab w:val="right" w:pos="709"/>
        </w:tabs>
        <w:ind w:left="993" w:hanging="709"/>
        <w:jc w:val="both"/>
        <w:rPr>
          <w:lang w:val="hu-HU"/>
        </w:rPr>
      </w:pPr>
      <w:r w:rsidRPr="00E82C9D">
        <w:rPr>
          <w:lang w:val="hu-HU"/>
        </w:rPr>
        <w:t xml:space="preserve">   A Felek rögzítik, hogy kölcsönösen betartják a hatályos magyar és európai uniós adatvédelmi szabályokat, ideértve különösen, de nem kizárólagosan az információs önrendelkezési jogról és az információszabadságról szóló 2011. évi CXII. törvény (</w:t>
      </w:r>
      <w:r w:rsidR="00554E96" w:rsidRPr="00E82C9D">
        <w:rPr>
          <w:lang w:val="hu-HU"/>
        </w:rPr>
        <w:t xml:space="preserve">a továbbiakban: </w:t>
      </w:r>
      <w:proofErr w:type="spellStart"/>
      <w:r w:rsidRPr="00E82C9D">
        <w:rPr>
          <w:lang w:val="hu-HU"/>
        </w:rPr>
        <w:t>Infotv</w:t>
      </w:r>
      <w:proofErr w:type="spellEnd"/>
      <w:r w:rsidRPr="00E82C9D">
        <w:rPr>
          <w:lang w:val="hu-HU"/>
        </w:rPr>
        <w:t xml:space="preserve">.), valamint az Európai Parlament és a Tanács (EU) a természetes személyeknek a személyes adatok kezelése tekintetében történő védelméről és az ilyen adatok szabad áramlásáról, valamint a 95/46/EK </w:t>
      </w:r>
      <w:r w:rsidR="00EC5003" w:rsidRPr="00E82C9D">
        <w:rPr>
          <w:lang w:val="hu-HU"/>
        </w:rPr>
        <w:t xml:space="preserve">irányelv </w:t>
      </w:r>
      <w:r w:rsidRPr="00E82C9D">
        <w:rPr>
          <w:lang w:val="hu-HU"/>
        </w:rPr>
        <w:t>hatályon kívül helyezéséről szóló 2016/679. számú rendelete (</w:t>
      </w:r>
      <w:r w:rsidR="00EC5003" w:rsidRPr="00E82C9D">
        <w:rPr>
          <w:lang w:val="hu-HU"/>
        </w:rPr>
        <w:t xml:space="preserve">a továbbiakban: </w:t>
      </w:r>
      <w:r w:rsidRPr="00E82C9D">
        <w:rPr>
          <w:lang w:val="hu-HU"/>
        </w:rPr>
        <w:t>GDPR) rendelkezéseit.</w:t>
      </w:r>
    </w:p>
    <w:p w14:paraId="63E5B815" w14:textId="77777777" w:rsidR="00D12177" w:rsidRPr="00E82C9D" w:rsidRDefault="00D12177" w:rsidP="00742871">
      <w:pPr>
        <w:pStyle w:val="Listaszerbekezds"/>
        <w:numPr>
          <w:ilvl w:val="1"/>
          <w:numId w:val="15"/>
        </w:numPr>
        <w:tabs>
          <w:tab w:val="right" w:pos="426"/>
          <w:tab w:val="left" w:pos="709"/>
        </w:tabs>
        <w:ind w:left="993" w:hanging="709"/>
        <w:jc w:val="both"/>
        <w:rPr>
          <w:lang w:val="hu-HU"/>
        </w:rPr>
      </w:pPr>
      <w:r w:rsidRPr="00E82C9D">
        <w:rPr>
          <w:lang w:val="hu-HU"/>
        </w:rPr>
        <w:t xml:space="preserve">      A Felek egybehangzóan rögzítik, hogy a GDPR 5. cikk (1) bekezdés b) pontja alapján kifejezetten jogszerűnek tekintik a jelen szerződés alapján a másik fél rendelkezésére bocsátott személyes adatoknak a másik szerződő fél általi kezelését, amely célból és mértékben ez az adatkezelés a jelen szerződés teljesítéséhez a másik félnek szükséges. A Felek kijelentik, hogy a jelen szerződésben megadott adatok a valóságnak megfelelnek, illetve harmadik személy személyhez fűződő vagy egyéb jogait, illetve jogszabály által védett érdekeit nem sértik.</w:t>
      </w:r>
    </w:p>
    <w:p w14:paraId="7ED3FC41" w14:textId="77777777" w:rsidR="00D12177" w:rsidRPr="00E82C9D" w:rsidRDefault="00D12177" w:rsidP="00742871">
      <w:pPr>
        <w:pStyle w:val="Listaszerbekezds"/>
        <w:ind w:left="993"/>
        <w:jc w:val="both"/>
        <w:rPr>
          <w:lang w:val="hu-HU"/>
        </w:rPr>
      </w:pPr>
    </w:p>
    <w:p w14:paraId="258148C5" w14:textId="421257BB" w:rsidR="00D12177" w:rsidRPr="00E82C9D" w:rsidRDefault="00D12177" w:rsidP="00742871">
      <w:pPr>
        <w:pStyle w:val="Listaszerbekezds"/>
        <w:numPr>
          <w:ilvl w:val="1"/>
          <w:numId w:val="15"/>
        </w:numPr>
        <w:tabs>
          <w:tab w:val="right" w:pos="426"/>
        </w:tabs>
        <w:ind w:left="993" w:hanging="567"/>
        <w:jc w:val="both"/>
        <w:rPr>
          <w:lang w:val="hu-HU"/>
        </w:rPr>
      </w:pPr>
      <w:r w:rsidRPr="00E82C9D">
        <w:rPr>
          <w:lang w:val="hu-HU"/>
        </w:rPr>
        <w:t xml:space="preserve">A Megbízott tudomásul veszi, hogy a Megbízó az </w:t>
      </w:r>
      <w:proofErr w:type="spellStart"/>
      <w:r w:rsidRPr="00E82C9D">
        <w:rPr>
          <w:lang w:val="hu-HU"/>
        </w:rPr>
        <w:t>Infotv</w:t>
      </w:r>
      <w:proofErr w:type="spellEnd"/>
      <w:r w:rsidRPr="00E82C9D">
        <w:rPr>
          <w:lang w:val="hu-HU"/>
        </w:rPr>
        <w:t xml:space="preserve">. 26. § </w:t>
      </w:r>
      <w:r w:rsidR="001D498F" w:rsidRPr="00E82C9D">
        <w:rPr>
          <w:lang w:val="hu-HU"/>
        </w:rPr>
        <w:t xml:space="preserve">(1), </w:t>
      </w:r>
      <w:r w:rsidRPr="00E82C9D">
        <w:rPr>
          <w:lang w:val="hu-HU"/>
        </w:rPr>
        <w:t>(2)</w:t>
      </w:r>
      <w:r w:rsidR="00496700" w:rsidRPr="00E82C9D">
        <w:rPr>
          <w:lang w:val="hu-HU"/>
        </w:rPr>
        <w:t xml:space="preserve"> bekezdései</w:t>
      </w:r>
      <w:r w:rsidRPr="00E82C9D">
        <w:rPr>
          <w:lang w:val="hu-HU"/>
        </w:rPr>
        <w:t xml:space="preserve"> és 27. § (3a) alapján, az abban foglalat tartalommal köteles adatot szolgáltatni jelen szerződés vonatkozásában. </w:t>
      </w:r>
    </w:p>
    <w:p w14:paraId="6BD16A7B" w14:textId="77777777" w:rsidR="00D12177" w:rsidRPr="00E82C9D" w:rsidRDefault="00D12177" w:rsidP="00DA2DAF">
      <w:pPr>
        <w:pStyle w:val="Listaszerbekezds"/>
        <w:tabs>
          <w:tab w:val="right" w:pos="426"/>
        </w:tabs>
        <w:ind w:left="792"/>
        <w:jc w:val="both"/>
        <w:rPr>
          <w:lang w:val="hu-HU"/>
        </w:rPr>
      </w:pPr>
    </w:p>
    <w:p w14:paraId="5BEEE45F" w14:textId="77777777" w:rsidR="00D12177" w:rsidRPr="00E82C9D" w:rsidRDefault="00D12177" w:rsidP="00DA2DAF">
      <w:pPr>
        <w:pStyle w:val="Listaszerbekezds"/>
        <w:numPr>
          <w:ilvl w:val="0"/>
          <w:numId w:val="14"/>
        </w:numPr>
        <w:tabs>
          <w:tab w:val="decimal" w:pos="567"/>
        </w:tabs>
        <w:jc w:val="both"/>
        <w:rPr>
          <w:b/>
          <w:lang w:val="hu-HU"/>
        </w:rPr>
      </w:pPr>
      <w:r w:rsidRPr="00E82C9D">
        <w:rPr>
          <w:b/>
          <w:lang w:val="hu-HU"/>
        </w:rPr>
        <w:t>Kapcsolattartás</w:t>
      </w:r>
    </w:p>
    <w:p w14:paraId="24B5325E" w14:textId="77777777" w:rsidR="00D12177" w:rsidRPr="00E82C9D" w:rsidRDefault="00D12177" w:rsidP="00742871">
      <w:pPr>
        <w:pStyle w:val="Listaszerbekezds"/>
        <w:numPr>
          <w:ilvl w:val="0"/>
          <w:numId w:val="16"/>
        </w:numPr>
        <w:tabs>
          <w:tab w:val="decimal" w:pos="567"/>
        </w:tabs>
        <w:ind w:left="993" w:hanging="567"/>
        <w:jc w:val="both"/>
        <w:rPr>
          <w:vanish/>
          <w:lang w:val="hu-HU"/>
        </w:rPr>
      </w:pPr>
    </w:p>
    <w:p w14:paraId="5659F652" w14:textId="77777777" w:rsidR="00D12177" w:rsidRPr="00E82C9D" w:rsidRDefault="00D12177" w:rsidP="00742871">
      <w:pPr>
        <w:pStyle w:val="Listaszerbekezds"/>
        <w:numPr>
          <w:ilvl w:val="0"/>
          <w:numId w:val="16"/>
        </w:numPr>
        <w:tabs>
          <w:tab w:val="decimal" w:pos="567"/>
        </w:tabs>
        <w:ind w:left="993" w:hanging="567"/>
        <w:jc w:val="both"/>
        <w:rPr>
          <w:vanish/>
          <w:lang w:val="hu-HU"/>
        </w:rPr>
      </w:pPr>
    </w:p>
    <w:p w14:paraId="544B8E24" w14:textId="77777777" w:rsidR="00D12177" w:rsidRPr="00E82C9D" w:rsidRDefault="00D12177" w:rsidP="00742871">
      <w:pPr>
        <w:pStyle w:val="Listaszerbekezds"/>
        <w:numPr>
          <w:ilvl w:val="1"/>
          <w:numId w:val="16"/>
        </w:numPr>
        <w:tabs>
          <w:tab w:val="decimal" w:pos="851"/>
        </w:tabs>
        <w:ind w:left="993" w:hanging="567"/>
        <w:jc w:val="both"/>
        <w:rPr>
          <w:b/>
          <w:lang w:val="hu-HU"/>
        </w:rPr>
      </w:pPr>
      <w:r w:rsidRPr="00E82C9D">
        <w:rPr>
          <w:lang w:val="hu-HU"/>
        </w:rPr>
        <w:t>A Megbízott a megbízás időtartama alatt, a Megbízóval előre egyeztetett időpontokban/idő</w:t>
      </w:r>
      <w:r w:rsidRPr="00E82C9D">
        <w:rPr>
          <w:lang w:val="hu-HU"/>
        </w:rPr>
        <w:softHyphen/>
        <w:t xml:space="preserve"> intervallumban a Megbízó rendelkezésére áll, akár személyesen, akár rövid úton, akár elektronikus úton történő kapcsolattartás során.</w:t>
      </w:r>
    </w:p>
    <w:p w14:paraId="0FDF4507" w14:textId="77777777" w:rsidR="00D12177" w:rsidRPr="00E82C9D" w:rsidRDefault="00D12177" w:rsidP="00742871">
      <w:pPr>
        <w:numPr>
          <w:ilvl w:val="1"/>
          <w:numId w:val="14"/>
        </w:numPr>
        <w:tabs>
          <w:tab w:val="left" w:pos="709"/>
        </w:tabs>
        <w:ind w:left="993" w:hanging="567"/>
        <w:contextualSpacing/>
        <w:jc w:val="both"/>
        <w:rPr>
          <w:lang w:val="hu-HU"/>
        </w:rPr>
      </w:pPr>
      <w:r w:rsidRPr="00E82C9D">
        <w:rPr>
          <w:lang w:val="hu-HU"/>
        </w:rPr>
        <w:t xml:space="preserve">A Megbízó részéről kapcsolattartó: </w:t>
      </w:r>
    </w:p>
    <w:p w14:paraId="0367DD9C" w14:textId="77777777" w:rsidR="00D12177" w:rsidRPr="00E82C9D" w:rsidRDefault="00D12177" w:rsidP="00742871">
      <w:pPr>
        <w:tabs>
          <w:tab w:val="left" w:pos="709"/>
        </w:tabs>
        <w:ind w:left="1983" w:hanging="567"/>
        <w:contextualSpacing/>
        <w:jc w:val="both"/>
        <w:rPr>
          <w:lang w:val="hu-HU"/>
        </w:rPr>
      </w:pPr>
      <w:r w:rsidRPr="00E82C9D">
        <w:rPr>
          <w:lang w:val="hu-HU"/>
        </w:rPr>
        <w:t>Név: Békési Zsuzsanna</w:t>
      </w:r>
    </w:p>
    <w:p w14:paraId="42AD68C3" w14:textId="77777777" w:rsidR="00D12177" w:rsidRPr="00E82C9D" w:rsidRDefault="00D12177" w:rsidP="00742871">
      <w:pPr>
        <w:tabs>
          <w:tab w:val="left" w:pos="709"/>
        </w:tabs>
        <w:ind w:left="1983" w:hanging="567"/>
        <w:contextualSpacing/>
        <w:jc w:val="both"/>
        <w:rPr>
          <w:lang w:val="hu-HU"/>
        </w:rPr>
      </w:pPr>
      <w:r w:rsidRPr="00E82C9D">
        <w:rPr>
          <w:lang w:val="hu-HU"/>
        </w:rPr>
        <w:t>Telefon: 06-20-230-9518</w:t>
      </w:r>
    </w:p>
    <w:p w14:paraId="1198D86F" w14:textId="77777777" w:rsidR="00D12177" w:rsidRPr="00E82C9D" w:rsidRDefault="00D12177" w:rsidP="00742871">
      <w:pPr>
        <w:tabs>
          <w:tab w:val="left" w:pos="709"/>
        </w:tabs>
        <w:ind w:left="1983" w:hanging="567"/>
        <w:contextualSpacing/>
        <w:jc w:val="both"/>
        <w:rPr>
          <w:lang w:val="hu-HU"/>
        </w:rPr>
      </w:pPr>
      <w:r w:rsidRPr="00E82C9D">
        <w:rPr>
          <w:lang w:val="hu-HU"/>
        </w:rPr>
        <w:t>E-mail: bekesizs@jozsefvaros.hu</w:t>
      </w:r>
    </w:p>
    <w:p w14:paraId="2FB3DAC4" w14:textId="77777777" w:rsidR="00D12177" w:rsidRPr="00E82C9D" w:rsidRDefault="00D12177" w:rsidP="00742871">
      <w:pPr>
        <w:tabs>
          <w:tab w:val="left" w:pos="709"/>
        </w:tabs>
        <w:ind w:left="1983" w:hanging="567"/>
        <w:contextualSpacing/>
        <w:jc w:val="both"/>
        <w:rPr>
          <w:lang w:val="hu-HU"/>
        </w:rPr>
      </w:pPr>
    </w:p>
    <w:p w14:paraId="21DC4CC6" w14:textId="77777777" w:rsidR="00D12177" w:rsidRPr="00E82C9D" w:rsidRDefault="00D12177" w:rsidP="00742871">
      <w:pPr>
        <w:tabs>
          <w:tab w:val="left" w:pos="709"/>
        </w:tabs>
        <w:ind w:left="1983" w:hanging="567"/>
        <w:contextualSpacing/>
        <w:jc w:val="both"/>
        <w:rPr>
          <w:lang w:val="hu-HU"/>
        </w:rPr>
      </w:pPr>
      <w:r w:rsidRPr="00E82C9D">
        <w:rPr>
          <w:lang w:val="hu-HU"/>
        </w:rPr>
        <w:t>A Megbízott kapcsolattartója:</w:t>
      </w:r>
    </w:p>
    <w:p w14:paraId="1B7A0AEB" w14:textId="77777777" w:rsidR="00D12177" w:rsidRPr="00E82C9D" w:rsidRDefault="00D12177" w:rsidP="00742871">
      <w:pPr>
        <w:tabs>
          <w:tab w:val="left" w:pos="709"/>
        </w:tabs>
        <w:ind w:left="1983" w:hanging="567"/>
        <w:contextualSpacing/>
        <w:jc w:val="both"/>
        <w:rPr>
          <w:lang w:val="hu-HU"/>
        </w:rPr>
      </w:pPr>
      <w:r w:rsidRPr="00E82C9D">
        <w:rPr>
          <w:lang w:val="hu-HU"/>
        </w:rPr>
        <w:t xml:space="preserve">Név: </w:t>
      </w:r>
    </w:p>
    <w:p w14:paraId="34019BAF" w14:textId="77777777" w:rsidR="00D12177" w:rsidRPr="00E82C9D" w:rsidRDefault="00D12177" w:rsidP="00742871">
      <w:pPr>
        <w:tabs>
          <w:tab w:val="left" w:pos="709"/>
        </w:tabs>
        <w:ind w:left="1983" w:hanging="567"/>
        <w:contextualSpacing/>
        <w:jc w:val="both"/>
        <w:rPr>
          <w:lang w:val="hu-HU"/>
        </w:rPr>
      </w:pPr>
      <w:r w:rsidRPr="00E82C9D">
        <w:rPr>
          <w:lang w:val="hu-HU"/>
        </w:rPr>
        <w:t xml:space="preserve">Telefon: </w:t>
      </w:r>
    </w:p>
    <w:p w14:paraId="3CBE58E6" w14:textId="77777777" w:rsidR="00D12177" w:rsidRPr="00E82C9D" w:rsidRDefault="00D12177" w:rsidP="00742871">
      <w:pPr>
        <w:tabs>
          <w:tab w:val="left" w:pos="709"/>
        </w:tabs>
        <w:ind w:left="1983" w:hanging="567"/>
        <w:contextualSpacing/>
        <w:jc w:val="both"/>
        <w:rPr>
          <w:lang w:val="hu-HU"/>
        </w:rPr>
      </w:pPr>
      <w:r w:rsidRPr="00E82C9D">
        <w:rPr>
          <w:lang w:val="hu-HU"/>
        </w:rPr>
        <w:t xml:space="preserve">E-mail: </w:t>
      </w:r>
    </w:p>
    <w:p w14:paraId="601F8BFC" w14:textId="77777777" w:rsidR="00D12177" w:rsidRPr="00E82C9D" w:rsidRDefault="00D12177" w:rsidP="00742871">
      <w:pPr>
        <w:pStyle w:val="Listaszerbekezds"/>
        <w:numPr>
          <w:ilvl w:val="0"/>
          <w:numId w:val="17"/>
        </w:numPr>
        <w:tabs>
          <w:tab w:val="left" w:pos="142"/>
        </w:tabs>
        <w:ind w:left="993" w:hanging="567"/>
        <w:jc w:val="both"/>
        <w:rPr>
          <w:rFonts w:eastAsia="Times New Roman"/>
          <w:vanish/>
          <w:lang w:val="hu-HU"/>
        </w:rPr>
      </w:pPr>
    </w:p>
    <w:p w14:paraId="354A2E12" w14:textId="77777777" w:rsidR="00D12177" w:rsidRPr="00E82C9D" w:rsidRDefault="00D12177" w:rsidP="00742871">
      <w:pPr>
        <w:pStyle w:val="Listaszerbekezds"/>
        <w:numPr>
          <w:ilvl w:val="0"/>
          <w:numId w:val="17"/>
        </w:numPr>
        <w:tabs>
          <w:tab w:val="left" w:pos="142"/>
        </w:tabs>
        <w:ind w:left="993" w:hanging="567"/>
        <w:jc w:val="both"/>
        <w:rPr>
          <w:rFonts w:eastAsia="Times New Roman"/>
          <w:vanish/>
          <w:lang w:val="hu-HU"/>
        </w:rPr>
      </w:pPr>
    </w:p>
    <w:p w14:paraId="79D6351D" w14:textId="77777777" w:rsidR="00D12177" w:rsidRPr="00E82C9D" w:rsidRDefault="00D12177" w:rsidP="00742871">
      <w:pPr>
        <w:numPr>
          <w:ilvl w:val="1"/>
          <w:numId w:val="17"/>
        </w:numPr>
        <w:tabs>
          <w:tab w:val="left" w:pos="142"/>
          <w:tab w:val="left" w:pos="709"/>
        </w:tabs>
        <w:ind w:left="993" w:hanging="567"/>
        <w:contextualSpacing/>
        <w:jc w:val="both"/>
        <w:rPr>
          <w:lang w:val="hu-HU"/>
        </w:rPr>
      </w:pPr>
      <w:r w:rsidRPr="00E82C9D">
        <w:rPr>
          <w:lang w:val="hu-HU"/>
        </w:rPr>
        <w:t>A Felek kötelesek a kapcsolattartás adataiban bekövetkező változásokat a másik féllel haladéktalanul közölni.</w:t>
      </w:r>
    </w:p>
    <w:p w14:paraId="29C08BCD" w14:textId="77777777" w:rsidR="00D12177" w:rsidRPr="00E82C9D" w:rsidRDefault="00D12177" w:rsidP="00DA2DAF">
      <w:pPr>
        <w:tabs>
          <w:tab w:val="left" w:pos="142"/>
          <w:tab w:val="left" w:pos="709"/>
        </w:tabs>
        <w:ind w:left="709"/>
        <w:contextualSpacing/>
        <w:jc w:val="both"/>
        <w:rPr>
          <w:lang w:val="hu-HU"/>
        </w:rPr>
      </w:pPr>
    </w:p>
    <w:p w14:paraId="5AC01176" w14:textId="77777777" w:rsidR="00D12177" w:rsidRPr="00E82C9D" w:rsidRDefault="00D12177" w:rsidP="00DA2DAF">
      <w:pPr>
        <w:jc w:val="both"/>
        <w:rPr>
          <w:b/>
          <w:lang w:val="hu-HU"/>
        </w:rPr>
      </w:pPr>
      <w:r w:rsidRPr="00E82C9D">
        <w:rPr>
          <w:b/>
          <w:lang w:val="hu-HU"/>
        </w:rPr>
        <w:t>10. Egyéb rendelkezések</w:t>
      </w:r>
    </w:p>
    <w:p w14:paraId="3AA70878" w14:textId="103EF686" w:rsidR="00D12177" w:rsidRPr="00E82C9D" w:rsidRDefault="00D12177" w:rsidP="00742871">
      <w:pPr>
        <w:tabs>
          <w:tab w:val="decimal" w:pos="426"/>
        </w:tabs>
        <w:ind w:left="993" w:hanging="567"/>
        <w:contextualSpacing/>
        <w:jc w:val="both"/>
        <w:rPr>
          <w:lang w:val="hu-HU"/>
        </w:rPr>
      </w:pPr>
      <w:r w:rsidRPr="00E82C9D">
        <w:rPr>
          <w:lang w:val="hu-HU"/>
        </w:rPr>
        <w:t>10.1.</w:t>
      </w:r>
      <w:r w:rsidRPr="00E82C9D">
        <w:rPr>
          <w:lang w:val="hu-HU"/>
        </w:rPr>
        <w:tab/>
        <w:t>A jelen szerződés csak írásban módosítható, bontható fel, vagy szüntethető meg.</w:t>
      </w:r>
    </w:p>
    <w:p w14:paraId="5D5B4FBF" w14:textId="77777777" w:rsidR="00D12177" w:rsidRPr="00E82C9D" w:rsidRDefault="00D12177" w:rsidP="00742871">
      <w:pPr>
        <w:ind w:left="993" w:hanging="567"/>
        <w:contextualSpacing/>
        <w:jc w:val="both"/>
        <w:rPr>
          <w:lang w:val="hu-HU"/>
        </w:rPr>
      </w:pPr>
      <w:r w:rsidRPr="00E82C9D">
        <w:rPr>
          <w:lang w:val="hu-HU"/>
        </w:rPr>
        <w:t>10.2.</w:t>
      </w:r>
      <w:r w:rsidRPr="00E82C9D">
        <w:rPr>
          <w:lang w:val="hu-HU"/>
        </w:rPr>
        <w:tab/>
        <w:t>A jelen megbízási szerződésben nem szabályozott kérdésekben a Ptk., valamint a szerzői jogról szóló 1999. évi LXXVI. törvény és más vonatkozó jogszabályok az irányadók.</w:t>
      </w:r>
    </w:p>
    <w:p w14:paraId="4B5F395E" w14:textId="0174AB3A" w:rsidR="00D12177" w:rsidRPr="00E82C9D" w:rsidRDefault="00D12177" w:rsidP="00742871">
      <w:pPr>
        <w:ind w:left="993" w:hanging="567"/>
        <w:contextualSpacing/>
        <w:jc w:val="both"/>
        <w:rPr>
          <w:lang w:val="hu-HU"/>
        </w:rPr>
      </w:pPr>
      <w:r w:rsidRPr="00E82C9D">
        <w:rPr>
          <w:lang w:val="hu-HU"/>
        </w:rPr>
        <w:t>10.3.</w:t>
      </w:r>
      <w:r w:rsidRPr="00E82C9D">
        <w:rPr>
          <w:lang w:val="hu-HU"/>
        </w:rPr>
        <w:tab/>
        <w:t xml:space="preserve">A Felek a jelen megbízási szerződésből eredő vitás kérdéseket elsősorban békés módon, közös egyeztetéssel kísérlik meg rendezni. Annak </w:t>
      </w:r>
      <w:proofErr w:type="spellStart"/>
      <w:r w:rsidRPr="00E82C9D">
        <w:rPr>
          <w:lang w:val="hu-HU"/>
        </w:rPr>
        <w:t>eredménytelensége</w:t>
      </w:r>
      <w:proofErr w:type="spellEnd"/>
      <w:r w:rsidRPr="00E82C9D">
        <w:rPr>
          <w:lang w:val="hu-HU"/>
        </w:rPr>
        <w:t xml:space="preserve"> esetén </w:t>
      </w:r>
      <w:r w:rsidR="00767E19" w:rsidRPr="00E82C9D">
        <w:rPr>
          <w:lang w:val="hu-HU"/>
        </w:rPr>
        <w:t>a Megbízó székhelye szerint hatáskörrel rendelkező bíróság illetékességét kötik ki.</w:t>
      </w:r>
    </w:p>
    <w:p w14:paraId="74FAF354" w14:textId="55896BF4" w:rsidR="00D12177" w:rsidRPr="00E82C9D" w:rsidRDefault="00204E80" w:rsidP="00742871">
      <w:pPr>
        <w:ind w:left="993" w:hanging="567"/>
        <w:jc w:val="both"/>
        <w:rPr>
          <w:lang w:val="hu-HU"/>
        </w:rPr>
      </w:pPr>
      <w:r w:rsidRPr="00E82C9D">
        <w:rPr>
          <w:lang w:val="hu-HU"/>
        </w:rPr>
        <w:t>10.4.</w:t>
      </w:r>
      <w:r w:rsidR="003217A7" w:rsidRPr="00E82C9D">
        <w:rPr>
          <w:lang w:val="hu-HU"/>
        </w:rPr>
        <w:t xml:space="preserve"> </w:t>
      </w:r>
      <w:r w:rsidR="00A761B2" w:rsidRPr="00E82C9D">
        <w:rPr>
          <w:lang w:val="hu-HU"/>
        </w:rPr>
        <w:t xml:space="preserve">  </w:t>
      </w:r>
      <w:r w:rsidR="00D12177" w:rsidRPr="00E82C9D">
        <w:rPr>
          <w:lang w:val="hu-HU"/>
        </w:rPr>
        <w:t xml:space="preserve">Felek a jelen megállapodást – amely négy egymással mindenben megegyező, </w:t>
      </w:r>
      <w:r w:rsidR="00CE5C51" w:rsidRPr="00E82C9D">
        <w:rPr>
          <w:lang w:val="hu-HU"/>
        </w:rPr>
        <w:t xml:space="preserve">négy </w:t>
      </w:r>
      <w:r w:rsidR="00D12177" w:rsidRPr="00E82C9D">
        <w:rPr>
          <w:lang w:val="hu-HU"/>
        </w:rPr>
        <w:t>számozott oldalt tartalmazó példányban készült – mint akaratukkal mindenben megegyezőt elolvasás, megértés és együttes értelmezés után írták alá</w:t>
      </w:r>
      <w:r w:rsidR="00AF6C77" w:rsidRPr="00E82C9D">
        <w:rPr>
          <w:lang w:val="hu-HU"/>
        </w:rPr>
        <w:t xml:space="preserve">, amelyből </w:t>
      </w:r>
      <w:r w:rsidR="00E8591A" w:rsidRPr="00E82C9D">
        <w:rPr>
          <w:lang w:val="hu-HU"/>
        </w:rPr>
        <w:t>három</w:t>
      </w:r>
      <w:r w:rsidR="00AF6C77" w:rsidRPr="00E82C9D">
        <w:rPr>
          <w:lang w:val="hu-HU"/>
        </w:rPr>
        <w:t xml:space="preserve"> példány a Megbízót, </w:t>
      </w:r>
      <w:r w:rsidR="00E8591A" w:rsidRPr="00E82C9D">
        <w:rPr>
          <w:lang w:val="hu-HU"/>
        </w:rPr>
        <w:t xml:space="preserve">egy </w:t>
      </w:r>
      <w:r w:rsidR="00AF6C77" w:rsidRPr="00E82C9D">
        <w:rPr>
          <w:lang w:val="hu-HU"/>
        </w:rPr>
        <w:t>példány a Megbízottat illeti meg.</w:t>
      </w:r>
    </w:p>
    <w:p w14:paraId="2BC006AA" w14:textId="77777777" w:rsidR="00D12177" w:rsidRPr="00E82C9D" w:rsidRDefault="00D12177" w:rsidP="002E5D9F">
      <w:pPr>
        <w:jc w:val="both"/>
        <w:rPr>
          <w:lang w:val="hu-HU"/>
        </w:rPr>
      </w:pPr>
    </w:p>
    <w:p w14:paraId="00CC668D" w14:textId="1E6C7051" w:rsidR="00D12177" w:rsidRPr="00E82C9D" w:rsidRDefault="00D12177" w:rsidP="002E5D9F">
      <w:pPr>
        <w:jc w:val="both"/>
        <w:rPr>
          <w:lang w:val="hu-HU"/>
        </w:rPr>
      </w:pPr>
      <w:r w:rsidRPr="00E82C9D">
        <w:rPr>
          <w:lang w:val="hu-HU"/>
        </w:rPr>
        <w:t>Budapest, 202</w:t>
      </w:r>
      <w:r w:rsidR="00A761B2" w:rsidRPr="00E82C9D">
        <w:rPr>
          <w:lang w:val="hu-HU"/>
        </w:rPr>
        <w:t>5</w:t>
      </w:r>
      <w:r w:rsidRPr="00E82C9D">
        <w:rPr>
          <w:lang w:val="hu-HU"/>
        </w:rPr>
        <w:t xml:space="preserve">. …………. </w:t>
      </w:r>
    </w:p>
    <w:p w14:paraId="3C86EAF1" w14:textId="77777777" w:rsidR="00D12177" w:rsidRPr="00E82C9D" w:rsidRDefault="00D12177" w:rsidP="002E5D9F">
      <w:pPr>
        <w:jc w:val="both"/>
        <w:rPr>
          <w:lang w:val="hu-HU"/>
        </w:rPr>
      </w:pPr>
    </w:p>
    <w:tbl>
      <w:tblPr>
        <w:tblW w:w="0" w:type="auto"/>
        <w:jc w:val="center"/>
        <w:tblLook w:val="00A0" w:firstRow="1" w:lastRow="0" w:firstColumn="1" w:lastColumn="0" w:noHBand="0" w:noVBand="0"/>
      </w:tblPr>
      <w:tblGrid>
        <w:gridCol w:w="4536"/>
        <w:gridCol w:w="4536"/>
      </w:tblGrid>
      <w:tr w:rsidR="00A761B2" w:rsidRPr="00E82C9D" w14:paraId="59AE9B48" w14:textId="77777777" w:rsidTr="00742871">
        <w:trPr>
          <w:jc w:val="center"/>
        </w:trPr>
        <w:tc>
          <w:tcPr>
            <w:tcW w:w="4536" w:type="dxa"/>
          </w:tcPr>
          <w:p w14:paraId="0FF6C39E" w14:textId="77777777" w:rsidR="00A761B2" w:rsidRPr="00E82C9D" w:rsidRDefault="00A761B2" w:rsidP="00742871">
            <w:pPr>
              <w:jc w:val="center"/>
              <w:rPr>
                <w:lang w:val="hu-HU"/>
              </w:rPr>
            </w:pPr>
          </w:p>
          <w:p w14:paraId="08BB3BC6" w14:textId="77777777" w:rsidR="00A761B2" w:rsidRPr="00E82C9D" w:rsidRDefault="00A761B2" w:rsidP="00742871">
            <w:pPr>
              <w:jc w:val="center"/>
              <w:rPr>
                <w:lang w:val="hu-HU"/>
              </w:rPr>
            </w:pPr>
            <w:r w:rsidRPr="00E82C9D">
              <w:rPr>
                <w:lang w:val="hu-HU"/>
              </w:rPr>
              <w:t>…………………………………..</w:t>
            </w:r>
          </w:p>
          <w:p w14:paraId="11F0D753" w14:textId="77777777" w:rsidR="00A761B2" w:rsidRPr="00E82C9D" w:rsidRDefault="00A761B2" w:rsidP="00742871">
            <w:pPr>
              <w:jc w:val="center"/>
              <w:rPr>
                <w:b/>
                <w:lang w:val="hu-HU"/>
              </w:rPr>
            </w:pPr>
            <w:r w:rsidRPr="00E82C9D">
              <w:rPr>
                <w:b/>
                <w:lang w:val="hu-HU"/>
              </w:rPr>
              <w:t>Budapest Főváros VIII. kerület Józsefvárosi Önkormányzat</w:t>
            </w:r>
          </w:p>
          <w:p w14:paraId="5F814E10" w14:textId="77777777" w:rsidR="00A761B2" w:rsidRPr="00E82C9D" w:rsidRDefault="00A761B2" w:rsidP="00742871">
            <w:pPr>
              <w:jc w:val="center"/>
              <w:rPr>
                <w:lang w:val="hu-HU"/>
              </w:rPr>
            </w:pPr>
            <w:proofErr w:type="spellStart"/>
            <w:r w:rsidRPr="00E82C9D">
              <w:rPr>
                <w:b/>
                <w:lang w:val="hu-HU"/>
              </w:rPr>
              <w:t>Képv</w:t>
            </w:r>
            <w:proofErr w:type="spellEnd"/>
            <w:r w:rsidRPr="00E82C9D">
              <w:rPr>
                <w:b/>
                <w:lang w:val="hu-HU"/>
              </w:rPr>
              <w:t>.: Pikó András polgármester</w:t>
            </w:r>
          </w:p>
          <w:p w14:paraId="7E9C9D84" w14:textId="77777777" w:rsidR="00A761B2" w:rsidRPr="00E82C9D" w:rsidRDefault="00A761B2" w:rsidP="00742871">
            <w:pPr>
              <w:jc w:val="center"/>
              <w:rPr>
                <w:lang w:val="hu-HU"/>
              </w:rPr>
            </w:pPr>
            <w:r w:rsidRPr="00E82C9D">
              <w:rPr>
                <w:lang w:val="hu-HU"/>
              </w:rPr>
              <w:t>Megbízó</w:t>
            </w:r>
          </w:p>
          <w:p w14:paraId="2B1B6506" w14:textId="77777777" w:rsidR="00A761B2" w:rsidRPr="00E82C9D" w:rsidRDefault="00A761B2" w:rsidP="00742871">
            <w:pPr>
              <w:jc w:val="center"/>
              <w:rPr>
                <w:b/>
                <w:lang w:val="hu-HU"/>
              </w:rPr>
            </w:pPr>
          </w:p>
          <w:p w14:paraId="54FF6CD2" w14:textId="77777777" w:rsidR="00A761B2" w:rsidRPr="00E82C9D" w:rsidRDefault="00A761B2" w:rsidP="00742871">
            <w:pPr>
              <w:jc w:val="center"/>
              <w:rPr>
                <w:b/>
                <w:lang w:val="hu-HU"/>
              </w:rPr>
            </w:pPr>
          </w:p>
        </w:tc>
        <w:tc>
          <w:tcPr>
            <w:tcW w:w="4536" w:type="dxa"/>
          </w:tcPr>
          <w:p w14:paraId="7528D0EB" w14:textId="77777777" w:rsidR="00A761B2" w:rsidRPr="00E82C9D" w:rsidRDefault="00A761B2" w:rsidP="00742871">
            <w:pPr>
              <w:jc w:val="center"/>
              <w:rPr>
                <w:lang w:val="hu-HU"/>
              </w:rPr>
            </w:pPr>
          </w:p>
          <w:p w14:paraId="39E3CD58" w14:textId="77777777" w:rsidR="00A761B2" w:rsidRPr="00E82C9D" w:rsidRDefault="00A761B2" w:rsidP="00742871">
            <w:pPr>
              <w:jc w:val="center"/>
              <w:rPr>
                <w:lang w:val="hu-HU"/>
              </w:rPr>
            </w:pPr>
            <w:r w:rsidRPr="00E82C9D">
              <w:rPr>
                <w:lang w:val="hu-HU"/>
              </w:rPr>
              <w:t>…………………………..</w:t>
            </w:r>
          </w:p>
          <w:p w14:paraId="73497A1D" w14:textId="77777777" w:rsidR="00A761B2" w:rsidRPr="00E82C9D" w:rsidRDefault="00A761B2" w:rsidP="00742871">
            <w:pPr>
              <w:jc w:val="center"/>
              <w:rPr>
                <w:b/>
                <w:lang w:val="hu-HU"/>
              </w:rPr>
            </w:pPr>
            <w:proofErr w:type="spellStart"/>
            <w:r w:rsidRPr="00E82C9D">
              <w:rPr>
                <w:b/>
                <w:lang w:val="hu-HU"/>
              </w:rPr>
              <w:t>Képv</w:t>
            </w:r>
            <w:proofErr w:type="spellEnd"/>
            <w:r w:rsidRPr="00E82C9D">
              <w:rPr>
                <w:b/>
                <w:lang w:val="hu-HU"/>
              </w:rPr>
              <w:t xml:space="preserve">.: </w:t>
            </w:r>
          </w:p>
          <w:p w14:paraId="64DE9FDF" w14:textId="77777777" w:rsidR="00A761B2" w:rsidRPr="00E82C9D" w:rsidRDefault="00A761B2" w:rsidP="00742871">
            <w:pPr>
              <w:jc w:val="center"/>
              <w:rPr>
                <w:lang w:val="hu-HU"/>
              </w:rPr>
            </w:pPr>
            <w:r w:rsidRPr="00E82C9D">
              <w:rPr>
                <w:lang w:val="hu-HU"/>
              </w:rPr>
              <w:t>Megbízott</w:t>
            </w:r>
          </w:p>
          <w:p w14:paraId="4BA8193C" w14:textId="77777777" w:rsidR="00A761B2" w:rsidRPr="00E82C9D" w:rsidRDefault="00A761B2" w:rsidP="00742871">
            <w:pPr>
              <w:jc w:val="center"/>
              <w:rPr>
                <w:lang w:val="hu-HU"/>
              </w:rPr>
            </w:pPr>
          </w:p>
          <w:p w14:paraId="0ADCE9DE" w14:textId="77777777" w:rsidR="00A761B2" w:rsidRPr="00E82C9D" w:rsidRDefault="00A761B2" w:rsidP="00742871">
            <w:pPr>
              <w:jc w:val="center"/>
              <w:rPr>
                <w:lang w:val="hu-HU"/>
              </w:rPr>
            </w:pPr>
          </w:p>
          <w:p w14:paraId="58049FAC" w14:textId="77777777" w:rsidR="00A761B2" w:rsidRPr="00E82C9D" w:rsidRDefault="00A761B2" w:rsidP="00742871">
            <w:pPr>
              <w:jc w:val="center"/>
              <w:rPr>
                <w:lang w:val="hu-HU"/>
              </w:rPr>
            </w:pPr>
          </w:p>
          <w:p w14:paraId="446E61E6" w14:textId="77777777" w:rsidR="00A761B2" w:rsidRPr="00E82C9D" w:rsidRDefault="00A761B2" w:rsidP="00742871">
            <w:pPr>
              <w:rPr>
                <w:lang w:val="hu-HU"/>
              </w:rPr>
            </w:pPr>
          </w:p>
        </w:tc>
      </w:tr>
      <w:tr w:rsidR="00D12177" w:rsidRPr="00E82C9D" w14:paraId="0FDAEC60" w14:textId="77777777" w:rsidTr="00742871">
        <w:trPr>
          <w:jc w:val="center"/>
        </w:trPr>
        <w:tc>
          <w:tcPr>
            <w:tcW w:w="4536" w:type="dxa"/>
          </w:tcPr>
          <w:p w14:paraId="1A87F41F" w14:textId="77777777" w:rsidR="00D12177" w:rsidRPr="00E82C9D" w:rsidRDefault="00D12177" w:rsidP="00742871">
            <w:pPr>
              <w:jc w:val="both"/>
              <w:rPr>
                <w:lang w:val="hu-HU"/>
              </w:rPr>
            </w:pPr>
            <w:r w:rsidRPr="00E82C9D">
              <w:rPr>
                <w:lang w:val="hu-HU"/>
              </w:rPr>
              <w:t>Jogi szempontból ellenőrizte:</w:t>
            </w:r>
          </w:p>
          <w:p w14:paraId="6CAD105E" w14:textId="77777777" w:rsidR="00D12177" w:rsidRPr="00E82C9D" w:rsidRDefault="00D12177" w:rsidP="00742871">
            <w:pPr>
              <w:jc w:val="both"/>
              <w:rPr>
                <w:lang w:val="hu-HU"/>
              </w:rPr>
            </w:pPr>
          </w:p>
          <w:p w14:paraId="4659CE73" w14:textId="303004EF" w:rsidR="00D12177" w:rsidRPr="00E82C9D" w:rsidRDefault="00D12177" w:rsidP="00742871">
            <w:pPr>
              <w:jc w:val="center"/>
              <w:rPr>
                <w:lang w:val="hu-HU"/>
              </w:rPr>
            </w:pPr>
            <w:r w:rsidRPr="00E82C9D">
              <w:rPr>
                <w:lang w:val="hu-HU"/>
              </w:rPr>
              <w:t xml:space="preserve">dr. </w:t>
            </w:r>
            <w:r w:rsidR="00D003AE" w:rsidRPr="00E82C9D">
              <w:rPr>
                <w:lang w:val="hu-HU"/>
              </w:rPr>
              <w:t>Törőcsik Edit</w:t>
            </w:r>
            <w:r w:rsidRPr="00E82C9D">
              <w:rPr>
                <w:lang w:val="hu-HU"/>
              </w:rPr>
              <w:t xml:space="preserve"> </w:t>
            </w:r>
            <w:r w:rsidR="00D003AE" w:rsidRPr="00E82C9D">
              <w:rPr>
                <w:lang w:val="hu-HU"/>
              </w:rPr>
              <w:t>Julianna</w:t>
            </w:r>
          </w:p>
          <w:p w14:paraId="7E51E59E" w14:textId="3D3A0770" w:rsidR="00D12177" w:rsidRPr="00E82C9D" w:rsidRDefault="00D12177" w:rsidP="00742871">
            <w:pPr>
              <w:jc w:val="center"/>
              <w:rPr>
                <w:lang w:val="hu-HU"/>
              </w:rPr>
            </w:pPr>
            <w:r w:rsidRPr="00E82C9D">
              <w:rPr>
                <w:lang w:val="hu-HU"/>
              </w:rPr>
              <w:t>jegyző</w:t>
            </w:r>
          </w:p>
          <w:p w14:paraId="26E2E86B" w14:textId="77777777" w:rsidR="00D12177" w:rsidRPr="00E82C9D" w:rsidRDefault="00D12177" w:rsidP="00742871">
            <w:pPr>
              <w:jc w:val="center"/>
              <w:rPr>
                <w:lang w:val="hu-HU"/>
              </w:rPr>
            </w:pPr>
            <w:r w:rsidRPr="00E82C9D">
              <w:rPr>
                <w:lang w:val="hu-HU"/>
              </w:rPr>
              <w:t>nevében és megbízásából</w:t>
            </w:r>
          </w:p>
          <w:p w14:paraId="140BC2F4" w14:textId="77777777" w:rsidR="00D12177" w:rsidRPr="00E82C9D" w:rsidRDefault="00D12177" w:rsidP="00742871">
            <w:pPr>
              <w:jc w:val="both"/>
              <w:rPr>
                <w:lang w:val="hu-HU"/>
              </w:rPr>
            </w:pPr>
          </w:p>
          <w:p w14:paraId="13EEB788" w14:textId="77777777" w:rsidR="00D12177" w:rsidRPr="00E82C9D" w:rsidRDefault="00D12177" w:rsidP="00742871">
            <w:pPr>
              <w:jc w:val="center"/>
              <w:rPr>
                <w:lang w:val="hu-HU"/>
              </w:rPr>
            </w:pPr>
          </w:p>
        </w:tc>
        <w:tc>
          <w:tcPr>
            <w:tcW w:w="4536" w:type="dxa"/>
          </w:tcPr>
          <w:p w14:paraId="48038B29" w14:textId="7CFE2267" w:rsidR="00D12177" w:rsidRPr="00E82C9D" w:rsidRDefault="00D12177" w:rsidP="00742871">
            <w:pPr>
              <w:rPr>
                <w:rFonts w:eastAsia="Times New Roman"/>
                <w:color w:val="000000" w:themeColor="text1"/>
                <w:lang w:val="hu-HU"/>
              </w:rPr>
            </w:pPr>
            <w:r w:rsidRPr="00E82C9D">
              <w:rPr>
                <w:lang w:val="hu-HU"/>
              </w:rPr>
              <w:t>Fedezete:</w:t>
            </w:r>
            <w:r w:rsidR="3FA13EDE" w:rsidRPr="00E82C9D">
              <w:rPr>
                <w:rFonts w:eastAsia="Times New Roman"/>
                <w:color w:val="000000" w:themeColor="text1"/>
                <w:lang w:val="hu-HU"/>
              </w:rPr>
              <w:t xml:space="preserve"> </w:t>
            </w:r>
          </w:p>
          <w:p w14:paraId="4AFE8AEC" w14:textId="77777777" w:rsidR="00D12177" w:rsidRPr="00E82C9D" w:rsidRDefault="00D12177" w:rsidP="00742871">
            <w:pPr>
              <w:jc w:val="center"/>
              <w:rPr>
                <w:lang w:val="hu-HU"/>
              </w:rPr>
            </w:pPr>
          </w:p>
          <w:p w14:paraId="22245036" w14:textId="77777777" w:rsidR="00D12177" w:rsidRPr="00E82C9D" w:rsidRDefault="00D12177" w:rsidP="00742871">
            <w:pPr>
              <w:jc w:val="center"/>
              <w:rPr>
                <w:lang w:val="hu-HU"/>
              </w:rPr>
            </w:pPr>
            <w:r w:rsidRPr="00E82C9D">
              <w:rPr>
                <w:lang w:val="hu-HU"/>
              </w:rPr>
              <w:t xml:space="preserve">Pénzügyileg </w:t>
            </w:r>
            <w:proofErr w:type="spellStart"/>
            <w:r w:rsidRPr="00E82C9D">
              <w:rPr>
                <w:lang w:val="hu-HU"/>
              </w:rPr>
              <w:t>ellenjegyzem</w:t>
            </w:r>
            <w:proofErr w:type="spellEnd"/>
            <w:r w:rsidRPr="00E82C9D">
              <w:rPr>
                <w:lang w:val="hu-HU"/>
              </w:rPr>
              <w:t>:</w:t>
            </w:r>
          </w:p>
          <w:p w14:paraId="6625DE3D" w14:textId="77777777" w:rsidR="00D12177" w:rsidRPr="00E82C9D" w:rsidRDefault="00D12177" w:rsidP="00742871">
            <w:pPr>
              <w:jc w:val="center"/>
              <w:rPr>
                <w:lang w:val="hu-HU"/>
              </w:rPr>
            </w:pPr>
          </w:p>
          <w:p w14:paraId="55CBB3F5" w14:textId="77777777" w:rsidR="00D12177" w:rsidRPr="00E82C9D" w:rsidRDefault="00D12177" w:rsidP="00742871">
            <w:pPr>
              <w:jc w:val="center"/>
              <w:rPr>
                <w:lang w:val="hu-HU"/>
              </w:rPr>
            </w:pPr>
          </w:p>
          <w:p w14:paraId="02C3AA21" w14:textId="77777777" w:rsidR="00D12177" w:rsidRPr="00E82C9D" w:rsidRDefault="00D12177" w:rsidP="00742871">
            <w:pPr>
              <w:jc w:val="center"/>
              <w:rPr>
                <w:lang w:val="hu-HU"/>
              </w:rPr>
            </w:pPr>
          </w:p>
          <w:p w14:paraId="1E647B4D" w14:textId="2DAB11FE" w:rsidR="00D12177" w:rsidRPr="00E82C9D" w:rsidRDefault="00D12177" w:rsidP="00742871">
            <w:pPr>
              <w:jc w:val="center"/>
              <w:rPr>
                <w:lang w:val="hu-HU"/>
              </w:rPr>
            </w:pPr>
          </w:p>
        </w:tc>
      </w:tr>
      <w:tr w:rsidR="00D003AE" w:rsidRPr="00E82C9D" w14:paraId="5819882A" w14:textId="77777777" w:rsidTr="481AEF46">
        <w:trPr>
          <w:jc w:val="center"/>
        </w:trPr>
        <w:tc>
          <w:tcPr>
            <w:tcW w:w="4536" w:type="dxa"/>
          </w:tcPr>
          <w:p w14:paraId="2F0618E2" w14:textId="77777777" w:rsidR="00D003AE" w:rsidRPr="00E82C9D" w:rsidRDefault="00D003AE" w:rsidP="00742871">
            <w:pPr>
              <w:jc w:val="center"/>
              <w:rPr>
                <w:lang w:val="hu-HU"/>
              </w:rPr>
            </w:pPr>
            <w:r w:rsidRPr="00E82C9D">
              <w:rPr>
                <w:lang w:val="hu-HU"/>
              </w:rPr>
              <w:t>.............................................................</w:t>
            </w:r>
          </w:p>
          <w:p w14:paraId="17F55C89" w14:textId="77777777" w:rsidR="00D003AE" w:rsidRPr="00E82C9D" w:rsidRDefault="00D003AE" w:rsidP="00742871">
            <w:pPr>
              <w:jc w:val="center"/>
              <w:rPr>
                <w:lang w:val="hu-HU"/>
              </w:rPr>
            </w:pPr>
            <w:r w:rsidRPr="00E82C9D">
              <w:rPr>
                <w:lang w:val="hu-HU"/>
              </w:rPr>
              <w:t>dr. Urbán Kristóf</w:t>
            </w:r>
          </w:p>
          <w:p w14:paraId="3AEBC3B8" w14:textId="77777777" w:rsidR="00D003AE" w:rsidRPr="00E82C9D" w:rsidRDefault="00D003AE" w:rsidP="00742871">
            <w:pPr>
              <w:jc w:val="center"/>
              <w:rPr>
                <w:lang w:val="hu-HU"/>
              </w:rPr>
            </w:pPr>
            <w:r w:rsidRPr="00E82C9D">
              <w:rPr>
                <w:lang w:val="hu-HU"/>
              </w:rPr>
              <w:t>Jogi Iroda</w:t>
            </w:r>
          </w:p>
          <w:p w14:paraId="01C03C6B" w14:textId="77777777" w:rsidR="00D003AE" w:rsidRPr="00E82C9D" w:rsidRDefault="00D003AE" w:rsidP="00742871">
            <w:pPr>
              <w:jc w:val="center"/>
              <w:rPr>
                <w:lang w:val="hu-HU"/>
              </w:rPr>
            </w:pPr>
            <w:r w:rsidRPr="00E82C9D">
              <w:rPr>
                <w:lang w:val="hu-HU"/>
              </w:rPr>
              <w:t>irodavezető</w:t>
            </w:r>
          </w:p>
          <w:p w14:paraId="36F138DF" w14:textId="77777777" w:rsidR="00D003AE" w:rsidRPr="00E82C9D" w:rsidRDefault="00D003AE" w:rsidP="00742871">
            <w:pPr>
              <w:jc w:val="both"/>
              <w:rPr>
                <w:lang w:val="hu-HU"/>
              </w:rPr>
            </w:pPr>
          </w:p>
        </w:tc>
        <w:tc>
          <w:tcPr>
            <w:tcW w:w="4536" w:type="dxa"/>
          </w:tcPr>
          <w:p w14:paraId="68042075" w14:textId="15BB8712" w:rsidR="00D003AE" w:rsidRPr="00E82C9D" w:rsidRDefault="00D003AE" w:rsidP="00742871">
            <w:pPr>
              <w:jc w:val="center"/>
              <w:rPr>
                <w:lang w:val="hu-HU"/>
              </w:rPr>
            </w:pPr>
            <w:r w:rsidRPr="00E82C9D">
              <w:rPr>
                <w:lang w:val="hu-HU"/>
              </w:rPr>
              <w:t>.....................................................</w:t>
            </w:r>
          </w:p>
          <w:p w14:paraId="015E06D8" w14:textId="56397AC1" w:rsidR="00D003AE" w:rsidRPr="00E82C9D" w:rsidRDefault="00D003AE" w:rsidP="00742871">
            <w:pPr>
              <w:jc w:val="center"/>
              <w:rPr>
                <w:lang w:val="hu-HU"/>
              </w:rPr>
            </w:pPr>
            <w:r w:rsidRPr="00E82C9D">
              <w:rPr>
                <w:lang w:val="hu-HU"/>
              </w:rPr>
              <w:t>Hőrich Szilvia</w:t>
            </w:r>
          </w:p>
          <w:p w14:paraId="133BBAAC" w14:textId="16DE13AB" w:rsidR="00D003AE" w:rsidRPr="00E82C9D" w:rsidRDefault="12CF91DE">
            <w:pPr>
              <w:jc w:val="center"/>
              <w:rPr>
                <w:lang w:val="hu-HU"/>
              </w:rPr>
            </w:pPr>
            <w:r w:rsidRPr="00E82C9D">
              <w:rPr>
                <w:lang w:val="hu-HU"/>
              </w:rPr>
              <w:t xml:space="preserve">Költségvetési és Pénzügyi Ügyosztály </w:t>
            </w:r>
          </w:p>
          <w:p w14:paraId="40426115" w14:textId="5CE06D48" w:rsidR="00742871" w:rsidRPr="00E82C9D" w:rsidRDefault="00742871">
            <w:pPr>
              <w:jc w:val="center"/>
              <w:rPr>
                <w:lang w:val="hu-HU"/>
              </w:rPr>
            </w:pPr>
            <w:r w:rsidRPr="00E82C9D">
              <w:rPr>
                <w:lang w:val="hu-HU"/>
              </w:rPr>
              <w:t>ügyosztályvezető</w:t>
            </w:r>
          </w:p>
          <w:p w14:paraId="5F1F8AB7" w14:textId="60A54B28" w:rsidR="000D208A" w:rsidRPr="00E82C9D" w:rsidDel="00D003AE" w:rsidRDefault="322E16D0" w:rsidP="00742871">
            <w:pPr>
              <w:jc w:val="center"/>
              <w:rPr>
                <w:rFonts w:eastAsia="Times New Roman"/>
                <w:lang w:val="hu-HU"/>
              </w:rPr>
            </w:pPr>
            <w:r w:rsidRPr="00E82C9D">
              <w:rPr>
                <w:lang w:val="hu-HU"/>
              </w:rPr>
              <w:t>gazdasági vezető</w:t>
            </w:r>
          </w:p>
        </w:tc>
      </w:tr>
    </w:tbl>
    <w:p w14:paraId="23CFB047" w14:textId="77777777" w:rsidR="00D12177" w:rsidRPr="00E82C9D" w:rsidRDefault="00D12177" w:rsidP="002E5D9F">
      <w:pPr>
        <w:rPr>
          <w:rFonts w:eastAsia="Times New Roman"/>
          <w:lang w:val="hu-HU" w:eastAsia="hu-HU"/>
        </w:rPr>
      </w:pPr>
    </w:p>
    <w:p w14:paraId="324CBA2D" w14:textId="47810E6C" w:rsidR="00C75581" w:rsidRPr="00E82C9D" w:rsidRDefault="00C75581" w:rsidP="00CA6944">
      <w:pPr>
        <w:rPr>
          <w:rFonts w:eastAsia="Times New Roman"/>
          <w:lang w:val="hu-HU" w:eastAsia="hu-HU"/>
        </w:rPr>
      </w:pPr>
    </w:p>
    <w:sectPr w:rsidR="00C75581" w:rsidRPr="00E82C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F1C7E"/>
    <w:multiLevelType w:val="multilevel"/>
    <w:tmpl w:val="F7007408"/>
    <w:lvl w:ilvl="0">
      <w:start w:val="1"/>
      <w:numFmt w:val="decimal"/>
      <w:lvlText w:val="%1."/>
      <w:lvlJc w:val="left"/>
      <w:pPr>
        <w:tabs>
          <w:tab w:val="num" w:pos="360"/>
        </w:tabs>
        <w:ind w:left="360" w:hanging="360"/>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F76D2"/>
    <w:multiLevelType w:val="hybridMultilevel"/>
    <w:tmpl w:val="B090FF0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7141678"/>
    <w:multiLevelType w:val="multilevel"/>
    <w:tmpl w:val="148CC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99F447F"/>
    <w:multiLevelType w:val="multilevel"/>
    <w:tmpl w:val="F04AD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410FE5"/>
    <w:multiLevelType w:val="multilevel"/>
    <w:tmpl w:val="FBD00E6A"/>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476777DF"/>
    <w:multiLevelType w:val="multilevel"/>
    <w:tmpl w:val="3C526CAC"/>
    <w:lvl w:ilvl="0">
      <w:start w:val="4"/>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A167869"/>
    <w:multiLevelType w:val="multilevel"/>
    <w:tmpl w:val="5288847C"/>
    <w:lvl w:ilvl="0">
      <w:start w:val="7"/>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7" w15:restartNumberingAfterBreak="0">
    <w:nsid w:val="5E436A0E"/>
    <w:multiLevelType w:val="multilevel"/>
    <w:tmpl w:val="554CC100"/>
    <w:lvl w:ilvl="0">
      <w:start w:val="8"/>
      <w:numFmt w:val="decimal"/>
      <w:lvlText w:val="%1."/>
      <w:lvlJc w:val="left"/>
      <w:pPr>
        <w:ind w:left="360" w:hanging="360"/>
      </w:pPr>
      <w:rPr>
        <w:rFonts w:hint="default"/>
      </w:rPr>
    </w:lvl>
    <w:lvl w:ilvl="1">
      <w:start w:val="2"/>
      <w:numFmt w:val="decimal"/>
      <w:lvlText w:val="%1.%2."/>
      <w:lvlJc w:val="left"/>
      <w:pPr>
        <w:ind w:left="1356"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08" w:hanging="72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412" w:hanging="1440"/>
      </w:pPr>
      <w:rPr>
        <w:rFonts w:hint="default"/>
      </w:rPr>
    </w:lvl>
    <w:lvl w:ilvl="8">
      <w:start w:val="1"/>
      <w:numFmt w:val="decimal"/>
      <w:lvlText w:val="%1.%2.%3.%4.%5.%6.%7.%8.%9."/>
      <w:lvlJc w:val="left"/>
      <w:pPr>
        <w:ind w:left="9768" w:hanging="1800"/>
      </w:pPr>
      <w:rPr>
        <w:rFonts w:hint="default"/>
      </w:rPr>
    </w:lvl>
  </w:abstractNum>
  <w:abstractNum w:abstractNumId="8" w15:restartNumberingAfterBreak="0">
    <w:nsid w:val="5E786E49"/>
    <w:multiLevelType w:val="multilevel"/>
    <w:tmpl w:val="80EC608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D96725"/>
    <w:multiLevelType w:val="multilevel"/>
    <w:tmpl w:val="65A00D1A"/>
    <w:lvl w:ilvl="0">
      <w:start w:val="8"/>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712" w:hanging="720"/>
      </w:pPr>
      <w:rPr>
        <w:rFonts w:hint="default"/>
      </w:rPr>
    </w:lvl>
    <w:lvl w:ilvl="3">
      <w:start w:val="1"/>
      <w:numFmt w:val="decimal"/>
      <w:lvlText w:val="%1.%2.%3.%4."/>
      <w:lvlJc w:val="left"/>
      <w:pPr>
        <w:ind w:left="3708" w:hanging="720"/>
      </w:pPr>
      <w:rPr>
        <w:rFonts w:hint="default"/>
      </w:rPr>
    </w:lvl>
    <w:lvl w:ilvl="4">
      <w:start w:val="1"/>
      <w:numFmt w:val="decimal"/>
      <w:lvlText w:val="%1.%2.%3.%4.%5."/>
      <w:lvlJc w:val="left"/>
      <w:pPr>
        <w:ind w:left="5064" w:hanging="1080"/>
      </w:pPr>
      <w:rPr>
        <w:rFonts w:hint="default"/>
      </w:rPr>
    </w:lvl>
    <w:lvl w:ilvl="5">
      <w:start w:val="1"/>
      <w:numFmt w:val="decimal"/>
      <w:lvlText w:val="%1.%2.%3.%4.%5.%6."/>
      <w:lvlJc w:val="left"/>
      <w:pPr>
        <w:ind w:left="6060" w:hanging="1080"/>
      </w:pPr>
      <w:rPr>
        <w:rFonts w:hint="default"/>
      </w:rPr>
    </w:lvl>
    <w:lvl w:ilvl="6">
      <w:start w:val="1"/>
      <w:numFmt w:val="decimal"/>
      <w:lvlText w:val="%1.%2.%3.%4.%5.%6.%7."/>
      <w:lvlJc w:val="left"/>
      <w:pPr>
        <w:ind w:left="7416" w:hanging="1440"/>
      </w:pPr>
      <w:rPr>
        <w:rFonts w:hint="default"/>
      </w:rPr>
    </w:lvl>
    <w:lvl w:ilvl="7">
      <w:start w:val="1"/>
      <w:numFmt w:val="decimal"/>
      <w:lvlText w:val="%1.%2.%3.%4.%5.%6.%7.%8."/>
      <w:lvlJc w:val="left"/>
      <w:pPr>
        <w:ind w:left="8412" w:hanging="1440"/>
      </w:pPr>
      <w:rPr>
        <w:rFonts w:hint="default"/>
      </w:rPr>
    </w:lvl>
    <w:lvl w:ilvl="8">
      <w:start w:val="1"/>
      <w:numFmt w:val="decimal"/>
      <w:lvlText w:val="%1.%2.%3.%4.%5.%6.%7.%8.%9."/>
      <w:lvlJc w:val="left"/>
      <w:pPr>
        <w:ind w:left="9768" w:hanging="1800"/>
      </w:pPr>
      <w:rPr>
        <w:rFonts w:hint="default"/>
      </w:rPr>
    </w:lvl>
  </w:abstractNum>
  <w:num w:numId="1" w16cid:durableId="1683362936">
    <w:abstractNumId w:val="0"/>
  </w:num>
  <w:num w:numId="2" w16cid:durableId="121314874">
    <w:abstractNumId w:val="3"/>
  </w:num>
  <w:num w:numId="3" w16cid:durableId="1427536182">
    <w:abstractNumId w:val="2"/>
  </w:num>
  <w:num w:numId="4" w16cid:durableId="1103382376">
    <w:abstractNumId w:val="8"/>
  </w:num>
  <w:num w:numId="5" w16cid:durableId="503663772">
    <w:abstractNumId w:val="7"/>
  </w:num>
  <w:num w:numId="6" w16cid:durableId="1464075469">
    <w:abstractNumId w:val="6"/>
  </w:num>
  <w:num w:numId="7" w16cid:durableId="26637388">
    <w:abstractNumId w:val="9"/>
  </w:num>
  <w:num w:numId="8" w16cid:durableId="368381286">
    <w:abstractNumId w:val="4"/>
  </w:num>
  <w:num w:numId="9" w16cid:durableId="1956016814">
    <w:abstractNumId w:val="5"/>
  </w:num>
  <w:num w:numId="10" w16cid:durableId="590895307">
    <w:abstractNumId w:val="1"/>
  </w:num>
  <w:num w:numId="11" w16cid:durableId="18113581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96304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8140280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8452255">
    <w:abstractNumId w:val="7"/>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83724393">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446116">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945790">
    <w:abstractNumId w:val="9"/>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79"/>
    <w:rsid w:val="00006309"/>
    <w:rsid w:val="00006838"/>
    <w:rsid w:val="00015E9D"/>
    <w:rsid w:val="000247AE"/>
    <w:rsid w:val="00024F6E"/>
    <w:rsid w:val="000322D6"/>
    <w:rsid w:val="00040DFB"/>
    <w:rsid w:val="0006249C"/>
    <w:rsid w:val="000631AA"/>
    <w:rsid w:val="00071537"/>
    <w:rsid w:val="00076B6A"/>
    <w:rsid w:val="000A327A"/>
    <w:rsid w:val="000C6D1D"/>
    <w:rsid w:val="000D208A"/>
    <w:rsid w:val="000E778E"/>
    <w:rsid w:val="00114712"/>
    <w:rsid w:val="00151640"/>
    <w:rsid w:val="00153F7F"/>
    <w:rsid w:val="001627BB"/>
    <w:rsid w:val="00191172"/>
    <w:rsid w:val="001D498F"/>
    <w:rsid w:val="00204E80"/>
    <w:rsid w:val="002161DC"/>
    <w:rsid w:val="00243235"/>
    <w:rsid w:val="00246B87"/>
    <w:rsid w:val="002550C8"/>
    <w:rsid w:val="00256575"/>
    <w:rsid w:val="00256B2E"/>
    <w:rsid w:val="0027719A"/>
    <w:rsid w:val="002773BE"/>
    <w:rsid w:val="002A01F7"/>
    <w:rsid w:val="002A7EE9"/>
    <w:rsid w:val="002D54E8"/>
    <w:rsid w:val="002E12BC"/>
    <w:rsid w:val="002E5D9F"/>
    <w:rsid w:val="002E729A"/>
    <w:rsid w:val="002F0729"/>
    <w:rsid w:val="002F29D0"/>
    <w:rsid w:val="003217A7"/>
    <w:rsid w:val="00332D29"/>
    <w:rsid w:val="00336029"/>
    <w:rsid w:val="00337525"/>
    <w:rsid w:val="003375D8"/>
    <w:rsid w:val="003403F6"/>
    <w:rsid w:val="00347A34"/>
    <w:rsid w:val="00353663"/>
    <w:rsid w:val="00395D77"/>
    <w:rsid w:val="003C5912"/>
    <w:rsid w:val="003F46A4"/>
    <w:rsid w:val="003F785B"/>
    <w:rsid w:val="0040029D"/>
    <w:rsid w:val="004040A5"/>
    <w:rsid w:val="00404C27"/>
    <w:rsid w:val="0042301E"/>
    <w:rsid w:val="00457519"/>
    <w:rsid w:val="00496700"/>
    <w:rsid w:val="004A7DCE"/>
    <w:rsid w:val="004D0E81"/>
    <w:rsid w:val="004E0793"/>
    <w:rsid w:val="00544C6E"/>
    <w:rsid w:val="00554E96"/>
    <w:rsid w:val="0058100B"/>
    <w:rsid w:val="00591464"/>
    <w:rsid w:val="005B0B1B"/>
    <w:rsid w:val="00605382"/>
    <w:rsid w:val="006270E9"/>
    <w:rsid w:val="006562C9"/>
    <w:rsid w:val="006C12E7"/>
    <w:rsid w:val="006C2E5B"/>
    <w:rsid w:val="006E0F9B"/>
    <w:rsid w:val="006E4726"/>
    <w:rsid w:val="006F3C4F"/>
    <w:rsid w:val="006F7F12"/>
    <w:rsid w:val="00710EA9"/>
    <w:rsid w:val="00742871"/>
    <w:rsid w:val="007461A6"/>
    <w:rsid w:val="007571EC"/>
    <w:rsid w:val="00767E19"/>
    <w:rsid w:val="00771493"/>
    <w:rsid w:val="00773D0F"/>
    <w:rsid w:val="0079486C"/>
    <w:rsid w:val="007F6DF4"/>
    <w:rsid w:val="008040BF"/>
    <w:rsid w:val="00806468"/>
    <w:rsid w:val="008C034D"/>
    <w:rsid w:val="00931F1A"/>
    <w:rsid w:val="00941423"/>
    <w:rsid w:val="009634C0"/>
    <w:rsid w:val="00976712"/>
    <w:rsid w:val="0098448C"/>
    <w:rsid w:val="009961A3"/>
    <w:rsid w:val="009C1E56"/>
    <w:rsid w:val="009C6DF7"/>
    <w:rsid w:val="00A23450"/>
    <w:rsid w:val="00A36F59"/>
    <w:rsid w:val="00A43020"/>
    <w:rsid w:val="00A52FE1"/>
    <w:rsid w:val="00A55220"/>
    <w:rsid w:val="00A62349"/>
    <w:rsid w:val="00A761B2"/>
    <w:rsid w:val="00AB1A81"/>
    <w:rsid w:val="00AB31B6"/>
    <w:rsid w:val="00AD38FC"/>
    <w:rsid w:val="00AE0635"/>
    <w:rsid w:val="00AF0F73"/>
    <w:rsid w:val="00AF6C77"/>
    <w:rsid w:val="00B12579"/>
    <w:rsid w:val="00B2156F"/>
    <w:rsid w:val="00B8448E"/>
    <w:rsid w:val="00B96A8D"/>
    <w:rsid w:val="00BB406F"/>
    <w:rsid w:val="00BC5A33"/>
    <w:rsid w:val="00BE0B93"/>
    <w:rsid w:val="00C15CF6"/>
    <w:rsid w:val="00C3303B"/>
    <w:rsid w:val="00C41891"/>
    <w:rsid w:val="00C7202D"/>
    <w:rsid w:val="00C74F9F"/>
    <w:rsid w:val="00C75581"/>
    <w:rsid w:val="00C83E92"/>
    <w:rsid w:val="00CA15C2"/>
    <w:rsid w:val="00CA6944"/>
    <w:rsid w:val="00CD78A3"/>
    <w:rsid w:val="00CE2072"/>
    <w:rsid w:val="00CE5C51"/>
    <w:rsid w:val="00D003AE"/>
    <w:rsid w:val="00D009BD"/>
    <w:rsid w:val="00D12177"/>
    <w:rsid w:val="00D40B6E"/>
    <w:rsid w:val="00D4539C"/>
    <w:rsid w:val="00D67907"/>
    <w:rsid w:val="00D85BBF"/>
    <w:rsid w:val="00DA2DAF"/>
    <w:rsid w:val="00DA3755"/>
    <w:rsid w:val="00DA6DBE"/>
    <w:rsid w:val="00DA7B1D"/>
    <w:rsid w:val="00DC695C"/>
    <w:rsid w:val="00E04B93"/>
    <w:rsid w:val="00E16DEC"/>
    <w:rsid w:val="00E2397C"/>
    <w:rsid w:val="00E320B9"/>
    <w:rsid w:val="00E40EF9"/>
    <w:rsid w:val="00E81C78"/>
    <w:rsid w:val="00E82C9D"/>
    <w:rsid w:val="00E8591A"/>
    <w:rsid w:val="00EC5003"/>
    <w:rsid w:val="00EF3211"/>
    <w:rsid w:val="00F11315"/>
    <w:rsid w:val="00F21FE4"/>
    <w:rsid w:val="00F33D8D"/>
    <w:rsid w:val="00F4233B"/>
    <w:rsid w:val="00F82820"/>
    <w:rsid w:val="00F84756"/>
    <w:rsid w:val="00F9376F"/>
    <w:rsid w:val="00F95163"/>
    <w:rsid w:val="00FA0BE4"/>
    <w:rsid w:val="00FB6BFA"/>
    <w:rsid w:val="0B322502"/>
    <w:rsid w:val="12CF91DE"/>
    <w:rsid w:val="305C0FA0"/>
    <w:rsid w:val="322E16D0"/>
    <w:rsid w:val="367818EA"/>
    <w:rsid w:val="3C66CE73"/>
    <w:rsid w:val="3FA13EDE"/>
    <w:rsid w:val="42B80241"/>
    <w:rsid w:val="4331E5DF"/>
    <w:rsid w:val="44F06124"/>
    <w:rsid w:val="481AEF46"/>
    <w:rsid w:val="4F856C6A"/>
    <w:rsid w:val="512311B5"/>
    <w:rsid w:val="51AAF336"/>
    <w:rsid w:val="521AC423"/>
    <w:rsid w:val="57603EA8"/>
    <w:rsid w:val="589B513E"/>
    <w:rsid w:val="5ADA6E15"/>
    <w:rsid w:val="5E2FAEBF"/>
    <w:rsid w:val="6053152A"/>
    <w:rsid w:val="60A41502"/>
    <w:rsid w:val="621E750C"/>
    <w:rsid w:val="6432B836"/>
    <w:rsid w:val="7B1AB614"/>
    <w:rsid w:val="7FBDF843"/>
    <w:rsid w:val="7FEFDD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16D76"/>
  <w15:docId w15:val="{62AF8BF8-20A1-49F9-ACB8-51055911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12579"/>
    <w:pPr>
      <w:spacing w:after="0" w:line="240" w:lineRule="auto"/>
    </w:pPr>
    <w:rPr>
      <w:rFonts w:ascii="Times New Roman" w:eastAsia="PMingLiU" w:hAnsi="Times New Roman" w:cs="Times New Roman"/>
      <w:lang w:val="en-US"/>
    </w:rPr>
  </w:style>
  <w:style w:type="paragraph" w:styleId="Cmsor3">
    <w:name w:val="heading 3"/>
    <w:basedOn w:val="Norml"/>
    <w:next w:val="Norml"/>
    <w:link w:val="Cmsor3Char"/>
    <w:qFormat/>
    <w:rsid w:val="00806468"/>
    <w:pPr>
      <w:keepNext/>
      <w:spacing w:after="120"/>
      <w:jc w:val="center"/>
      <w:outlineLvl w:val="2"/>
    </w:pPr>
    <w:rPr>
      <w:rFonts w:eastAsia="Times New Roman"/>
      <w:sz w:val="36"/>
      <w:szCs w:val="24"/>
      <w:u w:val="single"/>
      <w:lang w:val="x-none"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B12579"/>
    <w:pPr>
      <w:ind w:left="720"/>
      <w:contextualSpacing/>
    </w:pPr>
  </w:style>
  <w:style w:type="character" w:styleId="Jegyzethivatkozs">
    <w:name w:val="annotation reference"/>
    <w:basedOn w:val="Bekezdsalapbettpusa"/>
    <w:uiPriority w:val="99"/>
    <w:semiHidden/>
    <w:unhideWhenUsed/>
    <w:rsid w:val="00336029"/>
    <w:rPr>
      <w:sz w:val="16"/>
      <w:szCs w:val="16"/>
    </w:rPr>
  </w:style>
  <w:style w:type="paragraph" w:styleId="Jegyzetszveg">
    <w:name w:val="annotation text"/>
    <w:basedOn w:val="Norml"/>
    <w:link w:val="JegyzetszvegChar"/>
    <w:uiPriority w:val="99"/>
    <w:unhideWhenUsed/>
    <w:rsid w:val="00336029"/>
    <w:rPr>
      <w:sz w:val="20"/>
      <w:szCs w:val="20"/>
    </w:rPr>
  </w:style>
  <w:style w:type="character" w:customStyle="1" w:styleId="JegyzetszvegChar">
    <w:name w:val="Jegyzetszöveg Char"/>
    <w:basedOn w:val="Bekezdsalapbettpusa"/>
    <w:link w:val="Jegyzetszveg"/>
    <w:uiPriority w:val="99"/>
    <w:rsid w:val="00336029"/>
    <w:rPr>
      <w:rFonts w:ascii="Times New Roman" w:eastAsia="PMingLiU" w:hAnsi="Times New Roman"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336029"/>
    <w:rPr>
      <w:b/>
      <w:bCs/>
    </w:rPr>
  </w:style>
  <w:style w:type="character" w:customStyle="1" w:styleId="MegjegyzstrgyaChar">
    <w:name w:val="Megjegyzés tárgya Char"/>
    <w:basedOn w:val="JegyzetszvegChar"/>
    <w:link w:val="Megjegyzstrgya"/>
    <w:uiPriority w:val="99"/>
    <w:semiHidden/>
    <w:rsid w:val="00336029"/>
    <w:rPr>
      <w:rFonts w:ascii="Times New Roman" w:eastAsia="PMingLiU" w:hAnsi="Times New Roman" w:cs="Times New Roman"/>
      <w:b/>
      <w:bCs/>
      <w:sz w:val="20"/>
      <w:szCs w:val="20"/>
      <w:lang w:val="en-US"/>
    </w:rPr>
  </w:style>
  <w:style w:type="paragraph" w:styleId="Buborkszveg">
    <w:name w:val="Balloon Text"/>
    <w:basedOn w:val="Norml"/>
    <w:link w:val="BuborkszvegChar"/>
    <w:uiPriority w:val="99"/>
    <w:semiHidden/>
    <w:unhideWhenUsed/>
    <w:rsid w:val="00336029"/>
    <w:rPr>
      <w:rFonts w:ascii="Tahoma" w:hAnsi="Tahoma" w:cs="Tahoma"/>
      <w:sz w:val="16"/>
      <w:szCs w:val="16"/>
    </w:rPr>
  </w:style>
  <w:style w:type="character" w:customStyle="1" w:styleId="BuborkszvegChar">
    <w:name w:val="Buborékszöveg Char"/>
    <w:basedOn w:val="Bekezdsalapbettpusa"/>
    <w:link w:val="Buborkszveg"/>
    <w:uiPriority w:val="99"/>
    <w:semiHidden/>
    <w:rsid w:val="00336029"/>
    <w:rPr>
      <w:rFonts w:ascii="Tahoma" w:eastAsia="PMingLiU" w:hAnsi="Tahoma" w:cs="Tahoma"/>
      <w:sz w:val="16"/>
      <w:szCs w:val="16"/>
      <w:lang w:val="en-US"/>
    </w:rPr>
  </w:style>
  <w:style w:type="character" w:customStyle="1" w:styleId="Cmsor3Char">
    <w:name w:val="Címsor 3 Char"/>
    <w:basedOn w:val="Bekezdsalapbettpusa"/>
    <w:link w:val="Cmsor3"/>
    <w:rsid w:val="00806468"/>
    <w:rPr>
      <w:rFonts w:ascii="Times New Roman" w:eastAsia="Times New Roman" w:hAnsi="Times New Roman" w:cs="Times New Roman"/>
      <w:sz w:val="36"/>
      <w:szCs w:val="24"/>
      <w:u w:val="single"/>
      <w:lang w:val="x-none" w:eastAsia="hu-HU"/>
    </w:rPr>
  </w:style>
  <w:style w:type="paragraph" w:styleId="Vltozat">
    <w:name w:val="Revision"/>
    <w:hidden/>
    <w:uiPriority w:val="99"/>
    <w:semiHidden/>
    <w:rsid w:val="00F21FE4"/>
    <w:pPr>
      <w:spacing w:after="0" w:line="240" w:lineRule="auto"/>
    </w:pPr>
    <w:rPr>
      <w:rFonts w:ascii="Times New Roman" w:eastAsia="PMingLiU" w:hAnsi="Times New Roman" w:cs="Times New Roman"/>
      <w:lang w:val="en-US"/>
    </w:rPr>
  </w:style>
  <w:style w:type="character" w:customStyle="1" w:styleId="ListaszerbekezdsChar">
    <w:name w:val="Listaszerű bekezdés Char"/>
    <w:link w:val="Listaszerbekezds"/>
    <w:uiPriority w:val="34"/>
    <w:rsid w:val="00D12177"/>
    <w:rPr>
      <w:rFonts w:ascii="Times New Roman" w:eastAsia="PMingLiU" w:hAnsi="Times New Roman" w:cs="Times New Roman"/>
      <w:lang w:val="en-US"/>
    </w:rPr>
  </w:style>
  <w:style w:type="character" w:styleId="Megemlts">
    <w:name w:val="Mention"/>
    <w:basedOn w:val="Bekezdsalapbettpusa"/>
    <w:uiPriority w:val="99"/>
    <w:unhideWhenUsed/>
    <w:rsid w:val="006E0F9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69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B0C18F6A0EA8C24581CE29051BDAE69A" ma:contentTypeVersion="15" ma:contentTypeDescription="Új dokumentum létrehozása." ma:contentTypeScope="" ma:versionID="8c70d434e51224e7653dbee79e464cfc">
  <xsd:schema xmlns:xsd="http://www.w3.org/2001/XMLSchema" xmlns:xs="http://www.w3.org/2001/XMLSchema" xmlns:p="http://schemas.microsoft.com/office/2006/metadata/properties" xmlns:ns2="a665a1b0-57ff-4179-aed3-e4eb58b839f2" xmlns:ns3="8c54f581-1079-46aa-bf67-e84e53a65401" targetNamespace="http://schemas.microsoft.com/office/2006/metadata/properties" ma:root="true" ma:fieldsID="b7763b19a68a72fe7fffd81fdedcaad6" ns2:_="" ns3:_="">
    <xsd:import namespace="a665a1b0-57ff-4179-aed3-e4eb58b839f2"/>
    <xsd:import namespace="8c54f581-1079-46aa-bf67-e84e53a654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5a1b0-57ff-4179-aed3-e4eb58b83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Képcímkék" ma:readOnly="false" ma:fieldId="{5cf76f15-5ced-4ddc-b409-7134ff3c332f}" ma:taxonomyMulti="true" ma:sspId="4af59763-231c-422f-b2bf-1e31e28d44a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54f581-1079-46aa-bf67-e84e53a65401" elementFormDefault="qualified">
    <xsd:import namespace="http://schemas.microsoft.com/office/2006/documentManagement/types"/>
    <xsd:import namespace="http://schemas.microsoft.com/office/infopath/2007/PartnerControls"/>
    <xsd:element name="SharedWithUsers" ma:index="14"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Megosztva részletekkel" ma:internalName="SharedWithDetails" ma:readOnly="true">
      <xsd:simpleType>
        <xsd:restriction base="dms:Note">
          <xsd:maxLength value="255"/>
        </xsd:restriction>
      </xsd:simpleType>
    </xsd:element>
    <xsd:element name="TaxCatchAll" ma:index="20" nillable="true" ma:displayName="Taxonomy Catch All Column" ma:hidden="true" ma:list="{f8065d14-891c-4b86-a086-8c631f7b8f5f}" ma:internalName="TaxCatchAll" ma:showField="CatchAllData" ma:web="8c54f581-1079-46aa-bf67-e84e53a654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8c54f581-1079-46aa-bf67-e84e53a65401" xsi:nil="true"/>
    <lcf76f155ced4ddcb4097134ff3c332f xmlns="a665a1b0-57ff-4179-aed3-e4eb58b839f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73D46-AC13-48EB-85A3-1EA38DBE1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5a1b0-57ff-4179-aed3-e4eb58b839f2"/>
    <ds:schemaRef ds:uri="8c54f581-1079-46aa-bf67-e84e53a65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CCBC1-83B1-4ACB-9947-1AC882ED798E}">
  <ds:schemaRefs>
    <ds:schemaRef ds:uri="http://schemas.openxmlformats.org/officeDocument/2006/bibliography"/>
  </ds:schemaRefs>
</ds:datastoreItem>
</file>

<file path=customXml/itemProps3.xml><?xml version="1.0" encoding="utf-8"?>
<ds:datastoreItem xmlns:ds="http://schemas.openxmlformats.org/officeDocument/2006/customXml" ds:itemID="{F11A0BD7-34F1-4BE8-9C4B-2D4FFDDF2BC0}">
  <ds:schemaRefs>
    <ds:schemaRef ds:uri="http://schemas.microsoft.com/office/2006/metadata/properties"/>
    <ds:schemaRef ds:uri="http://schemas.microsoft.com/office/infopath/2007/PartnerControls"/>
    <ds:schemaRef ds:uri="8c54f581-1079-46aa-bf67-e84e53a65401"/>
    <ds:schemaRef ds:uri="a665a1b0-57ff-4179-aed3-e4eb58b839f2"/>
  </ds:schemaRefs>
</ds:datastoreItem>
</file>

<file path=customXml/itemProps4.xml><?xml version="1.0" encoding="utf-8"?>
<ds:datastoreItem xmlns:ds="http://schemas.openxmlformats.org/officeDocument/2006/customXml" ds:itemID="{5B1AAB2D-7E1A-4FC6-9BFB-70FDE6B58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2669</Words>
  <Characters>18422</Characters>
  <Application>Microsoft Office Word</Application>
  <DocSecurity>0</DocSecurity>
  <Lines>153</Lines>
  <Paragraphs>42</Paragraphs>
  <ScaleCrop>false</ScaleCrop>
  <Company>Józsefváros Polgármesteri Hivatal</Company>
  <LinksUpToDate>false</LinksUpToDate>
  <CharactersWithSpaces>21049</CharactersWithSpaces>
  <SharedDoc>false</SharedDoc>
  <HLinks>
    <vt:vector size="6" baseType="variant">
      <vt:variant>
        <vt:i4>2424899</vt:i4>
      </vt:variant>
      <vt:variant>
        <vt:i4>0</vt:i4>
      </vt:variant>
      <vt:variant>
        <vt:i4>0</vt:i4>
      </vt:variant>
      <vt:variant>
        <vt:i4>5</vt:i4>
      </vt:variant>
      <vt:variant>
        <vt:lpwstr>mailto:horich.szilvia@jozsefvaros.hu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Békési Zsuzsanna</dc:creator>
  <cp:keywords/>
  <cp:lastModifiedBy>Domján Dorottya</cp:lastModifiedBy>
  <cp:revision>107</cp:revision>
  <dcterms:created xsi:type="dcterms:W3CDTF">2024-12-21T09:40:00Z</dcterms:created>
  <dcterms:modified xsi:type="dcterms:W3CDTF">2025-03-06T12:26:00Z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0x010100B0C18F6A0EA8C24581CE29051BDAE69A</vt:lpwstr>
  </property>
  <property fmtid="{D5CDD505-2E9C-101B-9397-08002B2CF9AE}" pid="3" name="MediaServiceImageTags">
    <vt:lpwstr/>
  </property>
</Properties>
</file>