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FB224D" w:rsidRDefault="003948C3" w:rsidP="003948C3">
      <w:pPr>
        <w:jc w:val="center"/>
        <w:rPr>
          <w:rFonts w:ascii="Garamond" w:hAnsi="Garamond"/>
        </w:rPr>
      </w:pPr>
      <w:r w:rsidRPr="003948C3">
        <w:rPr>
          <w:rFonts w:ascii="Garamond" w:hAnsi="Garamond"/>
        </w:rPr>
        <w:t>Állapot felmérés</w:t>
      </w:r>
    </w:p>
    <w:p w:rsidR="003948C3" w:rsidRDefault="003948C3" w:rsidP="003948C3">
      <w:pPr>
        <w:rPr>
          <w:rFonts w:ascii="Garamond" w:hAnsi="Garamond"/>
          <w:b/>
          <w:bCs/>
        </w:rPr>
      </w:pPr>
      <w:r w:rsidRPr="003948C3">
        <w:rPr>
          <w:rFonts w:ascii="Garamond" w:hAnsi="Garamond"/>
          <w:b/>
          <w:bCs/>
        </w:rPr>
        <w:t xml:space="preserve">BUDAPEST, VIII. ker. </w:t>
      </w:r>
      <w:r>
        <w:rPr>
          <w:rFonts w:ascii="Garamond" w:hAnsi="Garamond"/>
          <w:b/>
          <w:bCs/>
        </w:rPr>
        <w:t xml:space="preserve">Rigó u. 4. sz alatti </w:t>
      </w:r>
      <w:r w:rsidRPr="003948C3">
        <w:rPr>
          <w:rFonts w:ascii="Garamond" w:hAnsi="Garamond"/>
          <w:b/>
          <w:bCs/>
        </w:rPr>
        <w:t>pinc</w:t>
      </w:r>
      <w:r>
        <w:rPr>
          <w:rFonts w:ascii="Garamond" w:hAnsi="Garamond"/>
          <w:b/>
          <w:bCs/>
        </w:rPr>
        <w:t>ében lévő</w:t>
      </w:r>
      <w:r w:rsidRPr="003948C3">
        <w:rPr>
          <w:rFonts w:ascii="Garamond" w:hAnsi="Garamond"/>
          <w:b/>
          <w:bCs/>
        </w:rPr>
        <w:t xml:space="preserve"> gépész</w:t>
      </w:r>
      <w:r>
        <w:rPr>
          <w:rFonts w:ascii="Garamond" w:hAnsi="Garamond"/>
          <w:b/>
          <w:bCs/>
        </w:rPr>
        <w:t>eti vezetékekről</w:t>
      </w:r>
      <w:r w:rsidRPr="003948C3">
        <w:rPr>
          <w:rFonts w:ascii="Garamond" w:hAnsi="Garamond"/>
          <w:b/>
          <w:bCs/>
        </w:rPr>
        <w:t xml:space="preserve"> </w:t>
      </w:r>
    </w:p>
    <w:p w:rsidR="001665A2" w:rsidRPr="001665A2" w:rsidRDefault="001665A2" w:rsidP="003C09AB">
      <w:pPr>
        <w:jc w:val="both"/>
        <w:rPr>
          <w:rFonts w:ascii="Garamond" w:hAnsi="Garamond"/>
        </w:rPr>
      </w:pPr>
      <w:r w:rsidRPr="001665A2">
        <w:rPr>
          <w:rFonts w:ascii="Garamond" w:hAnsi="Garamond"/>
        </w:rPr>
        <w:t xml:space="preserve">Az épület </w:t>
      </w:r>
      <w:r>
        <w:rPr>
          <w:rFonts w:ascii="Garamond" w:hAnsi="Garamond"/>
        </w:rPr>
        <w:t>udvara betonozott közepén megfelelő lejtéssel csapadék elnyelő ki van építve. A pincét szellőztető nyílások részben elfalazásra kerültek, az utca fronton</w:t>
      </w:r>
      <w:r w:rsidR="003C09AB">
        <w:rPr>
          <w:rFonts w:ascii="Garamond" w:hAnsi="Garamond"/>
        </w:rPr>
        <w:t xml:space="preserve"> lévő pincei üvegezett ablak osztások és az utcai lejáratú helyiség és pince folyosó falazatának hiánya miatt a pince átszellőzik, száraz. </w:t>
      </w:r>
    </w:p>
    <w:p w:rsidR="001665A2" w:rsidRDefault="001665A2" w:rsidP="003C09AB">
      <w:pPr>
        <w:jc w:val="center"/>
        <w:rPr>
          <w:rFonts w:ascii="Garamond" w:hAnsi="Garamond"/>
          <w:b/>
          <w:bCs/>
        </w:rPr>
      </w:pPr>
      <w:r>
        <w:rPr>
          <w:noProof/>
        </w:rPr>
        <w:drawing>
          <wp:inline distT="0" distB="0" distL="0" distR="0" wp14:anchorId="67CFA108" wp14:editId="23619CEB">
            <wp:extent cx="2335837" cy="1053342"/>
            <wp:effectExtent l="0" t="0" r="7620" b="0"/>
            <wp:docPr id="73805912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4782" cy="10889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15B21">
        <w:rPr>
          <w:rFonts w:ascii="Garamond" w:hAnsi="Garamond"/>
          <w:b/>
          <w:bCs/>
        </w:rPr>
        <w:t xml:space="preserve"> </w:t>
      </w:r>
      <w:r w:rsidR="003C09AB" w:rsidRPr="003C09AB">
        <w:rPr>
          <w:rFonts w:ascii="Garamond" w:hAnsi="Garamond"/>
          <w:b/>
          <w:bCs/>
        </w:rPr>
        <w:drawing>
          <wp:inline distT="0" distB="0" distL="0" distR="0" wp14:anchorId="72033288" wp14:editId="1942C903">
            <wp:extent cx="2229920" cy="1048348"/>
            <wp:effectExtent l="0" t="0" r="0" b="0"/>
            <wp:docPr id="1577980682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7980682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269951" cy="1067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09AB" w:rsidRDefault="003C09AB" w:rsidP="003C09AB">
      <w:pPr>
        <w:jc w:val="center"/>
        <w:rPr>
          <w:rFonts w:ascii="Garamond" w:hAnsi="Garamond"/>
          <w:b/>
          <w:bCs/>
        </w:rPr>
      </w:pPr>
    </w:p>
    <w:p w:rsidR="003C09AB" w:rsidRPr="003C09AB" w:rsidRDefault="003C09AB" w:rsidP="00A6355C">
      <w:pPr>
        <w:jc w:val="both"/>
        <w:rPr>
          <w:rFonts w:ascii="Garamond" w:hAnsi="Garamond"/>
        </w:rPr>
      </w:pPr>
      <w:r w:rsidRPr="003C09AB">
        <w:rPr>
          <w:rFonts w:ascii="Garamond" w:hAnsi="Garamond"/>
        </w:rPr>
        <w:t>A</w:t>
      </w:r>
      <w:r>
        <w:rPr>
          <w:rFonts w:ascii="Garamond" w:hAnsi="Garamond"/>
        </w:rPr>
        <w:t>z épületet ellátó vízhálózat horganyzott acélcső alapvezetékből szerelt, a felszálló strangok esetében sok javítás történt, megtalálhatóak a modern anyagú vezetékek</w:t>
      </w:r>
      <w:r w:rsidR="00A6355C">
        <w:rPr>
          <w:rFonts w:ascii="Garamond" w:hAnsi="Garamond"/>
        </w:rPr>
        <w:t xml:space="preserve"> és az ólom is</w:t>
      </w:r>
      <w:r>
        <w:rPr>
          <w:rFonts w:ascii="Garamond" w:hAnsi="Garamond"/>
        </w:rPr>
        <w:t>. Sem az alapvezeték, sem a javított egyéb vezetékek nincsenek szigetelve, ezért, ha használatban kerülnek, rajtuk a kondenzáció megjelenik</w:t>
      </w:r>
      <w:r w:rsidR="00A6355C">
        <w:rPr>
          <w:rFonts w:ascii="Garamond" w:hAnsi="Garamond"/>
        </w:rPr>
        <w:t>, lecsorogva az alul elhelyezett elzáró szerelvényt károsítják. K</w:t>
      </w:r>
      <w:r w:rsidR="00A6355C">
        <w:rPr>
          <w:rFonts w:ascii="Garamond" w:hAnsi="Garamond"/>
        </w:rPr>
        <w:t>ívülről jó állapotúnak látszó</w:t>
      </w:r>
      <w:r w:rsidR="00A6355C">
        <w:rPr>
          <w:rFonts w:ascii="Garamond" w:hAnsi="Garamond"/>
        </w:rPr>
        <w:t xml:space="preserve"> alapvezetéken a csőtöréseket gumitömítésű bilincseléssel látták el több helyen, ez jelzi a vezeték cseréjének ideje elérkezett. </w:t>
      </w:r>
    </w:p>
    <w:p w:rsidR="001665A2" w:rsidRDefault="003C09AB" w:rsidP="003C09AB">
      <w:pPr>
        <w:jc w:val="center"/>
        <w:rPr>
          <w:rFonts w:ascii="Garamond" w:hAnsi="Garamond"/>
        </w:rPr>
      </w:pPr>
      <w:r w:rsidRPr="003C09AB">
        <w:rPr>
          <w:rFonts w:ascii="Garamond" w:hAnsi="Garamond"/>
        </w:rPr>
        <w:drawing>
          <wp:inline distT="0" distB="0" distL="0" distR="0" wp14:anchorId="6A76CE3A" wp14:editId="31ED92C1">
            <wp:extent cx="1944092" cy="1514293"/>
            <wp:effectExtent l="0" t="0" r="0" b="0"/>
            <wp:docPr id="372851826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2851826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963242" cy="15292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Garamond" w:hAnsi="Garamond"/>
        </w:rPr>
        <w:t xml:space="preserve"> </w:t>
      </w:r>
      <w:r w:rsidRPr="003C09AB">
        <w:rPr>
          <w:rFonts w:ascii="Garamond" w:hAnsi="Garamond"/>
        </w:rPr>
        <w:drawing>
          <wp:inline distT="0" distB="0" distL="0" distR="0" wp14:anchorId="72C90E83" wp14:editId="46096242">
            <wp:extent cx="914400" cy="1501393"/>
            <wp:effectExtent l="0" t="0" r="0" b="3810"/>
            <wp:docPr id="428626708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626708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32510" cy="1531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Garamond" w:hAnsi="Garamond"/>
        </w:rPr>
        <w:t xml:space="preserve"> </w:t>
      </w:r>
      <w:r w:rsidRPr="003C09AB">
        <w:rPr>
          <w:rFonts w:ascii="Garamond" w:hAnsi="Garamond"/>
        </w:rPr>
        <w:drawing>
          <wp:inline distT="0" distB="0" distL="0" distR="0" wp14:anchorId="03FB391A" wp14:editId="370602D3">
            <wp:extent cx="1226905" cy="1511804"/>
            <wp:effectExtent l="0" t="0" r="0" b="0"/>
            <wp:docPr id="1298451777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8451777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1249505" cy="1539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5B21" w:rsidRDefault="00E15B21" w:rsidP="00A6355C">
      <w:pPr>
        <w:jc w:val="both"/>
        <w:rPr>
          <w:rFonts w:ascii="Garamond" w:hAnsi="Garamond"/>
        </w:rPr>
      </w:pPr>
    </w:p>
    <w:p w:rsidR="00A6355C" w:rsidRDefault="00A6355C" w:rsidP="00A6355C">
      <w:pPr>
        <w:jc w:val="both"/>
        <w:rPr>
          <w:rFonts w:ascii="Garamond" w:hAnsi="Garamond"/>
        </w:rPr>
      </w:pPr>
      <w:r>
        <w:rPr>
          <w:rFonts w:ascii="Garamond" w:hAnsi="Garamond"/>
        </w:rPr>
        <w:t>A gázvezeték a bejárati kapu jobb oldalán lévő helyiségen keresztül látja el az épületet. A helyiségen áthaladva a pincei részen a fotón látható csekély szakaszon felfelé kilép az udvarra, ezzel a vezetékkel teendő nincs.</w:t>
      </w:r>
    </w:p>
    <w:p w:rsidR="00A6355C" w:rsidRDefault="00A6355C" w:rsidP="00A6355C">
      <w:pPr>
        <w:jc w:val="center"/>
        <w:rPr>
          <w:rFonts w:ascii="Garamond" w:hAnsi="Garamond"/>
        </w:rPr>
      </w:pPr>
      <w:r>
        <w:rPr>
          <w:noProof/>
        </w:rPr>
        <w:drawing>
          <wp:inline distT="0" distB="0" distL="0" distR="0" wp14:anchorId="60A55189" wp14:editId="4135F02D">
            <wp:extent cx="3774379" cy="1702049"/>
            <wp:effectExtent l="0" t="0" r="0" b="0"/>
            <wp:docPr id="701586258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6735" cy="1716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Garamond" w:hAnsi="Garamond"/>
        </w:rPr>
        <w:t xml:space="preserve"> </w:t>
      </w:r>
      <w:r w:rsidRPr="00A6355C">
        <w:rPr>
          <w:rFonts w:ascii="Garamond" w:hAnsi="Garamond"/>
        </w:rPr>
        <w:drawing>
          <wp:inline distT="0" distB="0" distL="0" distR="0" wp14:anchorId="05C47F7E" wp14:editId="5E5BA55E">
            <wp:extent cx="1215065" cy="1716063"/>
            <wp:effectExtent l="0" t="0" r="4445" b="0"/>
            <wp:docPr id="1935110180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511018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222870" cy="17270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355C" w:rsidRDefault="00A6355C" w:rsidP="00E24D4E">
      <w:pPr>
        <w:jc w:val="both"/>
        <w:rPr>
          <w:rFonts w:ascii="Garamond" w:hAnsi="Garamond"/>
        </w:rPr>
      </w:pPr>
      <w:r>
        <w:rPr>
          <w:rFonts w:ascii="Garamond" w:hAnsi="Garamond"/>
        </w:rPr>
        <w:lastRenderedPageBreak/>
        <w:t>A szennyvíz vezeték hálózat</w:t>
      </w:r>
      <w:r w:rsidR="00E24D4E">
        <w:rPr>
          <w:rFonts w:ascii="Garamond" w:hAnsi="Garamond"/>
        </w:rPr>
        <w:t xml:space="preserve"> nagyrésze felújításra került. Látható a kőagyag anyagú vezetéket KG PVC és PVC vezetékekkel pótolták. Jelenleg a szennyvízhálózattal teendő nincs, a kőagyak vezetékek nagyon stabilan végzik a feladatukat mindaddig, amíg a csatlakozási ponton a szigetelés megtartja jelenlegi állapotát.</w:t>
      </w:r>
    </w:p>
    <w:p w:rsidR="00E24D4E" w:rsidRDefault="00E24D4E" w:rsidP="00E15B21">
      <w:pPr>
        <w:jc w:val="center"/>
        <w:rPr>
          <w:noProof/>
        </w:rPr>
      </w:pPr>
      <w:r w:rsidRPr="00E24D4E">
        <w:rPr>
          <w:rFonts w:ascii="Garamond" w:hAnsi="Garamond"/>
        </w:rPr>
        <w:drawing>
          <wp:inline distT="0" distB="0" distL="0" distR="0" wp14:anchorId="7C9B2FC6" wp14:editId="3FC7A426">
            <wp:extent cx="1259541" cy="1415661"/>
            <wp:effectExtent l="0" t="0" r="0" b="0"/>
            <wp:docPr id="626589579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6589579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78643" cy="1437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15B21">
        <w:rPr>
          <w:rFonts w:ascii="Garamond" w:hAnsi="Garamond"/>
        </w:rPr>
        <w:t xml:space="preserve"> </w:t>
      </w:r>
      <w:r w:rsidRPr="00E24D4E">
        <w:rPr>
          <w:rFonts w:ascii="Garamond" w:hAnsi="Garamond"/>
        </w:rPr>
        <w:drawing>
          <wp:inline distT="0" distB="0" distL="0" distR="0" wp14:anchorId="7BA3E8AD" wp14:editId="6D71046F">
            <wp:extent cx="1125071" cy="1416265"/>
            <wp:effectExtent l="0" t="0" r="0" b="0"/>
            <wp:docPr id="1027221788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221788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145032" cy="1441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15B21">
        <w:rPr>
          <w:noProof/>
        </w:rPr>
        <w:t xml:space="preserve"> </w:t>
      </w:r>
      <w:r w:rsidRPr="00E24D4E">
        <w:rPr>
          <w:noProof/>
        </w:rPr>
        <w:drawing>
          <wp:inline distT="0" distB="0" distL="0" distR="0" wp14:anchorId="70326070" wp14:editId="1D997AB9">
            <wp:extent cx="2741821" cy="1405969"/>
            <wp:effectExtent l="0" t="0" r="1905" b="3810"/>
            <wp:docPr id="765665972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5665972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767294" cy="1419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4D4E" w:rsidRDefault="00E24D4E" w:rsidP="00E24D4E">
      <w:pPr>
        <w:jc w:val="both"/>
        <w:rPr>
          <w:noProof/>
        </w:rPr>
      </w:pPr>
    </w:p>
    <w:p w:rsidR="00E24D4E" w:rsidRPr="00E24D4E" w:rsidRDefault="00E24D4E" w:rsidP="00E24D4E">
      <w:pPr>
        <w:jc w:val="both"/>
        <w:rPr>
          <w:rFonts w:ascii="Garamond" w:hAnsi="Garamond"/>
        </w:rPr>
      </w:pPr>
      <w:r w:rsidRPr="00E24D4E">
        <w:rPr>
          <w:rFonts w:ascii="Garamond" w:hAnsi="Garamond"/>
          <w:noProof/>
        </w:rPr>
        <w:t xml:space="preserve">A csapadék </w:t>
      </w:r>
      <w:r>
        <w:rPr>
          <w:rFonts w:ascii="Garamond" w:hAnsi="Garamond"/>
          <w:noProof/>
        </w:rPr>
        <w:t>csatorna az udvaron öntöttvas anyagú csővel fogadja a leérkező csapadékot, állapota rossz. Cseréje jelenleg nem szükséges,</w:t>
      </w:r>
      <w:r w:rsidR="00E15B21">
        <w:rPr>
          <w:rFonts w:ascii="Garamond" w:hAnsi="Garamond"/>
          <w:noProof/>
        </w:rPr>
        <w:t xml:space="preserve"> kivéve meghibásodás, lyukadás esetén. </w:t>
      </w:r>
      <w:r>
        <w:rPr>
          <w:rFonts w:ascii="Garamond" w:hAnsi="Garamond"/>
          <w:noProof/>
        </w:rPr>
        <w:t xml:space="preserve"> </w:t>
      </w:r>
    </w:p>
    <w:p w:rsidR="001665A2" w:rsidRDefault="00E24D4E" w:rsidP="00E15B21">
      <w:pPr>
        <w:jc w:val="center"/>
        <w:rPr>
          <w:rFonts w:ascii="Garamond" w:hAnsi="Garamond"/>
        </w:rPr>
      </w:pPr>
      <w:r w:rsidRPr="00E24D4E">
        <w:rPr>
          <w:rFonts w:ascii="Garamond" w:hAnsi="Garamond"/>
        </w:rPr>
        <w:drawing>
          <wp:inline distT="0" distB="0" distL="0" distR="0" wp14:anchorId="73535B5E" wp14:editId="7491C28B">
            <wp:extent cx="1376082" cy="1671379"/>
            <wp:effectExtent l="0" t="0" r="0" b="5080"/>
            <wp:docPr id="1871483975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1483975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398594" cy="16987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65A2" w:rsidRDefault="001665A2" w:rsidP="003948C3">
      <w:pPr>
        <w:rPr>
          <w:rFonts w:ascii="Garamond" w:hAnsi="Garamond"/>
        </w:rPr>
      </w:pPr>
    </w:p>
    <w:p w:rsidR="003948C3" w:rsidRDefault="003948C3" w:rsidP="003948C3">
      <w:pPr>
        <w:rPr>
          <w:rFonts w:ascii="Garamond" w:hAnsi="Garamond"/>
        </w:rPr>
      </w:pPr>
      <w:r w:rsidRPr="003948C3">
        <w:rPr>
          <w:rFonts w:ascii="Garamond" w:hAnsi="Garamond"/>
        </w:rPr>
        <w:t xml:space="preserve">Budapest, </w:t>
      </w:r>
      <w:r>
        <w:rPr>
          <w:rFonts w:ascii="Garamond" w:hAnsi="Garamond"/>
        </w:rPr>
        <w:t>2025. február 1</w:t>
      </w:r>
      <w:r w:rsidR="00E15B21">
        <w:rPr>
          <w:rFonts w:ascii="Garamond" w:hAnsi="Garamond"/>
        </w:rPr>
        <w:t>4</w:t>
      </w:r>
      <w:r>
        <w:rPr>
          <w:rFonts w:ascii="Garamond" w:hAnsi="Garamond"/>
        </w:rPr>
        <w:t>.</w:t>
      </w:r>
    </w:p>
    <w:p w:rsidR="00E15B21" w:rsidRDefault="00E15B21" w:rsidP="003948C3">
      <w:pPr>
        <w:rPr>
          <w:rFonts w:ascii="Garamond" w:hAnsi="Garamond"/>
        </w:rPr>
      </w:pPr>
    </w:p>
    <w:p w:rsidR="00E15B21" w:rsidRDefault="00E15B21" w:rsidP="003948C3">
      <w:pPr>
        <w:rPr>
          <w:rFonts w:ascii="Garamond" w:hAnsi="Garamond"/>
        </w:rPr>
      </w:pPr>
      <w:r>
        <w:rPr>
          <w:rFonts w:ascii="Garamond" w:hAnsi="Garamond"/>
        </w:rPr>
        <w:tab/>
      </w:r>
      <w:r>
        <w:rPr>
          <w:rFonts w:ascii="Garamond" w:hAnsi="Garamond"/>
        </w:rPr>
        <w:tab/>
      </w:r>
      <w:r>
        <w:rPr>
          <w:rFonts w:ascii="Garamond" w:hAnsi="Garamond"/>
        </w:rPr>
        <w:tab/>
      </w:r>
      <w:r>
        <w:rPr>
          <w:rFonts w:ascii="Garamond" w:hAnsi="Garamond"/>
        </w:rPr>
        <w:tab/>
      </w:r>
      <w:r>
        <w:rPr>
          <w:rFonts w:ascii="Garamond" w:hAnsi="Garamond"/>
        </w:rPr>
        <w:tab/>
      </w:r>
      <w:r>
        <w:rPr>
          <w:rFonts w:ascii="Garamond" w:hAnsi="Garamond"/>
        </w:rPr>
        <w:tab/>
        <w:t>……………………………….</w:t>
      </w:r>
    </w:p>
    <w:p w:rsidR="00E15B21" w:rsidRPr="003948C3" w:rsidRDefault="00E15B21" w:rsidP="003948C3">
      <w:pPr>
        <w:rPr>
          <w:rFonts w:ascii="Garamond" w:hAnsi="Garamond"/>
        </w:rPr>
      </w:pPr>
      <w:r>
        <w:rPr>
          <w:rFonts w:ascii="Garamond" w:hAnsi="Garamond"/>
        </w:rPr>
        <w:tab/>
      </w:r>
      <w:r>
        <w:rPr>
          <w:rFonts w:ascii="Garamond" w:hAnsi="Garamond"/>
        </w:rPr>
        <w:tab/>
      </w:r>
      <w:r>
        <w:rPr>
          <w:rFonts w:ascii="Garamond" w:hAnsi="Garamond"/>
        </w:rPr>
        <w:tab/>
      </w:r>
      <w:r>
        <w:rPr>
          <w:rFonts w:ascii="Garamond" w:hAnsi="Garamond"/>
        </w:rPr>
        <w:tab/>
      </w:r>
      <w:r>
        <w:rPr>
          <w:rFonts w:ascii="Garamond" w:hAnsi="Garamond"/>
        </w:rPr>
        <w:tab/>
      </w:r>
      <w:r>
        <w:rPr>
          <w:rFonts w:ascii="Garamond" w:hAnsi="Garamond"/>
        </w:rPr>
        <w:tab/>
      </w:r>
      <w:r>
        <w:rPr>
          <w:rFonts w:ascii="Garamond" w:hAnsi="Garamond"/>
        </w:rPr>
        <w:tab/>
      </w:r>
      <w:r w:rsidRPr="00E15B21">
        <w:rPr>
          <w:rFonts w:ascii="Garamond" w:hAnsi="Garamond"/>
        </w:rPr>
        <w:t>Kocsis Lajos</w:t>
      </w:r>
    </w:p>
    <w:sectPr w:rsidR="00E15B21" w:rsidRPr="003948C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12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48C3"/>
    <w:rsid w:val="001665A2"/>
    <w:rsid w:val="0026627D"/>
    <w:rsid w:val="003948C3"/>
    <w:rsid w:val="003C09AB"/>
    <w:rsid w:val="00A6355C"/>
    <w:rsid w:val="00E15B21"/>
    <w:rsid w:val="00E24D4E"/>
    <w:rsid w:val="00E931E3"/>
    <w:rsid w:val="00EB7D7F"/>
    <w:rsid w:val="00F73596"/>
    <w:rsid w:val="00FB22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31C438"/>
  <w15:chartTrackingRefBased/>
  <w15:docId w15:val="{2666D6F8-EE6E-4FBC-9060-6920B82E28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hu-HU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</w:style>
  <w:style w:type="paragraph" w:styleId="Cmsor1">
    <w:name w:val="heading 1"/>
    <w:basedOn w:val="Norml"/>
    <w:next w:val="Norml"/>
    <w:link w:val="Cmsor1Char"/>
    <w:uiPriority w:val="9"/>
    <w:qFormat/>
    <w:rsid w:val="003948C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3948C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3948C3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3948C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3948C3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3948C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3948C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3948C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3948C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3948C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3948C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3948C3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3948C3"/>
    <w:rPr>
      <w:rFonts w:eastAsiaTheme="majorEastAsia" w:cstheme="majorBidi"/>
      <w:i/>
      <w:iCs/>
      <w:color w:val="2F5496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3948C3"/>
    <w:rPr>
      <w:rFonts w:eastAsiaTheme="majorEastAsia" w:cstheme="majorBidi"/>
      <w:color w:val="2F5496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3948C3"/>
    <w:rPr>
      <w:rFonts w:eastAsiaTheme="majorEastAsia" w:cstheme="majorBidi"/>
      <w:i/>
      <w:iCs/>
      <w:color w:val="595959" w:themeColor="text1" w:themeTint="A6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3948C3"/>
    <w:rPr>
      <w:rFonts w:eastAsiaTheme="majorEastAsia" w:cstheme="majorBidi"/>
      <w:color w:val="595959" w:themeColor="text1" w:themeTint="A6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3948C3"/>
    <w:rPr>
      <w:rFonts w:eastAsiaTheme="majorEastAsia" w:cstheme="majorBidi"/>
      <w:i/>
      <w:iCs/>
      <w:color w:val="272727" w:themeColor="text1" w:themeTint="D8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3948C3"/>
    <w:rPr>
      <w:rFonts w:eastAsiaTheme="majorEastAsia" w:cstheme="majorBidi"/>
      <w:color w:val="272727" w:themeColor="text1" w:themeTint="D8"/>
    </w:rPr>
  </w:style>
  <w:style w:type="paragraph" w:styleId="Cm">
    <w:name w:val="Title"/>
    <w:basedOn w:val="Norml"/>
    <w:next w:val="Norml"/>
    <w:link w:val="CmChar"/>
    <w:uiPriority w:val="10"/>
    <w:qFormat/>
    <w:rsid w:val="003948C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3948C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3948C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cmChar">
    <w:name w:val="Alcím Char"/>
    <w:basedOn w:val="Bekezdsalapbettpusa"/>
    <w:link w:val="Alcm"/>
    <w:uiPriority w:val="11"/>
    <w:rsid w:val="003948C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Idzet">
    <w:name w:val="Quote"/>
    <w:basedOn w:val="Norml"/>
    <w:next w:val="Norml"/>
    <w:link w:val="IdzetChar"/>
    <w:uiPriority w:val="29"/>
    <w:qFormat/>
    <w:rsid w:val="003948C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3948C3"/>
    <w:rPr>
      <w:i/>
      <w:iCs/>
      <w:color w:val="404040" w:themeColor="text1" w:themeTint="BF"/>
    </w:rPr>
  </w:style>
  <w:style w:type="paragraph" w:styleId="Listaszerbekezds">
    <w:name w:val="List Paragraph"/>
    <w:basedOn w:val="Norml"/>
    <w:uiPriority w:val="34"/>
    <w:qFormat/>
    <w:rsid w:val="003948C3"/>
    <w:pPr>
      <w:ind w:left="720"/>
      <w:contextualSpacing/>
    </w:pPr>
  </w:style>
  <w:style w:type="character" w:styleId="Erskiemels">
    <w:name w:val="Intense Emphasis"/>
    <w:basedOn w:val="Bekezdsalapbettpusa"/>
    <w:uiPriority w:val="21"/>
    <w:qFormat/>
    <w:rsid w:val="003948C3"/>
    <w:rPr>
      <w:i/>
      <w:iCs/>
      <w:color w:val="2F5496" w:themeColor="accent1" w:themeShade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3948C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3948C3"/>
    <w:rPr>
      <w:i/>
      <w:iCs/>
      <w:color w:val="2F5496" w:themeColor="accent1" w:themeShade="BF"/>
    </w:rPr>
  </w:style>
  <w:style w:type="character" w:styleId="Ershivatkozs">
    <w:name w:val="Intense Reference"/>
    <w:basedOn w:val="Bekezdsalapbettpusa"/>
    <w:uiPriority w:val="32"/>
    <w:qFormat/>
    <w:rsid w:val="003948C3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221</Words>
  <Characters>1526</Characters>
  <Application>Microsoft Office Word</Application>
  <DocSecurity>0</DocSecurity>
  <Lines>12</Lines>
  <Paragraphs>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Kocsis Lajos</dc:creator>
  <cp:keywords/>
  <dc:description/>
  <cp:lastModifiedBy>Kocsis Lajos</cp:lastModifiedBy>
  <cp:revision>2</cp:revision>
  <dcterms:created xsi:type="dcterms:W3CDTF">2025-02-14T11:51:00Z</dcterms:created>
  <dcterms:modified xsi:type="dcterms:W3CDTF">2025-02-14T11:51:00Z</dcterms:modified>
</cp:coreProperties>
</file>