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55" w:rsidRPr="007A7655" w:rsidRDefault="007A7655" w:rsidP="007A7655">
      <w:pPr>
        <w:spacing w:after="120"/>
        <w:jc w:val="right"/>
        <w:rPr>
          <w:rFonts w:eastAsia="Calibri"/>
          <w:b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35E93">
        <w:rPr>
          <w:rFonts w:eastAsia="Calibri"/>
          <w:b/>
          <w:bCs/>
          <w:lang w:eastAsia="en-US"/>
        </w:rPr>
        <w:t>ÁTLÁTHATÓSÁGI NYILATKOZAT</w:t>
      </w: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435E93">
        <w:rPr>
          <w:rFonts w:eastAsia="Calibri"/>
          <w:lang w:eastAsia="en-US"/>
        </w:rPr>
        <w:t>a</w:t>
      </w:r>
      <w:proofErr w:type="gramEnd"/>
      <w:r w:rsidRPr="00435E93">
        <w:rPr>
          <w:rFonts w:eastAsia="Calibri"/>
          <w:lang w:eastAsia="en-US"/>
        </w:rPr>
        <w:t xml:space="preserve"> nemzeti vagyonról szóló 2011. évi CXCVI. tv. (</w:t>
      </w:r>
      <w:proofErr w:type="spellStart"/>
      <w:r w:rsidRPr="00435E93">
        <w:rPr>
          <w:rFonts w:eastAsia="Calibri"/>
          <w:lang w:eastAsia="en-US"/>
        </w:rPr>
        <w:t>Nvtv</w:t>
      </w:r>
      <w:proofErr w:type="spellEnd"/>
      <w:r w:rsidRPr="00435E93">
        <w:rPr>
          <w:rFonts w:eastAsia="Calibri"/>
          <w:lang w:eastAsia="en-US"/>
        </w:rPr>
        <w:t xml:space="preserve">.) 3. § (1) </w:t>
      </w:r>
      <w:proofErr w:type="spellStart"/>
      <w:r w:rsidRPr="00435E93">
        <w:rPr>
          <w:rFonts w:eastAsia="Calibri"/>
          <w:lang w:eastAsia="en-US"/>
        </w:rPr>
        <w:t>bek</w:t>
      </w:r>
      <w:proofErr w:type="spellEnd"/>
      <w:r w:rsidRPr="00435E93">
        <w:rPr>
          <w:rFonts w:eastAsia="Calibri"/>
          <w:lang w:eastAsia="en-US"/>
        </w:rPr>
        <w:t>. 1. b) pontjában</w:t>
      </w: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435E93">
        <w:rPr>
          <w:rFonts w:eastAsia="Calibri"/>
          <w:lang w:eastAsia="en-US"/>
        </w:rPr>
        <w:t>meghatározott</w:t>
      </w:r>
      <w:proofErr w:type="gramEnd"/>
    </w:p>
    <w:p w:rsidR="006973B4" w:rsidRPr="00435E93" w:rsidRDefault="006973B4" w:rsidP="006973B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973B4" w:rsidRPr="00435E93" w:rsidRDefault="00A05FE0" w:rsidP="006973B4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>
        <w:rPr>
          <w:rFonts w:eastAsia="Calibri"/>
          <w:b/>
          <w:bCs/>
          <w:sz w:val="22"/>
          <w:szCs w:val="19"/>
          <w:lang w:eastAsia="en-US"/>
        </w:rPr>
        <w:t>BELFÖLDI VAGY KÜLFÖLDI JOGI</w:t>
      </w:r>
      <w:bookmarkStart w:id="0" w:name="_GoBack"/>
      <w:bookmarkEnd w:id="0"/>
      <w:r w:rsidR="006973B4" w:rsidRPr="00435E93">
        <w:rPr>
          <w:rFonts w:eastAsia="Calibri"/>
          <w:b/>
          <w:bCs/>
          <w:sz w:val="22"/>
          <w:szCs w:val="19"/>
          <w:lang w:eastAsia="en-US"/>
        </w:rPr>
        <w:t xml:space="preserve"> SZEMÉLY, VAGY</w:t>
      </w:r>
    </w:p>
    <w:p w:rsidR="006973B4" w:rsidRPr="00435E93" w:rsidRDefault="006973B4" w:rsidP="006973B4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 w:rsidRPr="00435E93">
        <w:rPr>
          <w:rFonts w:eastAsia="Calibri"/>
          <w:b/>
          <w:bCs/>
          <w:sz w:val="22"/>
          <w:szCs w:val="19"/>
          <w:lang w:eastAsia="en-US"/>
        </w:rPr>
        <w:t>JOGI SZEMÉLYISÉGGEL NEM RENDELKEZŐ GAZDÁLKODÓ SZERVEZET</w:t>
      </w:r>
      <w:r w:rsidRPr="00435E93">
        <w:rPr>
          <w:rFonts w:eastAsia="Calibri"/>
          <w:b/>
          <w:bCs/>
          <w:sz w:val="22"/>
          <w:szCs w:val="19"/>
          <w:vertAlign w:val="superscript"/>
          <w:lang w:eastAsia="en-US"/>
        </w:rPr>
        <w:footnoteReference w:id="1"/>
      </w:r>
      <w:r w:rsidRPr="00435E93">
        <w:rPr>
          <w:rFonts w:eastAsia="Calibri"/>
          <w:b/>
          <w:bCs/>
          <w:sz w:val="22"/>
          <w:szCs w:val="19"/>
          <w:lang w:eastAsia="en-US"/>
        </w:rPr>
        <w:t xml:space="preserve"> RÉSZÉRE</w:t>
      </w: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435E93">
        <w:rPr>
          <w:rFonts w:eastAsia="Calibri"/>
          <w:sz w:val="22"/>
          <w:szCs w:val="22"/>
          <w:lang w:eastAsia="en-US"/>
        </w:rPr>
        <w:t>az</w:t>
      </w:r>
      <w:proofErr w:type="gramEnd"/>
      <w:r w:rsidRPr="00435E93">
        <w:rPr>
          <w:rFonts w:eastAsia="Calibri"/>
          <w:sz w:val="22"/>
          <w:szCs w:val="22"/>
          <w:lang w:eastAsia="en-US"/>
        </w:rPr>
        <w:t xml:space="preserve"> államháztartásról szóló 2011. évi CXCV. tv. (Áht.) 41. § (6) bekezdésében előírt kötelezettség teljesítéséhez.</w:t>
      </w: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>Alulírott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ab/>
        <w:t>Név:</w:t>
      </w:r>
      <w:r w:rsidRPr="00435E93">
        <w:rPr>
          <w:rFonts w:eastAsia="Calibri"/>
          <w:sz w:val="22"/>
          <w:szCs w:val="22"/>
          <w:lang w:eastAsia="en-US"/>
        </w:rPr>
        <w:tab/>
      </w:r>
      <w:proofErr w:type="gramStart"/>
      <w:r w:rsidR="009C2DED">
        <w:rPr>
          <w:rFonts w:eastAsia="Calibri"/>
          <w:b/>
          <w:sz w:val="22"/>
          <w:szCs w:val="22"/>
          <w:lang w:eastAsia="en-US"/>
        </w:rPr>
        <w:t>…………..</w:t>
      </w:r>
      <w:proofErr w:type="gramEnd"/>
      <w:r w:rsidR="00894BD4" w:rsidRPr="00894BD4">
        <w:rPr>
          <w:rFonts w:eastAsia="Calibri"/>
          <w:b/>
          <w:sz w:val="22"/>
          <w:szCs w:val="22"/>
          <w:lang w:eastAsia="en-US"/>
        </w:rPr>
        <w:t xml:space="preserve"> ügyvezető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 xml:space="preserve">mint </w:t>
      </w:r>
      <w:proofErr w:type="gramStart"/>
      <w:r w:rsidRPr="00435E93">
        <w:rPr>
          <w:rFonts w:eastAsia="Calibri"/>
          <w:sz w:val="22"/>
          <w:szCs w:val="22"/>
          <w:lang w:eastAsia="en-US"/>
        </w:rPr>
        <w:t>a</w:t>
      </w:r>
      <w:proofErr w:type="gramEnd"/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ab/>
      </w:r>
      <w:proofErr w:type="gramStart"/>
      <w:r w:rsidRPr="00435E93">
        <w:rPr>
          <w:rFonts w:eastAsia="Calibri"/>
          <w:sz w:val="22"/>
          <w:szCs w:val="22"/>
          <w:lang w:eastAsia="en-US"/>
        </w:rPr>
        <w:t>szervezet</w:t>
      </w:r>
      <w:proofErr w:type="gramEnd"/>
      <w:r w:rsidRPr="00435E93">
        <w:rPr>
          <w:rFonts w:eastAsia="Calibri"/>
          <w:sz w:val="22"/>
          <w:szCs w:val="22"/>
          <w:lang w:eastAsia="en-US"/>
        </w:rPr>
        <w:t xml:space="preserve"> neve:</w:t>
      </w:r>
      <w:r w:rsidRPr="00435E93">
        <w:rPr>
          <w:rFonts w:eastAsia="Calibri"/>
          <w:sz w:val="22"/>
          <w:szCs w:val="22"/>
          <w:lang w:eastAsia="en-US"/>
        </w:rPr>
        <w:tab/>
      </w:r>
      <w:r w:rsidR="009C2DED">
        <w:rPr>
          <w:rFonts w:eastAsia="Calibri"/>
          <w:sz w:val="22"/>
          <w:szCs w:val="22"/>
          <w:lang w:eastAsia="en-US"/>
        </w:rPr>
        <w:t>………………………………..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ab/>
      </w:r>
      <w:proofErr w:type="gramStart"/>
      <w:r w:rsidRPr="00435E93">
        <w:rPr>
          <w:rFonts w:eastAsia="Calibri"/>
          <w:sz w:val="22"/>
          <w:szCs w:val="22"/>
          <w:lang w:eastAsia="en-US"/>
        </w:rPr>
        <w:t>székhelye</w:t>
      </w:r>
      <w:proofErr w:type="gramEnd"/>
      <w:r w:rsidRPr="00435E93">
        <w:rPr>
          <w:rFonts w:eastAsia="Calibri"/>
          <w:sz w:val="22"/>
          <w:szCs w:val="22"/>
          <w:lang w:eastAsia="en-US"/>
        </w:rPr>
        <w:t>:</w:t>
      </w:r>
      <w:r w:rsidRPr="00435E93">
        <w:rPr>
          <w:rFonts w:eastAsia="Calibri"/>
          <w:sz w:val="22"/>
          <w:szCs w:val="22"/>
          <w:lang w:eastAsia="en-US"/>
        </w:rPr>
        <w:tab/>
      </w:r>
      <w:r w:rsidR="009C2DED" w:rsidRPr="009C2DED">
        <w:rPr>
          <w:rFonts w:eastAsia="Calibri"/>
          <w:sz w:val="22"/>
          <w:szCs w:val="22"/>
          <w:lang w:eastAsia="en-US"/>
        </w:rPr>
        <w:t>………………………………..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ab/>
      </w:r>
      <w:proofErr w:type="gramStart"/>
      <w:r w:rsidRPr="00435E93">
        <w:rPr>
          <w:rFonts w:eastAsia="Calibri"/>
          <w:sz w:val="22"/>
          <w:szCs w:val="22"/>
          <w:lang w:eastAsia="en-US"/>
        </w:rPr>
        <w:t>adószáma</w:t>
      </w:r>
      <w:proofErr w:type="gramEnd"/>
      <w:r w:rsidRPr="00435E93">
        <w:rPr>
          <w:rFonts w:eastAsia="Calibri"/>
          <w:sz w:val="22"/>
          <w:szCs w:val="22"/>
          <w:lang w:eastAsia="en-US"/>
        </w:rPr>
        <w:t>:</w:t>
      </w:r>
      <w:r w:rsidRPr="00435E93">
        <w:rPr>
          <w:rFonts w:eastAsia="Calibri"/>
          <w:sz w:val="22"/>
          <w:szCs w:val="22"/>
          <w:lang w:eastAsia="en-US"/>
        </w:rPr>
        <w:tab/>
      </w:r>
      <w:r w:rsidR="009C2DED" w:rsidRPr="009C2DED">
        <w:rPr>
          <w:rFonts w:eastAsia="Calibri"/>
          <w:sz w:val="22"/>
          <w:szCs w:val="22"/>
          <w:lang w:eastAsia="en-US"/>
        </w:rPr>
        <w:t>………………………………..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ab/>
      </w:r>
      <w:proofErr w:type="gramStart"/>
      <w:r w:rsidRPr="00435E93">
        <w:rPr>
          <w:rFonts w:eastAsia="Calibri"/>
          <w:sz w:val="22"/>
          <w:szCs w:val="22"/>
          <w:lang w:eastAsia="en-US"/>
        </w:rPr>
        <w:t>cégjegyzékszám</w:t>
      </w:r>
      <w:proofErr w:type="gramEnd"/>
      <w:r w:rsidRPr="00435E93">
        <w:rPr>
          <w:rFonts w:eastAsia="Calibri"/>
          <w:sz w:val="22"/>
          <w:szCs w:val="22"/>
          <w:lang w:eastAsia="en-US"/>
        </w:rPr>
        <w:t>:</w:t>
      </w:r>
      <w:r w:rsidRPr="00435E93">
        <w:rPr>
          <w:rFonts w:eastAsia="Calibri"/>
          <w:sz w:val="22"/>
          <w:szCs w:val="22"/>
          <w:lang w:eastAsia="en-US"/>
        </w:rPr>
        <w:tab/>
      </w:r>
      <w:r w:rsidR="009C2DED" w:rsidRPr="009C2DED">
        <w:rPr>
          <w:rFonts w:eastAsia="Calibri"/>
          <w:sz w:val="22"/>
          <w:szCs w:val="22"/>
          <w:lang w:eastAsia="en-US"/>
        </w:rPr>
        <w:t>………………………………..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35E93">
        <w:rPr>
          <w:rFonts w:eastAsia="Calibri"/>
          <w:sz w:val="22"/>
          <w:szCs w:val="22"/>
          <w:lang w:eastAsia="en-US"/>
        </w:rPr>
        <w:t>törvényes</w:t>
      </w:r>
      <w:proofErr w:type="gramEnd"/>
      <w:r w:rsidRPr="00435E93">
        <w:rPr>
          <w:rFonts w:eastAsia="Calibri"/>
          <w:sz w:val="22"/>
          <w:szCs w:val="22"/>
          <w:lang w:eastAsia="en-US"/>
        </w:rPr>
        <w:t xml:space="preserve"> képviselője – polgári és büntetőjogi felelősségem tudatában - úgy nyilatkozom, hogy az általam képviselt szervezet az Áht. 41. § (6) bekezdésében írtaknak megfelel, azaz a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Nvtv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. 3. § (1)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bek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. 1. b.) pontja alapján </w:t>
      </w:r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>átlátható szervezetnek minősül</w:t>
      </w:r>
      <w:r w:rsidRPr="00435E93">
        <w:rPr>
          <w:rFonts w:eastAsia="Calibri"/>
          <w:sz w:val="22"/>
          <w:szCs w:val="22"/>
          <w:lang w:eastAsia="en-US"/>
        </w:rPr>
        <w:t>, az alábbiak szerint: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 xml:space="preserve">Az általam képviselt szervezet olyan belföldi vagy külföldi jogi személy vagy jogi személyiséggel nem rendelkező gazdálkodó szervezet, amely megfelel a következő </w:t>
      </w:r>
      <w:r w:rsidRPr="00435E93">
        <w:rPr>
          <w:rFonts w:eastAsia="Calibri"/>
          <w:b/>
          <w:sz w:val="22"/>
          <w:szCs w:val="22"/>
          <w:u w:val="single"/>
          <w:lang w:eastAsia="en-US"/>
        </w:rPr>
        <w:t xml:space="preserve">együttes </w:t>
      </w:r>
      <w:r w:rsidRPr="00435E93">
        <w:rPr>
          <w:rFonts w:eastAsia="Calibri"/>
          <w:sz w:val="22"/>
          <w:szCs w:val="22"/>
          <w:lang w:eastAsia="en-US"/>
        </w:rPr>
        <w:t>feltételeknek: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435E93">
        <w:rPr>
          <w:rFonts w:eastAsia="Calibri"/>
          <w:b/>
          <w:bCs/>
          <w:i/>
          <w:iCs/>
          <w:sz w:val="22"/>
          <w:szCs w:val="22"/>
          <w:u w:val="single"/>
          <w:lang w:eastAsia="en-US"/>
        </w:rPr>
        <w:tab/>
        <w:t xml:space="preserve">a) </w:t>
      </w:r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tulajdonosi szerkezete a pénzmosás és a terrorizmus </w:t>
      </w:r>
      <w:proofErr w:type="gramStart"/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>finanszírozása</w:t>
      </w:r>
      <w:proofErr w:type="gramEnd"/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 megelőzéséről és megakadályozásáról szóló 2017. évi LIII. törvény (</w:t>
      </w:r>
      <w:proofErr w:type="spellStart"/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>Pmt</w:t>
      </w:r>
      <w:proofErr w:type="spellEnd"/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.) szerint meghatározott tényleges tulajdonosa megismerhető, amelyet az alábbiakban mutatok be </w:t>
      </w:r>
      <w:proofErr w:type="spellStart"/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>teljeskörűen</w:t>
      </w:r>
      <w:proofErr w:type="spellEnd"/>
      <w:r w:rsidRPr="00435E93">
        <w:rPr>
          <w:rFonts w:eastAsia="Calibri"/>
          <w:b/>
          <w:bCs/>
          <w:sz w:val="22"/>
          <w:szCs w:val="22"/>
          <w:u w:val="single"/>
          <w:lang w:eastAsia="en-US"/>
        </w:rPr>
        <w:t>: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132"/>
        <w:gridCol w:w="1134"/>
        <w:gridCol w:w="1275"/>
        <w:gridCol w:w="1701"/>
        <w:gridCol w:w="996"/>
        <w:gridCol w:w="1839"/>
      </w:tblGrid>
      <w:tr w:rsidR="006973B4" w:rsidRPr="00435E93" w:rsidTr="00483519">
        <w:trPr>
          <w:trHeight w:val="7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5E93">
              <w:rPr>
                <w:color w:val="000000"/>
                <w:sz w:val="22"/>
                <w:szCs w:val="22"/>
              </w:rPr>
              <w:t>Ssz</w:t>
            </w:r>
            <w:proofErr w:type="spellEnd"/>
            <w:r w:rsidRPr="00435E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6973B4" w:rsidRPr="00435E93" w:rsidTr="00483519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  <w:r w:rsidRPr="00435E9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4" w:rsidRPr="00435E93" w:rsidRDefault="006973B4" w:rsidP="006973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4" w:rsidRPr="00435E93" w:rsidRDefault="006973B4" w:rsidP="00483519">
            <w:pPr>
              <w:rPr>
                <w:color w:val="000000"/>
                <w:sz w:val="22"/>
                <w:szCs w:val="22"/>
              </w:rPr>
            </w:pPr>
            <w:r w:rsidRPr="00074E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4" w:rsidRPr="00435E93" w:rsidRDefault="006973B4" w:rsidP="004835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3B4" w:rsidRPr="00435E93" w:rsidRDefault="006973B4" w:rsidP="004835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3B4" w:rsidRPr="00435E93" w:rsidRDefault="006973B4" w:rsidP="004835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i/>
          <w:iCs/>
          <w:sz w:val="22"/>
          <w:szCs w:val="22"/>
          <w:lang w:eastAsia="en-US"/>
        </w:rPr>
        <w:t xml:space="preserve">b) </w:t>
      </w:r>
      <w:r w:rsidRPr="00435E93">
        <w:rPr>
          <w:rFonts w:eastAsia="Calibri"/>
          <w:sz w:val="22"/>
          <w:szCs w:val="22"/>
          <w:lang w:eastAsia="en-US"/>
        </w:rPr>
        <w:t xml:space="preserve">az Európai Unió tagállamában, az Európai Gazdasági Térségről szóló </w:t>
      </w:r>
      <w:proofErr w:type="gramStart"/>
      <w:r w:rsidRPr="00435E93">
        <w:rPr>
          <w:rFonts w:eastAsia="Calibri"/>
          <w:sz w:val="22"/>
          <w:szCs w:val="22"/>
          <w:lang w:eastAsia="en-US"/>
        </w:rPr>
        <w:t>megállapodásban</w:t>
      </w:r>
      <w:proofErr w:type="gramEnd"/>
      <w:r w:rsidRPr="00435E93">
        <w:rPr>
          <w:rFonts w:eastAsia="Calibri"/>
          <w:sz w:val="22"/>
          <w:szCs w:val="22"/>
          <w:lang w:eastAsia="en-US"/>
        </w:rPr>
        <w:t xml:space="preserve"> részes államban, a Gazdasági Együttműködési és Fejlesztési Szervezet tagállamában vagy olyan államban: ………………………………….. rendelkezik adóilletőséggel, amellyel Magyarországnak a kettős adóztatás elkerüléséről szóló egyezménye van,</w:t>
      </w:r>
    </w:p>
    <w:p w:rsidR="006973B4" w:rsidRPr="00435E93" w:rsidRDefault="006973B4" w:rsidP="006973B4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i/>
          <w:iCs/>
          <w:sz w:val="22"/>
          <w:szCs w:val="22"/>
          <w:lang w:eastAsia="en-US"/>
        </w:rPr>
        <w:tab/>
        <w:t xml:space="preserve">c) </w:t>
      </w:r>
      <w:r w:rsidRPr="00435E93">
        <w:rPr>
          <w:rFonts w:eastAsia="Calibri"/>
          <w:sz w:val="22"/>
          <w:szCs w:val="22"/>
          <w:lang w:eastAsia="en-US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:rsidR="006973B4" w:rsidRPr="00435E93" w:rsidRDefault="006973B4" w:rsidP="006973B4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i/>
          <w:iCs/>
          <w:sz w:val="22"/>
          <w:szCs w:val="22"/>
          <w:lang w:eastAsia="en-US"/>
        </w:rPr>
        <w:t xml:space="preserve">d) </w:t>
      </w:r>
      <w:r w:rsidRPr="00435E93">
        <w:rPr>
          <w:rFonts w:eastAsia="Calibri"/>
          <w:sz w:val="22"/>
          <w:szCs w:val="22"/>
          <w:lang w:eastAsia="en-US"/>
        </w:rPr>
        <w:t>a gazdálkodó szervezetben közvetlenül vagy közvetetten több mint 25%-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os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 tulajdonnal, befolyással vagy szavazati joggal bíró jogi személy, jogi személyiséggel nem rendelkező gazdálkodó szervezet tekintetében az </w:t>
      </w:r>
      <w:r w:rsidRPr="00435E93">
        <w:rPr>
          <w:rFonts w:eastAsia="Calibri"/>
          <w:i/>
          <w:iCs/>
          <w:sz w:val="22"/>
          <w:szCs w:val="22"/>
          <w:lang w:eastAsia="en-US"/>
        </w:rPr>
        <w:t xml:space="preserve">a), b) </w:t>
      </w:r>
      <w:r w:rsidRPr="00435E93">
        <w:rPr>
          <w:rFonts w:eastAsia="Calibri"/>
          <w:sz w:val="22"/>
          <w:szCs w:val="22"/>
          <w:lang w:eastAsia="en-US"/>
        </w:rPr>
        <w:t xml:space="preserve">és </w:t>
      </w:r>
      <w:r w:rsidRPr="00435E93">
        <w:rPr>
          <w:rFonts w:eastAsia="Calibri"/>
          <w:i/>
          <w:iCs/>
          <w:sz w:val="22"/>
          <w:szCs w:val="22"/>
          <w:lang w:eastAsia="en-US"/>
        </w:rPr>
        <w:t xml:space="preserve">c) </w:t>
      </w:r>
      <w:r w:rsidRPr="00435E93">
        <w:rPr>
          <w:rFonts w:eastAsia="Calibri"/>
          <w:sz w:val="22"/>
          <w:szCs w:val="22"/>
          <w:lang w:eastAsia="en-US"/>
        </w:rPr>
        <w:t>alpont szerinti feltételek fennállnak, amelyeket az alábbiakban</w:t>
      </w:r>
      <w:r w:rsidRPr="00435E9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35E93">
        <w:rPr>
          <w:rFonts w:eastAsia="Calibri"/>
          <w:sz w:val="22"/>
          <w:szCs w:val="22"/>
          <w:lang w:eastAsia="en-US"/>
        </w:rPr>
        <w:t xml:space="preserve">mutatok be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teljeskörűen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: </w:t>
      </w:r>
      <w:r w:rsidRPr="00435E93">
        <w:rPr>
          <w:rFonts w:eastAsia="Calibri"/>
          <w:b/>
          <w:bCs/>
          <w:sz w:val="22"/>
          <w:szCs w:val="22"/>
          <w:lang w:eastAsia="en-US"/>
        </w:rPr>
        <w:t>nincs ilyen gazdálkodó szervezet</w:t>
      </w:r>
    </w:p>
    <w:p w:rsidR="006973B4" w:rsidRPr="00435E93" w:rsidRDefault="006973B4" w:rsidP="006973B4">
      <w:pPr>
        <w:autoSpaceDE w:val="0"/>
        <w:autoSpaceDN w:val="0"/>
        <w:adjustRightInd w:val="0"/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>Jelen nyilatkozat alapján tudomásul veszem, hogy</w:t>
      </w:r>
    </w:p>
    <w:p w:rsidR="006973B4" w:rsidRPr="00435E93" w:rsidRDefault="006973B4" w:rsidP="006973B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 xml:space="preserve">a </w:t>
      </w:r>
      <w:r w:rsidRPr="00435E93">
        <w:rPr>
          <w:rFonts w:eastAsia="Calibri"/>
          <w:b/>
          <w:bCs/>
          <w:sz w:val="22"/>
          <w:szCs w:val="22"/>
          <w:lang w:eastAsia="en-US"/>
        </w:rPr>
        <w:t xml:space="preserve">nemzeti vagyon hasznosítására vonatkozó szerződést </w:t>
      </w:r>
      <w:r w:rsidRPr="00435E93">
        <w:rPr>
          <w:rFonts w:eastAsia="Calibri"/>
          <w:sz w:val="22"/>
          <w:szCs w:val="22"/>
          <w:lang w:eastAsia="en-US"/>
        </w:rPr>
        <w:t>a Megbízó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Nvtv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. 11. § (12)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bek</w:t>
      </w:r>
      <w:proofErr w:type="spellEnd"/>
      <w:r w:rsidRPr="00435E93">
        <w:rPr>
          <w:rFonts w:eastAsia="Calibri"/>
          <w:sz w:val="22"/>
          <w:szCs w:val="22"/>
          <w:lang w:eastAsia="en-US"/>
        </w:rPr>
        <w:t>.];</w:t>
      </w:r>
    </w:p>
    <w:p w:rsidR="006973B4" w:rsidRPr="00435E93" w:rsidRDefault="006973B4" w:rsidP="006973B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 xml:space="preserve">központi költségvetési kiadási előirányzatok terhére olyan jogi személlyel, jogi személyiséggel nem rendelkező szervezettel nem köthető érvényesen </w:t>
      </w:r>
      <w:r w:rsidRPr="00435E93">
        <w:rPr>
          <w:rFonts w:eastAsia="Calibri"/>
          <w:b/>
          <w:bCs/>
          <w:sz w:val="22"/>
          <w:szCs w:val="22"/>
          <w:lang w:eastAsia="en-US"/>
        </w:rPr>
        <w:t>visszterhes</w:t>
      </w:r>
      <w:r w:rsidRPr="00435E93">
        <w:rPr>
          <w:rFonts w:eastAsia="Calibri"/>
          <w:sz w:val="22"/>
          <w:szCs w:val="22"/>
          <w:lang w:eastAsia="en-US"/>
        </w:rPr>
        <w:t xml:space="preserve"> </w:t>
      </w:r>
      <w:r w:rsidRPr="00435E93">
        <w:rPr>
          <w:rFonts w:eastAsia="Calibri"/>
          <w:b/>
          <w:bCs/>
          <w:sz w:val="22"/>
          <w:szCs w:val="22"/>
          <w:lang w:eastAsia="en-US"/>
        </w:rPr>
        <w:t>szerződés</w:t>
      </w:r>
      <w:r w:rsidRPr="00435E93">
        <w:rPr>
          <w:rFonts w:eastAsia="Calibri"/>
          <w:sz w:val="22"/>
          <w:szCs w:val="22"/>
          <w:lang w:eastAsia="en-US"/>
        </w:rPr>
        <w:t xml:space="preserve">, illetve létrejött ilyen szerződés alapján nem teljesíthető kifizetés, amely szervezet nem minősül átlátható szervezetnek. A Megbízó </w:t>
      </w:r>
      <w:proofErr w:type="gramStart"/>
      <w:r w:rsidRPr="00435E93">
        <w:rPr>
          <w:rFonts w:eastAsia="Calibri"/>
          <w:sz w:val="22"/>
          <w:szCs w:val="22"/>
          <w:lang w:eastAsia="en-US"/>
        </w:rPr>
        <w:t>ezen</w:t>
      </w:r>
      <w:proofErr w:type="gramEnd"/>
      <w:r w:rsidRPr="00435E93">
        <w:rPr>
          <w:rFonts w:eastAsia="Calibri"/>
          <w:sz w:val="22"/>
          <w:szCs w:val="22"/>
          <w:lang w:eastAsia="en-US"/>
        </w:rPr>
        <w:t xml:space="preserve"> feltétel ellenőrzése céljából, a szerződésből eredő követelések elévüléséig az Áht. 55. §-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ban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 foglaltak szerint jogosult a jogi személy, jogi személyiséggel nem rendelkező szervezet átláthatóságával összefüggő, az Áht. 55. §-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ban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bek</w:t>
      </w:r>
      <w:proofErr w:type="spellEnd"/>
      <w:r w:rsidRPr="00435E93">
        <w:rPr>
          <w:rFonts w:eastAsia="Calibri"/>
          <w:sz w:val="22"/>
          <w:szCs w:val="22"/>
          <w:lang w:eastAsia="en-US"/>
        </w:rPr>
        <w:t>.];</w:t>
      </w:r>
    </w:p>
    <w:p w:rsidR="006973B4" w:rsidRPr="00435E93" w:rsidRDefault="006973B4" w:rsidP="006973B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 xml:space="preserve">a </w:t>
      </w:r>
      <w:r w:rsidRPr="00435E93">
        <w:rPr>
          <w:rFonts w:eastAsia="Calibri"/>
          <w:b/>
          <w:bCs/>
          <w:sz w:val="22"/>
          <w:szCs w:val="22"/>
          <w:lang w:eastAsia="en-US"/>
        </w:rPr>
        <w:t xml:space="preserve">valótlan tartalmú átláthatósági nyilatkozat </w:t>
      </w:r>
      <w:r w:rsidRPr="00435E93">
        <w:rPr>
          <w:rFonts w:eastAsia="Calibri"/>
          <w:sz w:val="22"/>
          <w:szCs w:val="22"/>
          <w:lang w:eastAsia="en-US"/>
        </w:rPr>
        <w:t>alapján kötött visszterhes szerződést a Megbízó felmondja vagy – ha a szerződés teljesítésére még nem került sor – a szerződéstől eláll. [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Ávr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. 50. § (1a)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bek</w:t>
      </w:r>
      <w:proofErr w:type="spellEnd"/>
      <w:r w:rsidRPr="00435E93">
        <w:rPr>
          <w:rFonts w:eastAsia="Calibri"/>
          <w:sz w:val="22"/>
          <w:szCs w:val="22"/>
          <w:lang w:eastAsia="en-US"/>
        </w:rPr>
        <w:t>.]</w:t>
      </w:r>
    </w:p>
    <w:p w:rsidR="006973B4" w:rsidRPr="00435E93" w:rsidRDefault="006973B4" w:rsidP="006973B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>a Megbízó az átláthatósági feltételeknek való megfelelés céljából a szerződésből eredő követelés elévüléséig az Áht. 55. §-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ban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 foglaltak szerint jogosult az általam képviselt szervezet átláthatóságával összefüggő, az Áht. 55. §-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ban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 </w:t>
      </w:r>
      <w:r w:rsidRPr="00435E93">
        <w:rPr>
          <w:rFonts w:eastAsia="Calibri"/>
          <w:b/>
          <w:bCs/>
          <w:sz w:val="22"/>
          <w:szCs w:val="22"/>
          <w:lang w:eastAsia="en-US"/>
        </w:rPr>
        <w:t>meghatározott adatokat</w:t>
      </w:r>
      <w:r w:rsidRPr="00435E93">
        <w:rPr>
          <w:rFonts w:eastAsia="Calibri"/>
          <w:sz w:val="22"/>
          <w:szCs w:val="22"/>
          <w:lang w:eastAsia="en-US"/>
        </w:rPr>
        <w:t xml:space="preserve"> </w:t>
      </w:r>
      <w:r w:rsidRPr="00435E93">
        <w:rPr>
          <w:rFonts w:eastAsia="Calibri"/>
          <w:b/>
          <w:bCs/>
          <w:sz w:val="22"/>
          <w:szCs w:val="22"/>
          <w:lang w:eastAsia="en-US"/>
        </w:rPr>
        <w:t>kezelni</w:t>
      </w:r>
      <w:r w:rsidRPr="00435E93">
        <w:rPr>
          <w:rFonts w:eastAsia="Calibri"/>
          <w:sz w:val="22"/>
          <w:szCs w:val="22"/>
          <w:lang w:eastAsia="en-US"/>
        </w:rPr>
        <w:t>.</w:t>
      </w: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</w:t>
      </w:r>
      <w:proofErr w:type="spellStart"/>
      <w:r w:rsidRPr="00435E93">
        <w:rPr>
          <w:rFonts w:eastAsia="Calibri"/>
          <w:sz w:val="22"/>
          <w:szCs w:val="22"/>
          <w:lang w:eastAsia="en-US"/>
        </w:rPr>
        <w:t>megküldöm</w:t>
      </w:r>
      <w:proofErr w:type="spellEnd"/>
      <w:r w:rsidRPr="00435E93">
        <w:rPr>
          <w:rFonts w:eastAsia="Calibri"/>
          <w:sz w:val="22"/>
          <w:szCs w:val="22"/>
          <w:lang w:eastAsia="en-US"/>
        </w:rPr>
        <w:t xml:space="preserve"> a Megbízó részére, vagy amennyiben az általam képviselt szervezet már nem minősül átláthatónak, úgy azt haladéktalanul bejelentem.</w:t>
      </w: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lastRenderedPageBreak/>
        <w:t>Kelt: Budapest, 202</w:t>
      </w:r>
      <w:r w:rsidR="009C2DED">
        <w:rPr>
          <w:rFonts w:eastAsia="Calibri"/>
          <w:sz w:val="22"/>
          <w:szCs w:val="22"/>
          <w:lang w:eastAsia="en-US"/>
        </w:rPr>
        <w:t>5</w:t>
      </w:r>
      <w:r w:rsidRPr="00435E93">
        <w:rPr>
          <w:rFonts w:eastAsia="Calibri"/>
          <w:sz w:val="22"/>
          <w:szCs w:val="22"/>
          <w:lang w:eastAsia="en-US"/>
        </w:rPr>
        <w:t xml:space="preserve">. </w:t>
      </w:r>
      <w:r w:rsidR="009C2DED">
        <w:rPr>
          <w:rFonts w:eastAsia="Calibri"/>
          <w:sz w:val="22"/>
          <w:szCs w:val="22"/>
          <w:lang w:eastAsia="en-US"/>
        </w:rPr>
        <w:t>…………….</w:t>
      </w:r>
      <w:r>
        <w:rPr>
          <w:rFonts w:eastAsia="Calibri"/>
          <w:sz w:val="22"/>
          <w:szCs w:val="22"/>
          <w:lang w:eastAsia="en-US"/>
        </w:rPr>
        <w:t xml:space="preserve"> …..</w:t>
      </w:r>
      <w:r w:rsidRPr="00435E93">
        <w:rPr>
          <w:rFonts w:eastAsia="Calibri"/>
          <w:sz w:val="22"/>
          <w:szCs w:val="22"/>
          <w:lang w:eastAsia="en-US"/>
        </w:rPr>
        <w:t>.</w:t>
      </w: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973B4" w:rsidRPr="00435E93" w:rsidRDefault="006973B4" w:rsidP="006973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435E93">
        <w:rPr>
          <w:rFonts w:eastAsia="Calibri"/>
          <w:sz w:val="22"/>
          <w:szCs w:val="22"/>
          <w:lang w:eastAsia="en-US"/>
        </w:rPr>
        <w:t>………………..................................</w:t>
      </w:r>
    </w:p>
    <w:p w:rsidR="006973B4" w:rsidRPr="00435E93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435E93">
        <w:rPr>
          <w:rFonts w:eastAsia="Calibri"/>
          <w:sz w:val="22"/>
          <w:szCs w:val="22"/>
          <w:lang w:eastAsia="en-US"/>
        </w:rPr>
        <w:t>cégszerű</w:t>
      </w:r>
      <w:proofErr w:type="gramEnd"/>
      <w:r w:rsidRPr="00435E93">
        <w:rPr>
          <w:rFonts w:eastAsia="Calibri"/>
          <w:sz w:val="22"/>
          <w:szCs w:val="22"/>
          <w:lang w:eastAsia="en-US"/>
        </w:rPr>
        <w:t xml:space="preserve"> aláírás</w:t>
      </w:r>
    </w:p>
    <w:p w:rsidR="00212240" w:rsidRPr="007A7655" w:rsidRDefault="00A05FE0" w:rsidP="006973B4">
      <w:pPr>
        <w:contextualSpacing/>
        <w:jc w:val="center"/>
      </w:pPr>
    </w:p>
    <w:sectPr w:rsidR="00212240" w:rsidRPr="007A7655" w:rsidSect="00A334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B4" w:rsidRDefault="006973B4" w:rsidP="006973B4">
      <w:r>
        <w:separator/>
      </w:r>
    </w:p>
  </w:endnote>
  <w:endnote w:type="continuationSeparator" w:id="0">
    <w:p w:rsidR="006973B4" w:rsidRDefault="006973B4" w:rsidP="006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B4" w:rsidRDefault="006973B4" w:rsidP="006973B4">
      <w:r>
        <w:separator/>
      </w:r>
    </w:p>
  </w:footnote>
  <w:footnote w:type="continuationSeparator" w:id="0">
    <w:p w:rsidR="006973B4" w:rsidRDefault="006973B4" w:rsidP="006973B4">
      <w:r>
        <w:continuationSeparator/>
      </w:r>
    </w:p>
  </w:footnote>
  <w:footnote w:id="1">
    <w:p w:rsidR="006973B4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:rsidR="006973B4" w:rsidRPr="003C5A94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proofErr w:type="gramStart"/>
      <w:r>
        <w:rPr>
          <w:rFonts w:cs="Garamond"/>
          <w:sz w:val="20"/>
          <w:szCs w:val="20"/>
        </w:rPr>
        <w:t>A</w:t>
      </w:r>
      <w:r w:rsidRPr="003C5A94">
        <w:rPr>
          <w:rFonts w:cs="Garamond"/>
          <w:sz w:val="20"/>
          <w:szCs w:val="20"/>
        </w:rPr>
        <w:t xml:space="preserve">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  <w:proofErr w:type="gramEnd"/>
    </w:p>
    <w:p w:rsidR="006973B4" w:rsidRPr="003C5A94" w:rsidRDefault="006973B4" w:rsidP="006973B4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 xml:space="preserve">Az állam, a helyi önkormányzat, a költségvetési szerv, az egyesület, a köztestület, valamint az </w:t>
      </w:r>
      <w:proofErr w:type="gramStart"/>
      <w:r w:rsidRPr="003C5A94">
        <w:rPr>
          <w:rFonts w:cs="Garamond"/>
          <w:sz w:val="20"/>
          <w:szCs w:val="20"/>
        </w:rPr>
        <w:t>alapítvány gazdálkodó</w:t>
      </w:r>
      <w:proofErr w:type="gramEnd"/>
      <w:r w:rsidRPr="003C5A94">
        <w:rPr>
          <w:rFonts w:cs="Garamond"/>
          <w:sz w:val="20"/>
          <w:szCs w:val="20"/>
        </w:rPr>
        <w:t xml:space="preserve"> tevékenységével összefüggő polgári jogi kapcsolataira is a gazdálkodó szervezetre vonatkozó rendelkezéseket kell alkalmazni [Pp. 396. §].</w:t>
      </w:r>
    </w:p>
    <w:p w:rsidR="006973B4" w:rsidRDefault="006973B4" w:rsidP="006973B4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55"/>
    <w:rsid w:val="001829D3"/>
    <w:rsid w:val="00491B3B"/>
    <w:rsid w:val="006973B4"/>
    <w:rsid w:val="006F10B9"/>
    <w:rsid w:val="00725AAC"/>
    <w:rsid w:val="007403A1"/>
    <w:rsid w:val="007A7655"/>
    <w:rsid w:val="00894BD4"/>
    <w:rsid w:val="008E2033"/>
    <w:rsid w:val="009073F8"/>
    <w:rsid w:val="009C2DED"/>
    <w:rsid w:val="00A05FE0"/>
    <w:rsid w:val="00A334E5"/>
    <w:rsid w:val="00BE54D8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15D1"/>
  <w15:chartTrackingRefBased/>
  <w15:docId w15:val="{65D577D4-4A9C-4EDE-B57D-187713C8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54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54D8"/>
    <w:rPr>
      <w:rFonts w:ascii="Segoe UI" w:hAnsi="Segoe UI" w:cs="Segoe UI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rsid w:val="006973B4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6973B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73B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3869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Molárovits-Gyöngyösi Tímea</dc:creator>
  <cp:keywords/>
  <dc:description/>
  <cp:lastModifiedBy>dr. Kóczán Béla</cp:lastModifiedBy>
  <cp:revision>2</cp:revision>
  <cp:lastPrinted>2022-03-10T14:15:00Z</cp:lastPrinted>
  <dcterms:created xsi:type="dcterms:W3CDTF">2025-05-12T12:58:00Z</dcterms:created>
  <dcterms:modified xsi:type="dcterms:W3CDTF">2025-05-12T12:58:00Z</dcterms:modified>
</cp:coreProperties>
</file>