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4311" w14:textId="77777777" w:rsidR="006F34A7" w:rsidRDefault="006F34A7" w:rsidP="006F34A7">
      <w:pPr>
        <w:tabs>
          <w:tab w:val="left" w:pos="3969"/>
          <w:tab w:val="left" w:leader="dot" w:pos="6663"/>
        </w:tabs>
        <w:jc w:val="both"/>
      </w:pPr>
      <w:r>
        <w:tab/>
      </w:r>
    </w:p>
    <w:p w14:paraId="0363AC59" w14:textId="77777777" w:rsidR="006F34A7" w:rsidRPr="002F002E" w:rsidRDefault="006F34A7" w:rsidP="006F34A7">
      <w:pPr>
        <w:jc w:val="both"/>
        <w:rPr>
          <w:b/>
          <w:i/>
        </w:rPr>
      </w:pPr>
      <w:r w:rsidRPr="002F002E">
        <w:rPr>
          <w:b/>
          <w:i/>
        </w:rPr>
        <w:t>Az ajánlattételi felhívás 1. sz. melléklete</w:t>
      </w:r>
    </w:p>
    <w:p w14:paraId="21D780E7" w14:textId="77777777" w:rsidR="006F34A7" w:rsidRPr="002F002E" w:rsidRDefault="006F34A7" w:rsidP="006F34A7">
      <w:pPr>
        <w:jc w:val="both"/>
      </w:pPr>
    </w:p>
    <w:p w14:paraId="6378E057" w14:textId="77777777" w:rsidR="006F34A7" w:rsidRPr="002F002E" w:rsidRDefault="006F34A7" w:rsidP="006F34A7">
      <w:pPr>
        <w:jc w:val="both"/>
      </w:pPr>
    </w:p>
    <w:p w14:paraId="2F435790" w14:textId="77777777" w:rsidR="006F34A7" w:rsidRPr="002F002E" w:rsidRDefault="006F34A7" w:rsidP="006F34A7">
      <w:pPr>
        <w:jc w:val="both"/>
        <w:rPr>
          <w:b/>
        </w:rPr>
      </w:pPr>
    </w:p>
    <w:p w14:paraId="45830B53" w14:textId="77777777" w:rsidR="006F34A7" w:rsidRPr="002F002E" w:rsidRDefault="006F34A7" w:rsidP="006F34A7">
      <w:pPr>
        <w:jc w:val="both"/>
      </w:pPr>
    </w:p>
    <w:p w14:paraId="4F564B17" w14:textId="77777777" w:rsidR="006F34A7" w:rsidRPr="002F002E" w:rsidRDefault="006F34A7" w:rsidP="006F34A7">
      <w:pPr>
        <w:jc w:val="center"/>
        <w:rPr>
          <w:b/>
        </w:rPr>
      </w:pPr>
      <w:r w:rsidRPr="002F002E">
        <w:rPr>
          <w:b/>
        </w:rPr>
        <w:t>Felolvasólap</w:t>
      </w:r>
    </w:p>
    <w:p w14:paraId="3C8B8653" w14:textId="77777777" w:rsidR="006F34A7" w:rsidRPr="002F002E" w:rsidRDefault="006F34A7" w:rsidP="006F34A7">
      <w:pPr>
        <w:ind w:left="142"/>
        <w:jc w:val="both"/>
        <w:rPr>
          <w:bCs/>
        </w:rPr>
      </w:pPr>
      <w:r w:rsidRPr="002F002E">
        <w:rPr>
          <w:bCs/>
        </w:rPr>
        <w:t>Ajánlattevő neve:</w:t>
      </w:r>
    </w:p>
    <w:p w14:paraId="4FACF73E" w14:textId="77777777" w:rsidR="006F34A7" w:rsidRPr="002F002E" w:rsidRDefault="006F34A7" w:rsidP="006F34A7">
      <w:pPr>
        <w:jc w:val="both"/>
        <w:rPr>
          <w:bCs/>
        </w:rPr>
      </w:pPr>
    </w:p>
    <w:p w14:paraId="3995DE3D" w14:textId="77777777" w:rsidR="006F34A7" w:rsidRPr="002F002E" w:rsidRDefault="006F34A7" w:rsidP="006F34A7">
      <w:pPr>
        <w:ind w:left="142"/>
        <w:jc w:val="both"/>
        <w:rPr>
          <w:bCs/>
        </w:rPr>
      </w:pPr>
      <w:r w:rsidRPr="002F002E">
        <w:rPr>
          <w:bCs/>
        </w:rPr>
        <w:t>Ajánlattevő székhelye:</w:t>
      </w:r>
    </w:p>
    <w:p w14:paraId="457BA666" w14:textId="77777777" w:rsidR="006F34A7" w:rsidRPr="002F002E" w:rsidRDefault="006F34A7" w:rsidP="006F34A7">
      <w:pPr>
        <w:jc w:val="both"/>
        <w:rPr>
          <w:bCs/>
        </w:rPr>
      </w:pPr>
    </w:p>
    <w:p w14:paraId="33AB6189" w14:textId="77777777" w:rsidR="006F34A7" w:rsidRPr="002F002E" w:rsidRDefault="006F34A7" w:rsidP="006F34A7">
      <w:pPr>
        <w:ind w:left="142"/>
        <w:jc w:val="both"/>
        <w:rPr>
          <w:bCs/>
        </w:rPr>
      </w:pPr>
      <w:r w:rsidRPr="002F002E">
        <w:rPr>
          <w:bCs/>
        </w:rPr>
        <w:t>Adószáma:</w:t>
      </w:r>
    </w:p>
    <w:p w14:paraId="50C98D60" w14:textId="77777777" w:rsidR="006F34A7" w:rsidRPr="002F002E" w:rsidRDefault="006F34A7" w:rsidP="006F34A7">
      <w:pPr>
        <w:jc w:val="both"/>
        <w:rPr>
          <w:b/>
        </w:rPr>
      </w:pPr>
    </w:p>
    <w:p w14:paraId="5F417616" w14:textId="77777777" w:rsidR="006F34A7" w:rsidRPr="002F002E" w:rsidRDefault="006F34A7" w:rsidP="006F34A7">
      <w:pPr>
        <w:jc w:val="both"/>
        <w:rPr>
          <w:b/>
        </w:rPr>
      </w:pPr>
    </w:p>
    <w:tbl>
      <w:tblPr>
        <w:tblW w:w="841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8"/>
        <w:gridCol w:w="3877"/>
      </w:tblGrid>
      <w:tr w:rsidR="006F34A7" w:rsidRPr="002F002E" w14:paraId="16ABFEB1" w14:textId="77777777">
        <w:tc>
          <w:tcPr>
            <w:tcW w:w="4536" w:type="dxa"/>
            <w:tcBorders>
              <w:top w:val="single" w:sz="4" w:space="0" w:color="000000"/>
              <w:left w:val="single" w:sz="4" w:space="0" w:color="000000"/>
              <w:bottom w:val="single" w:sz="4" w:space="0" w:color="000000"/>
              <w:right w:val="single" w:sz="4" w:space="0" w:color="000000"/>
            </w:tcBorders>
          </w:tcPr>
          <w:p w14:paraId="6D5C1E81" w14:textId="77777777" w:rsidR="006F34A7" w:rsidRPr="002F002E" w:rsidRDefault="006F34A7">
            <w:pPr>
              <w:jc w:val="both"/>
            </w:pPr>
            <w:r w:rsidRPr="002F002E">
              <w:t>Telefon:</w:t>
            </w:r>
          </w:p>
          <w:p w14:paraId="020B2604" w14:textId="77777777" w:rsidR="006F34A7" w:rsidRPr="002F002E" w:rsidRDefault="006F34A7">
            <w:pPr>
              <w:jc w:val="both"/>
            </w:pPr>
          </w:p>
        </w:tc>
        <w:tc>
          <w:tcPr>
            <w:tcW w:w="3876" w:type="dxa"/>
            <w:tcBorders>
              <w:top w:val="single" w:sz="4" w:space="0" w:color="000000"/>
              <w:left w:val="single" w:sz="4" w:space="0" w:color="000000"/>
              <w:bottom w:val="single" w:sz="4" w:space="0" w:color="000000"/>
              <w:right w:val="single" w:sz="4" w:space="0" w:color="000000"/>
            </w:tcBorders>
          </w:tcPr>
          <w:p w14:paraId="00BE1158" w14:textId="77777777" w:rsidR="006F34A7" w:rsidRPr="002F002E" w:rsidRDefault="006F34A7">
            <w:pPr>
              <w:jc w:val="both"/>
            </w:pPr>
          </w:p>
        </w:tc>
      </w:tr>
      <w:tr w:rsidR="006F34A7" w:rsidRPr="002F002E" w14:paraId="25C040EC" w14:textId="77777777">
        <w:tc>
          <w:tcPr>
            <w:tcW w:w="4536" w:type="dxa"/>
            <w:tcBorders>
              <w:top w:val="single" w:sz="4" w:space="0" w:color="000000"/>
              <w:left w:val="single" w:sz="4" w:space="0" w:color="000000"/>
              <w:bottom w:val="single" w:sz="4" w:space="0" w:color="000000"/>
              <w:right w:val="single" w:sz="4" w:space="0" w:color="000000"/>
            </w:tcBorders>
          </w:tcPr>
          <w:p w14:paraId="5F568CBB" w14:textId="77777777" w:rsidR="006F34A7" w:rsidRPr="002F002E" w:rsidRDefault="006F34A7">
            <w:pPr>
              <w:jc w:val="both"/>
            </w:pPr>
            <w:r w:rsidRPr="002F002E">
              <w:t xml:space="preserve">E-mail: </w:t>
            </w:r>
          </w:p>
          <w:p w14:paraId="1661D71B" w14:textId="77777777" w:rsidR="006F34A7" w:rsidRPr="002F002E" w:rsidRDefault="006F34A7">
            <w:pPr>
              <w:jc w:val="both"/>
            </w:pPr>
          </w:p>
        </w:tc>
        <w:tc>
          <w:tcPr>
            <w:tcW w:w="3876" w:type="dxa"/>
            <w:tcBorders>
              <w:top w:val="single" w:sz="4" w:space="0" w:color="000000"/>
              <w:left w:val="single" w:sz="4" w:space="0" w:color="000000"/>
              <w:bottom w:val="single" w:sz="4" w:space="0" w:color="000000"/>
              <w:right w:val="single" w:sz="4" w:space="0" w:color="000000"/>
            </w:tcBorders>
          </w:tcPr>
          <w:p w14:paraId="4285E573" w14:textId="77777777" w:rsidR="006F34A7" w:rsidRPr="002F002E" w:rsidRDefault="006F34A7">
            <w:pPr>
              <w:jc w:val="both"/>
            </w:pPr>
          </w:p>
        </w:tc>
      </w:tr>
      <w:tr w:rsidR="006F34A7" w:rsidRPr="002F002E" w14:paraId="49B797A5" w14:textId="77777777">
        <w:tc>
          <w:tcPr>
            <w:tcW w:w="4536" w:type="dxa"/>
            <w:tcBorders>
              <w:top w:val="single" w:sz="4" w:space="0" w:color="000000"/>
              <w:left w:val="single" w:sz="4" w:space="0" w:color="000000"/>
              <w:bottom w:val="single" w:sz="4" w:space="0" w:color="000000"/>
              <w:right w:val="single" w:sz="4" w:space="0" w:color="000000"/>
            </w:tcBorders>
          </w:tcPr>
          <w:p w14:paraId="5B8776E6" w14:textId="77777777" w:rsidR="006F34A7" w:rsidRPr="002F002E" w:rsidRDefault="006F34A7">
            <w:pPr>
              <w:jc w:val="both"/>
            </w:pPr>
            <w:r w:rsidRPr="002F002E">
              <w:t>Kijelölt kapcsolattartó:</w:t>
            </w:r>
          </w:p>
          <w:p w14:paraId="76E9353C" w14:textId="77777777" w:rsidR="006F34A7" w:rsidRPr="002F002E" w:rsidRDefault="006F34A7">
            <w:pPr>
              <w:jc w:val="both"/>
            </w:pPr>
          </w:p>
        </w:tc>
        <w:tc>
          <w:tcPr>
            <w:tcW w:w="3876" w:type="dxa"/>
            <w:tcBorders>
              <w:top w:val="single" w:sz="4" w:space="0" w:color="000000"/>
              <w:left w:val="single" w:sz="4" w:space="0" w:color="000000"/>
              <w:bottom w:val="single" w:sz="4" w:space="0" w:color="000000"/>
              <w:right w:val="single" w:sz="4" w:space="0" w:color="000000"/>
            </w:tcBorders>
          </w:tcPr>
          <w:p w14:paraId="6BAC3D46" w14:textId="77777777" w:rsidR="006F34A7" w:rsidRPr="002F002E" w:rsidRDefault="006F34A7">
            <w:pPr>
              <w:jc w:val="both"/>
            </w:pPr>
          </w:p>
        </w:tc>
      </w:tr>
      <w:tr w:rsidR="006F34A7" w:rsidRPr="002F002E" w14:paraId="5E32955C" w14:textId="77777777">
        <w:tc>
          <w:tcPr>
            <w:tcW w:w="4536" w:type="dxa"/>
            <w:tcBorders>
              <w:top w:val="single" w:sz="4" w:space="0" w:color="000000"/>
              <w:left w:val="single" w:sz="4" w:space="0" w:color="000000"/>
              <w:bottom w:val="single" w:sz="4" w:space="0" w:color="000000"/>
              <w:right w:val="single" w:sz="4" w:space="0" w:color="000000"/>
            </w:tcBorders>
          </w:tcPr>
          <w:p w14:paraId="23418077" w14:textId="77777777" w:rsidR="006F34A7" w:rsidRPr="002F002E" w:rsidRDefault="006F34A7">
            <w:pPr>
              <w:jc w:val="both"/>
            </w:pPr>
            <w:r w:rsidRPr="002F002E">
              <w:t>Kijelölt kapcsolattartó elérhetősége (telefon, e-mail):</w:t>
            </w:r>
          </w:p>
          <w:p w14:paraId="22EA21CF" w14:textId="77777777" w:rsidR="006F34A7" w:rsidRPr="002F002E" w:rsidRDefault="006F34A7">
            <w:pPr>
              <w:jc w:val="both"/>
            </w:pPr>
          </w:p>
        </w:tc>
        <w:tc>
          <w:tcPr>
            <w:tcW w:w="3876" w:type="dxa"/>
            <w:tcBorders>
              <w:top w:val="single" w:sz="4" w:space="0" w:color="000000"/>
              <w:left w:val="single" w:sz="4" w:space="0" w:color="000000"/>
              <w:bottom w:val="single" w:sz="4" w:space="0" w:color="000000"/>
              <w:right w:val="single" w:sz="4" w:space="0" w:color="000000"/>
            </w:tcBorders>
          </w:tcPr>
          <w:p w14:paraId="0B1FCE1B" w14:textId="77777777" w:rsidR="006F34A7" w:rsidRPr="002F002E" w:rsidRDefault="006F34A7">
            <w:pPr>
              <w:jc w:val="both"/>
            </w:pPr>
          </w:p>
        </w:tc>
      </w:tr>
      <w:tr w:rsidR="006F34A7" w:rsidRPr="002F002E" w14:paraId="2F8E30A3" w14:textId="77777777">
        <w:tc>
          <w:tcPr>
            <w:tcW w:w="4536" w:type="dxa"/>
            <w:tcBorders>
              <w:top w:val="single" w:sz="4" w:space="0" w:color="000000"/>
              <w:left w:val="single" w:sz="4" w:space="0" w:color="000000"/>
              <w:bottom w:val="single" w:sz="4" w:space="0" w:color="000000"/>
              <w:right w:val="single" w:sz="4" w:space="0" w:color="000000"/>
            </w:tcBorders>
          </w:tcPr>
          <w:p w14:paraId="5598C310" w14:textId="77777777" w:rsidR="006F34A7" w:rsidRPr="002F002E" w:rsidRDefault="006F34A7">
            <w:pPr>
              <w:jc w:val="both"/>
            </w:pPr>
            <w:r w:rsidRPr="002F002E">
              <w:t>Az ajánlattevő által adott árajánlat (nettó Ft + Áfa = bruttó Ft):</w:t>
            </w:r>
          </w:p>
          <w:p w14:paraId="60801214" w14:textId="77777777" w:rsidR="006F34A7" w:rsidRPr="002F002E" w:rsidRDefault="006F34A7">
            <w:pPr>
              <w:jc w:val="both"/>
            </w:pPr>
          </w:p>
        </w:tc>
        <w:tc>
          <w:tcPr>
            <w:tcW w:w="3876" w:type="dxa"/>
            <w:tcBorders>
              <w:top w:val="single" w:sz="4" w:space="0" w:color="000000"/>
              <w:left w:val="single" w:sz="4" w:space="0" w:color="000000"/>
              <w:bottom w:val="single" w:sz="4" w:space="0" w:color="000000"/>
              <w:right w:val="single" w:sz="4" w:space="0" w:color="000000"/>
            </w:tcBorders>
          </w:tcPr>
          <w:p w14:paraId="2C427E3B" w14:textId="77777777" w:rsidR="006F34A7" w:rsidRPr="002F002E" w:rsidRDefault="006F34A7">
            <w:pPr>
              <w:jc w:val="both"/>
            </w:pPr>
            <w:r w:rsidRPr="002F002E">
              <w:t>nettó:                                         Ft</w:t>
            </w:r>
          </w:p>
          <w:p w14:paraId="0DF165AB" w14:textId="77777777" w:rsidR="006F34A7" w:rsidRPr="002F002E" w:rsidRDefault="006F34A7">
            <w:pPr>
              <w:jc w:val="both"/>
            </w:pPr>
          </w:p>
          <w:p w14:paraId="00D6087F" w14:textId="77777777" w:rsidR="006F34A7" w:rsidRPr="002F002E" w:rsidRDefault="006F34A7">
            <w:pPr>
              <w:jc w:val="both"/>
            </w:pPr>
            <w:r w:rsidRPr="002F002E">
              <w:t>Áfa:                                           Ft</w:t>
            </w:r>
          </w:p>
          <w:p w14:paraId="2E10AC88" w14:textId="77777777" w:rsidR="006F34A7" w:rsidRPr="002F002E" w:rsidRDefault="006F34A7">
            <w:pPr>
              <w:jc w:val="both"/>
            </w:pPr>
          </w:p>
          <w:p w14:paraId="50B7A051" w14:textId="77777777" w:rsidR="006F34A7" w:rsidRPr="002F002E" w:rsidRDefault="006F34A7">
            <w:pPr>
              <w:jc w:val="both"/>
            </w:pPr>
            <w:r w:rsidRPr="002F002E">
              <w:t>bruttó:                                       Ft</w:t>
            </w:r>
          </w:p>
        </w:tc>
      </w:tr>
    </w:tbl>
    <w:p w14:paraId="7CEC99E7" w14:textId="77777777" w:rsidR="006F34A7" w:rsidRPr="002F002E" w:rsidRDefault="006F34A7" w:rsidP="006F34A7">
      <w:pPr>
        <w:jc w:val="both"/>
      </w:pPr>
    </w:p>
    <w:p w14:paraId="1BD93811" w14:textId="77777777" w:rsidR="006F34A7" w:rsidRPr="002F002E" w:rsidRDefault="006F34A7" w:rsidP="006F34A7">
      <w:pPr>
        <w:jc w:val="both"/>
      </w:pPr>
    </w:p>
    <w:p w14:paraId="7748B578" w14:textId="77777777" w:rsidR="006F34A7" w:rsidRPr="002F002E" w:rsidRDefault="006F34A7" w:rsidP="006F34A7">
      <w:pPr>
        <w:jc w:val="both"/>
      </w:pPr>
      <w:r w:rsidRPr="002F002E">
        <w:t>Kelt: ……………………………..</w:t>
      </w:r>
    </w:p>
    <w:p w14:paraId="3B66BFDE" w14:textId="77777777" w:rsidR="006F34A7" w:rsidRPr="002F002E" w:rsidRDefault="006F34A7" w:rsidP="006F34A7">
      <w:pPr>
        <w:jc w:val="both"/>
      </w:pPr>
    </w:p>
    <w:p w14:paraId="6FDB8A7A" w14:textId="77777777" w:rsidR="006F34A7" w:rsidRPr="002F002E" w:rsidRDefault="006F34A7" w:rsidP="006F34A7">
      <w:pPr>
        <w:jc w:val="both"/>
      </w:pPr>
    </w:p>
    <w:p w14:paraId="545C5A90" w14:textId="77777777" w:rsidR="006F34A7" w:rsidRPr="002F002E" w:rsidRDefault="006F34A7" w:rsidP="006F34A7">
      <w:pPr>
        <w:jc w:val="both"/>
      </w:pPr>
    </w:p>
    <w:tbl>
      <w:tblPr>
        <w:tblW w:w="3255" w:type="dxa"/>
        <w:tblInd w:w="4890" w:type="dxa"/>
        <w:tblLayout w:type="fixed"/>
        <w:tblLook w:val="04A0" w:firstRow="1" w:lastRow="0" w:firstColumn="1" w:lastColumn="0" w:noHBand="0" w:noVBand="1"/>
      </w:tblPr>
      <w:tblGrid>
        <w:gridCol w:w="3255"/>
      </w:tblGrid>
      <w:tr w:rsidR="006F34A7" w:rsidRPr="002F002E" w14:paraId="6EF1D281" w14:textId="77777777">
        <w:trPr>
          <w:trHeight w:val="32"/>
        </w:trPr>
        <w:tc>
          <w:tcPr>
            <w:tcW w:w="3260" w:type="dxa"/>
          </w:tcPr>
          <w:p w14:paraId="760B240B" w14:textId="2E2B4C24" w:rsidR="006F34A7" w:rsidRPr="002F002E" w:rsidRDefault="006F34A7">
            <w:pPr>
              <w:jc w:val="both"/>
            </w:pPr>
            <w:r w:rsidRPr="002F002E">
              <w:t>……………………………</w:t>
            </w:r>
          </w:p>
          <w:p w14:paraId="2472C31E" w14:textId="77777777" w:rsidR="006F34A7" w:rsidRPr="002F002E" w:rsidRDefault="006F34A7">
            <w:pPr>
              <w:ind w:firstLine="780"/>
              <w:jc w:val="both"/>
            </w:pPr>
            <w:r w:rsidRPr="002F002E">
              <w:t>cégszerű aláírás</w:t>
            </w:r>
          </w:p>
          <w:p w14:paraId="61B418F5" w14:textId="77777777" w:rsidR="006F34A7" w:rsidRPr="002F002E" w:rsidRDefault="006F34A7">
            <w:pPr>
              <w:ind w:firstLine="780"/>
              <w:jc w:val="both"/>
            </w:pPr>
          </w:p>
          <w:p w14:paraId="552E5EA5" w14:textId="77777777" w:rsidR="006F34A7" w:rsidRPr="002F002E" w:rsidRDefault="006F34A7">
            <w:pPr>
              <w:ind w:firstLine="780"/>
              <w:jc w:val="both"/>
            </w:pPr>
          </w:p>
        </w:tc>
      </w:tr>
    </w:tbl>
    <w:p w14:paraId="4E2594A6" w14:textId="77777777" w:rsidR="006F34A7" w:rsidRPr="002F002E" w:rsidRDefault="006F34A7" w:rsidP="006F34A7"/>
    <w:p w14:paraId="12C492D4" w14:textId="77777777" w:rsidR="006F34A7" w:rsidRPr="002F002E" w:rsidRDefault="006F34A7" w:rsidP="006F34A7">
      <w:pPr>
        <w:jc w:val="both"/>
        <w:rPr>
          <w:b/>
          <w:i/>
        </w:rPr>
      </w:pPr>
      <w:r w:rsidRPr="002F002E">
        <w:rPr>
          <w:rFonts w:ascii="Arial" w:eastAsia="Arial" w:hAnsi="Arial" w:cs="Arial"/>
        </w:rPr>
        <w:br w:type="page"/>
      </w:r>
      <w:r w:rsidRPr="002F002E">
        <w:rPr>
          <w:b/>
          <w:i/>
        </w:rPr>
        <w:lastRenderedPageBreak/>
        <w:t>Az ajánlattételi felhívás 2. sz. melléklete</w:t>
      </w:r>
    </w:p>
    <w:p w14:paraId="1A417F6C" w14:textId="77777777" w:rsidR="006F34A7" w:rsidRPr="002F002E" w:rsidRDefault="006F34A7" w:rsidP="006F34A7">
      <w:pPr>
        <w:spacing w:line="276" w:lineRule="auto"/>
      </w:pPr>
    </w:p>
    <w:p w14:paraId="5DC212BF" w14:textId="77777777" w:rsidR="006F34A7" w:rsidRPr="00CB6205" w:rsidRDefault="006F34A7" w:rsidP="006F34A7">
      <w:pPr>
        <w:spacing w:line="276" w:lineRule="auto"/>
      </w:pPr>
    </w:p>
    <w:p w14:paraId="79561248" w14:textId="77777777" w:rsidR="006F34A7" w:rsidRPr="00CB6205" w:rsidRDefault="006F34A7" w:rsidP="006F34A7">
      <w:pPr>
        <w:spacing w:line="360" w:lineRule="auto"/>
        <w:jc w:val="center"/>
        <w:rPr>
          <w:b/>
        </w:rPr>
      </w:pPr>
      <w:r w:rsidRPr="00CB6205">
        <w:rPr>
          <w:b/>
        </w:rPr>
        <w:t>Nyilatkozat</w:t>
      </w:r>
    </w:p>
    <w:p w14:paraId="76085FBF" w14:textId="77777777" w:rsidR="006F34A7" w:rsidRPr="00CB6205" w:rsidRDefault="006F34A7" w:rsidP="006F34A7">
      <w:pPr>
        <w:jc w:val="center"/>
      </w:pPr>
      <w:r w:rsidRPr="00C21A2A">
        <w:rPr>
          <w:rFonts w:eastAsia="Calibri"/>
          <w:b/>
          <w:lang w:eastAsia="en-US"/>
        </w:rPr>
        <w:t>„</w:t>
      </w:r>
      <w:bookmarkStart w:id="0" w:name="_Hlk207885761"/>
      <w:r w:rsidRPr="002F002E">
        <w:rPr>
          <w:rFonts w:eastAsia="Calibri"/>
          <w:b/>
          <w:lang w:eastAsia="en-US"/>
        </w:rPr>
        <w:t>Kutatás és értékelés végzése a Józsefvárosi Gyerekbarát Koncepció felülvizsgálatához</w:t>
      </w:r>
      <w:bookmarkEnd w:id="0"/>
      <w:r w:rsidRPr="00C21A2A">
        <w:rPr>
          <w:rFonts w:eastAsia="Calibri"/>
          <w:b/>
          <w:lang w:eastAsia="en-US"/>
        </w:rPr>
        <w:t>”</w:t>
      </w:r>
    </w:p>
    <w:p w14:paraId="3A4E0B83" w14:textId="77777777" w:rsidR="006F34A7" w:rsidRPr="00CB6205" w:rsidRDefault="006F34A7" w:rsidP="006F34A7">
      <w:pPr>
        <w:jc w:val="center"/>
      </w:pPr>
      <w:r w:rsidRPr="00CB6205">
        <w:rPr>
          <w:b/>
        </w:rPr>
        <w:t xml:space="preserve"> </w:t>
      </w:r>
      <w:r w:rsidRPr="00CB6205">
        <w:t>tárgyú közbeszerzési értékhatárt el nem érő beszerzési eljárásban</w:t>
      </w:r>
    </w:p>
    <w:p w14:paraId="5F1C746F" w14:textId="77777777" w:rsidR="006F34A7" w:rsidRPr="00CB6205" w:rsidRDefault="006F34A7" w:rsidP="006F34A7">
      <w:pPr>
        <w:jc w:val="center"/>
      </w:pPr>
    </w:p>
    <w:p w14:paraId="61ABA9FA" w14:textId="77777777" w:rsidR="006F34A7" w:rsidRPr="00CB6205" w:rsidRDefault="006F34A7" w:rsidP="006F34A7">
      <w:pPr>
        <w:jc w:val="center"/>
        <w:rPr>
          <w:color w:val="000000"/>
        </w:rPr>
      </w:pPr>
      <w:r w:rsidRPr="00CB6205">
        <w:rPr>
          <w:color w:val="000000"/>
        </w:rPr>
        <w:t>Alulírott …………………….. társaság (ajánlattevő), melyet képvisel: ……………………………</w:t>
      </w:r>
    </w:p>
    <w:p w14:paraId="11A4CBFE" w14:textId="77777777" w:rsidR="006F34A7" w:rsidRPr="00CB6205" w:rsidRDefault="006F34A7" w:rsidP="006F34A7">
      <w:pPr>
        <w:jc w:val="center"/>
        <w:rPr>
          <w:color w:val="000000"/>
        </w:rPr>
      </w:pPr>
    </w:p>
    <w:p w14:paraId="7A327F86" w14:textId="77777777" w:rsidR="006F34A7" w:rsidRPr="00CB6205" w:rsidRDefault="006F34A7" w:rsidP="006F34A7">
      <w:pPr>
        <w:jc w:val="center"/>
        <w:rPr>
          <w:b/>
          <w:color w:val="000000"/>
        </w:rPr>
      </w:pPr>
      <w:r w:rsidRPr="00CB6205">
        <w:rPr>
          <w:b/>
          <w:color w:val="000000"/>
          <w:spacing w:val="40"/>
        </w:rPr>
        <w:t>az alábbi nyilatkozatot tesszük</w:t>
      </w:r>
      <w:r w:rsidRPr="00CB6205">
        <w:rPr>
          <w:b/>
          <w:color w:val="000000"/>
        </w:rPr>
        <w:t>:</w:t>
      </w:r>
    </w:p>
    <w:p w14:paraId="7E5336FB" w14:textId="77777777" w:rsidR="006F34A7" w:rsidRPr="00CB6205" w:rsidRDefault="006F34A7" w:rsidP="006F34A7">
      <w:pPr>
        <w:jc w:val="both"/>
        <w:rPr>
          <w:b/>
          <w:color w:val="000000"/>
        </w:rPr>
      </w:pPr>
    </w:p>
    <w:p w14:paraId="59712C66" w14:textId="77777777" w:rsidR="006F34A7" w:rsidRPr="008A0B33" w:rsidRDefault="006F34A7" w:rsidP="006F34A7">
      <w:pPr>
        <w:tabs>
          <w:tab w:val="left" w:pos="5370"/>
        </w:tabs>
        <w:jc w:val="both"/>
        <w:rPr>
          <w:bCs/>
          <w:color w:val="000000"/>
        </w:rPr>
      </w:pPr>
      <w:r w:rsidRPr="008A0B33">
        <w:rPr>
          <w:color w:val="000000"/>
        </w:rPr>
        <w:t xml:space="preserve">Nem állnak fenn velem / velünk szemben az alábbi </w:t>
      </w:r>
      <w:r w:rsidRPr="008A0B33">
        <w:rPr>
          <w:bCs/>
          <w:color w:val="000000"/>
        </w:rPr>
        <w:t>kizáró okok, mely szerint nem lehet ajánlattevő, aki:</w:t>
      </w:r>
    </w:p>
    <w:p w14:paraId="65C13093" w14:textId="77777777" w:rsidR="006F34A7" w:rsidRPr="008A0B33" w:rsidRDefault="006F34A7" w:rsidP="006F34A7">
      <w:pPr>
        <w:tabs>
          <w:tab w:val="left" w:pos="5370"/>
        </w:tabs>
        <w:jc w:val="both"/>
        <w:rPr>
          <w:color w:val="000000"/>
        </w:rPr>
      </w:pPr>
      <w:r w:rsidRPr="008A0B33">
        <w:rPr>
          <w:color w:val="000000"/>
        </w:rPr>
        <w:t>Az eljárásban nem lehet ajánlattevő, részvételre jelentkező, alvállalkozó, és nem vehet részt alkalmasság igazolásában olyan gazdasági szereplő, aki</w:t>
      </w:r>
    </w:p>
    <w:p w14:paraId="3F716A58" w14:textId="77777777" w:rsidR="006F34A7" w:rsidRPr="008A0B33" w:rsidRDefault="006F34A7" w:rsidP="006F34A7">
      <w:pPr>
        <w:jc w:val="both"/>
      </w:pPr>
      <w:r w:rsidRPr="008A0B33">
        <w:rPr>
          <w:i/>
          <w:iCs/>
        </w:rPr>
        <w:t xml:space="preserve">a) </w:t>
      </w:r>
      <w:r w:rsidRPr="008A0B33">
        <w:t>az alábbi bűncselekmények valamelyikét elkövette, és a bűncselekmény elkövetése az elmúlt öt évben jogerős bírósági ítéletben megállapítást nyert, amíg a büntetett előélethez fűződő hátrányok alól nem mentesült:</w:t>
      </w:r>
    </w:p>
    <w:p w14:paraId="7D097DDE" w14:textId="77777777" w:rsidR="006F34A7" w:rsidRPr="008A0B33" w:rsidRDefault="006F34A7" w:rsidP="006F34A7">
      <w:pPr>
        <w:jc w:val="both"/>
      </w:pPr>
      <w:r w:rsidRPr="008A0B33">
        <w:rPr>
          <w:i/>
          <w:iCs/>
        </w:rPr>
        <w:t xml:space="preserve">aa) </w:t>
      </w:r>
      <w:r w:rsidRPr="008A0B33">
        <w:t>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702EADEC" w14:textId="77777777" w:rsidR="006F34A7" w:rsidRPr="008A0B33" w:rsidRDefault="006F34A7" w:rsidP="006F34A7">
      <w:pPr>
        <w:jc w:val="both"/>
      </w:pPr>
      <w:r w:rsidRPr="008A0B33">
        <w:rPr>
          <w:i/>
          <w:iCs/>
        </w:rPr>
        <w:t xml:space="preserve">ab) </w:t>
      </w:r>
      <w:r w:rsidRPr="008A0B33">
        <w:t>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49D335BD" w14:textId="77777777" w:rsidR="006F34A7" w:rsidRPr="008A0B33" w:rsidRDefault="006F34A7" w:rsidP="006F34A7">
      <w:pPr>
        <w:jc w:val="both"/>
      </w:pPr>
      <w:r w:rsidRPr="008A0B33">
        <w:rPr>
          <w:i/>
          <w:iCs/>
        </w:rPr>
        <w:t xml:space="preserve">ac) </w:t>
      </w:r>
      <w:r w:rsidRPr="008A0B33">
        <w:t>az 1978. évi IV. törvény szerinti költségvetési csalás, európai közösségek pénzügyi érdekeinek megsértése, illetve a Btk. szerinti költségvetési csalás;</w:t>
      </w:r>
    </w:p>
    <w:p w14:paraId="46C16901" w14:textId="77777777" w:rsidR="006F34A7" w:rsidRPr="008A0B33" w:rsidRDefault="006F34A7" w:rsidP="006F34A7">
      <w:pPr>
        <w:jc w:val="both"/>
      </w:pPr>
      <w:r w:rsidRPr="008A0B33">
        <w:rPr>
          <w:i/>
          <w:iCs/>
        </w:rPr>
        <w:t xml:space="preserve">ad) </w:t>
      </w:r>
      <w:r w:rsidRPr="008A0B33">
        <w:t>az 1978. évi IV. törvény, illetve a Btk. szerinti terrorcselekmény, valamint ehhez kapcsolódó felbujtás, bűnsegély vagy kísérlet;</w:t>
      </w:r>
    </w:p>
    <w:p w14:paraId="04E620EF" w14:textId="77777777" w:rsidR="006F34A7" w:rsidRPr="008A0B33" w:rsidRDefault="006F34A7" w:rsidP="006F34A7">
      <w:pPr>
        <w:jc w:val="both"/>
      </w:pPr>
      <w:r w:rsidRPr="008A0B33">
        <w:rPr>
          <w:i/>
          <w:iCs/>
        </w:rPr>
        <w:t xml:space="preserve">ae) </w:t>
      </w:r>
      <w:r w:rsidRPr="008A0B33">
        <w:t>az 1978. évi IV. törvény, illetve a Btk. szerinti pénzmosás, valamint a Btk. szerinti terrorizmus finanszírozása;</w:t>
      </w:r>
    </w:p>
    <w:p w14:paraId="0B8A34F0" w14:textId="77777777" w:rsidR="006F34A7" w:rsidRPr="008A0B33" w:rsidRDefault="006F34A7" w:rsidP="006F34A7">
      <w:pPr>
        <w:jc w:val="both"/>
      </w:pPr>
      <w:r w:rsidRPr="008A0B33">
        <w:rPr>
          <w:i/>
          <w:iCs/>
        </w:rPr>
        <w:t xml:space="preserve">af) </w:t>
      </w:r>
      <w:r w:rsidRPr="008A0B33">
        <w:t>az 1978. évi IV. törvény, illetve a Btk. szerinti emberkereskedelem, valamint a Btk. szerinti kényszermunka;</w:t>
      </w:r>
    </w:p>
    <w:p w14:paraId="501D92EF" w14:textId="77777777" w:rsidR="006F34A7" w:rsidRPr="008A0B33" w:rsidRDefault="006F34A7" w:rsidP="006F34A7">
      <w:pPr>
        <w:jc w:val="both"/>
      </w:pPr>
      <w:r w:rsidRPr="008A0B33">
        <w:rPr>
          <w:i/>
          <w:iCs/>
        </w:rPr>
        <w:t xml:space="preserve">ag) </w:t>
      </w:r>
      <w:r w:rsidRPr="008A0B33">
        <w:t>az 1978. évi IV. törvény, illetve a Btk. szerinti versenyt korlátozó megállapodás közbeszerzési és koncessziós eljárásban;</w:t>
      </w:r>
    </w:p>
    <w:p w14:paraId="199ABA10" w14:textId="77777777" w:rsidR="006F34A7" w:rsidRPr="008A0B33" w:rsidRDefault="006F34A7" w:rsidP="006F34A7">
      <w:pPr>
        <w:jc w:val="both"/>
      </w:pPr>
      <w:r w:rsidRPr="008A0B33">
        <w:rPr>
          <w:i/>
          <w:iCs/>
        </w:rPr>
        <w:t xml:space="preserve">ah) </w:t>
      </w:r>
      <w:r w:rsidRPr="008A0B33">
        <w:t xml:space="preserve">a gazdasági szereplő személyes joga szerinti, az </w:t>
      </w:r>
      <w:r w:rsidRPr="008A0B33">
        <w:rPr>
          <w:i/>
          <w:iCs/>
        </w:rPr>
        <w:t xml:space="preserve">a)-g) </w:t>
      </w:r>
      <w:r w:rsidRPr="008A0B33">
        <w:t>pontokban felsoroltakhoz hasonló bűncselekmény;</w:t>
      </w:r>
    </w:p>
    <w:p w14:paraId="5FE0A61E" w14:textId="77777777" w:rsidR="006F34A7" w:rsidRPr="008A0B33" w:rsidRDefault="006F34A7" w:rsidP="006F34A7">
      <w:pPr>
        <w:jc w:val="both"/>
      </w:pPr>
      <w:r w:rsidRPr="008A0B33">
        <w:rPr>
          <w:i/>
          <w:iCs/>
        </w:rPr>
        <w:t xml:space="preserve">b) </w:t>
      </w:r>
      <w:r w:rsidRPr="008A0B33">
        <w:t>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4851B07A" w14:textId="77777777" w:rsidR="006F34A7" w:rsidRPr="008A0B33" w:rsidRDefault="006F34A7" w:rsidP="006F34A7">
      <w:pPr>
        <w:jc w:val="both"/>
      </w:pPr>
      <w:r w:rsidRPr="008A0B33">
        <w:rPr>
          <w:i/>
          <w:iCs/>
        </w:rPr>
        <w:t xml:space="preserve">c) </w:t>
      </w:r>
      <w:r w:rsidRPr="008A0B33">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00EC2186" w14:textId="77777777" w:rsidR="006F34A7" w:rsidRPr="008A0B33" w:rsidRDefault="006F34A7" w:rsidP="006F34A7">
      <w:pPr>
        <w:jc w:val="both"/>
      </w:pPr>
      <w:r w:rsidRPr="008A0B33">
        <w:rPr>
          <w:i/>
          <w:iCs/>
        </w:rPr>
        <w:t xml:space="preserve">d) </w:t>
      </w:r>
      <w:r w:rsidRPr="008A0B33">
        <w:t>tevékenységét felfüggesztette vagy akinek tevékenységét felfüggesztették;</w:t>
      </w:r>
    </w:p>
    <w:p w14:paraId="7DCEC60D" w14:textId="77777777" w:rsidR="006F34A7" w:rsidRPr="008A0B33" w:rsidRDefault="006F34A7" w:rsidP="006F34A7">
      <w:pPr>
        <w:jc w:val="both"/>
      </w:pPr>
      <w:r w:rsidRPr="008A0B33">
        <w:rPr>
          <w:i/>
          <w:iCs/>
        </w:rPr>
        <w:lastRenderedPageBreak/>
        <w:t xml:space="preserve">e) </w:t>
      </w:r>
      <w:r w:rsidRPr="008A0B33">
        <w:t>gazdasági, illetve szakmai tevékenységével kapcsolatban bűncselekmény elkövetése az elmúlt három éven belül jogerős bírósági ítéletben megállapítást nyert;</w:t>
      </w:r>
    </w:p>
    <w:p w14:paraId="0090DFA8" w14:textId="77777777" w:rsidR="006F34A7" w:rsidRPr="008A0B33" w:rsidRDefault="006F34A7" w:rsidP="006F34A7">
      <w:pPr>
        <w:jc w:val="both"/>
      </w:pPr>
      <w:r w:rsidRPr="008A0B33">
        <w:rPr>
          <w:i/>
          <w:iCs/>
        </w:rPr>
        <w:t xml:space="preserve">f) </w:t>
      </w:r>
      <w:r w:rsidRPr="008A0B33">
        <w:t>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beszerzési eljárásból ebből az okból kizárták, és a kizárás tekintetében jogorvoslatra nem került sor az érintett beszerzési eljárás lezárulásától számított három évig;</w:t>
      </w:r>
    </w:p>
    <w:p w14:paraId="50E0E382" w14:textId="77777777" w:rsidR="006F34A7" w:rsidRPr="008A0B33" w:rsidRDefault="006F34A7" w:rsidP="006F34A7">
      <w:pPr>
        <w:jc w:val="both"/>
      </w:pPr>
      <w:r w:rsidRPr="008A0B33">
        <w:rPr>
          <w:i/>
          <w:iCs/>
        </w:rPr>
        <w:t xml:space="preserve">g) </w:t>
      </w:r>
      <w:r w:rsidRPr="008A0B33">
        <w:t>tekintetében a következő feltételek valamelyike megvalósul:</w:t>
      </w:r>
    </w:p>
    <w:p w14:paraId="5E84C3E6" w14:textId="77777777" w:rsidR="006F34A7" w:rsidRPr="008A0B33" w:rsidRDefault="006F34A7" w:rsidP="006F34A7">
      <w:pPr>
        <w:jc w:val="both"/>
      </w:pPr>
      <w:r w:rsidRPr="008A0B33">
        <w:rPr>
          <w:i/>
          <w:iCs/>
        </w:rPr>
        <w:t xml:space="preserve">ga) </w:t>
      </w:r>
      <w:r w:rsidRPr="008A0B33">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265C3369" w14:textId="77777777" w:rsidR="006F34A7" w:rsidRPr="008A0B33" w:rsidRDefault="006F34A7" w:rsidP="006F34A7">
      <w:pPr>
        <w:jc w:val="both"/>
      </w:pPr>
      <w:r w:rsidRPr="008A0B33">
        <w:rPr>
          <w:i/>
          <w:iCs/>
        </w:rPr>
        <w:t xml:space="preserve">gb) </w:t>
      </w:r>
      <w:r w:rsidRPr="008A0B33">
        <w:t>olyan szabályozott tőzsdén nem jegyzett társaság, amely a pénzmosás és a terrorizmus finanszírozása megelőzéséről</w:t>
      </w:r>
      <w:r>
        <w:t xml:space="preserve"> és megakadályozásáról szóló 2017. évi LIII</w:t>
      </w:r>
      <w:r w:rsidRPr="008A0B33">
        <w:t xml:space="preserve">. törvény 3. § </w:t>
      </w:r>
      <w:r>
        <w:rPr>
          <w:i/>
          <w:iCs/>
        </w:rPr>
        <w:t>38.</w:t>
      </w:r>
      <w:r w:rsidRPr="008A0B33">
        <w:rPr>
          <w:i/>
          <w:iCs/>
        </w:rPr>
        <w:t xml:space="preserve"> </w:t>
      </w:r>
      <w:r w:rsidRPr="008A0B33">
        <w:t xml:space="preserve">pont </w:t>
      </w:r>
      <w:r>
        <w:rPr>
          <w:i/>
          <w:iCs/>
        </w:rPr>
        <w:t>a)-f</w:t>
      </w:r>
      <w:r w:rsidRPr="008A0B33">
        <w:rPr>
          <w:i/>
          <w:iCs/>
        </w:rPr>
        <w:t xml:space="preserve">) </w:t>
      </w:r>
      <w:r w:rsidRPr="008A0B33">
        <w:t>alpontja szerinti tényleges tulajdonosát nem képes megnevezni, vagy</w:t>
      </w:r>
    </w:p>
    <w:p w14:paraId="3A2D095A" w14:textId="77777777" w:rsidR="006F34A7" w:rsidRPr="008A0B33" w:rsidRDefault="006F34A7" w:rsidP="006F34A7">
      <w:pPr>
        <w:jc w:val="both"/>
      </w:pPr>
      <w:r w:rsidRPr="008A0B33">
        <w:rPr>
          <w:i/>
          <w:iCs/>
        </w:rPr>
        <w:t xml:space="preserve">gc) </w:t>
      </w:r>
      <w:r w:rsidRPr="008A0B33">
        <w:t xml:space="preserve">a gazdasági szereplőben közvetetten vagy közvetlenül több, mint 25%-os tulajdoni résszel vagy szavazati joggal rendelkezik olyan jogi személy vagy személyes joga szerint jogképes szervezet, amelynek tekintetében a </w:t>
      </w:r>
      <w:r w:rsidRPr="008A0B33">
        <w:rPr>
          <w:i/>
          <w:iCs/>
        </w:rPr>
        <w:t xml:space="preserve">kb) </w:t>
      </w:r>
      <w:r w:rsidRPr="008A0B33">
        <w:t>alpont szerinti feltétel fennáll;</w:t>
      </w:r>
    </w:p>
    <w:p w14:paraId="6CCCA31A" w14:textId="77777777" w:rsidR="006F34A7" w:rsidRPr="008A0B33" w:rsidRDefault="006F34A7" w:rsidP="006F34A7">
      <w:pPr>
        <w:jc w:val="both"/>
      </w:pPr>
      <w:r>
        <w:rPr>
          <w:i/>
          <w:iCs/>
        </w:rPr>
        <w:t>h</w:t>
      </w:r>
      <w:r w:rsidRPr="008A0B33">
        <w:rPr>
          <w:i/>
          <w:iCs/>
        </w:rPr>
        <w:t xml:space="preserve">) </w:t>
      </w:r>
      <w:r w:rsidRPr="008A0B33">
        <w:t>harmadik országbeli állampolgár Magyarországon engedélyhez kötött foglalkoztatása esetén a munkaügyi hatóság által a munkaügyi ellenőrzésről szóló 1996. évi LXXV. törvény 7/A. §-a alapján két évnél nem régebben jogerőre emelkedett közigazgatási - vagy annak felülvizsgálata esetén bírósági - határozatban megállapított és a központi költségvetésbe történő befizetésre kötelezéssel vagy az idegenrendészeti hatóság által a harmadik országbeli állampolgárok beutazásáról és tartózkodásáról szóló törvény szerinti közrendvédelmi bírsággal sújtott jogszabálysértést követett el.</w:t>
      </w:r>
    </w:p>
    <w:p w14:paraId="0199FB62" w14:textId="77777777" w:rsidR="006F34A7" w:rsidRDefault="006F34A7" w:rsidP="006F34A7">
      <w:pPr>
        <w:tabs>
          <w:tab w:val="left" w:pos="5370"/>
        </w:tabs>
        <w:jc w:val="both"/>
      </w:pPr>
    </w:p>
    <w:p w14:paraId="0B4D977A" w14:textId="77777777" w:rsidR="006F34A7" w:rsidRDefault="006F34A7" w:rsidP="006F34A7">
      <w:pPr>
        <w:tabs>
          <w:tab w:val="left" w:pos="5370"/>
        </w:tabs>
        <w:jc w:val="both"/>
      </w:pPr>
      <w:r>
        <w:t xml:space="preserve">Nyilatkozom, hogy </w:t>
      </w:r>
      <w:r w:rsidRPr="00BE2B00">
        <w:t>az</w:t>
      </w:r>
      <w:r>
        <w:t xml:space="preserve"> általam képviselt szervezet az</w:t>
      </w:r>
      <w:r w:rsidRPr="00BE2B00">
        <w:t xml:space="preserve"> államháztartásról szóló 2011. évi CXCV. törvény 41.§ (6) bekezdése szerint átlátható szervezetnek</w:t>
      </w:r>
      <w:r>
        <w:t xml:space="preserve"> minősül,</w:t>
      </w:r>
      <w:r w:rsidRPr="00BE2B00">
        <w:t xml:space="preserve"> figyelemmel a törvény 1.§ 4. pontjára.</w:t>
      </w:r>
    </w:p>
    <w:p w14:paraId="3AB8D1A1" w14:textId="77777777" w:rsidR="006F34A7" w:rsidRDefault="006F34A7" w:rsidP="006F34A7">
      <w:pPr>
        <w:tabs>
          <w:tab w:val="left" w:pos="5370"/>
        </w:tabs>
        <w:jc w:val="both"/>
      </w:pPr>
    </w:p>
    <w:p w14:paraId="5F4ED634" w14:textId="77777777" w:rsidR="006F34A7" w:rsidRPr="00CB6205" w:rsidRDefault="006F34A7" w:rsidP="006F34A7">
      <w:pPr>
        <w:tabs>
          <w:tab w:val="left" w:pos="5370"/>
        </w:tabs>
        <w:jc w:val="both"/>
        <w:rPr>
          <w:color w:val="000000"/>
        </w:rPr>
      </w:pPr>
      <w:r>
        <w:rPr>
          <w:color w:val="000000"/>
        </w:rPr>
        <w:tab/>
      </w:r>
    </w:p>
    <w:p w14:paraId="6E7C80C6" w14:textId="77777777" w:rsidR="006F34A7" w:rsidRPr="00CB6205" w:rsidRDefault="006F34A7" w:rsidP="006F34A7">
      <w:pPr>
        <w:jc w:val="both"/>
        <w:rPr>
          <w:color w:val="000000"/>
        </w:rPr>
      </w:pPr>
      <w:r w:rsidRPr="00CB6205">
        <w:rPr>
          <w:color w:val="000000"/>
        </w:rPr>
        <w:t>Kelt: ……………………………..</w:t>
      </w:r>
    </w:p>
    <w:p w14:paraId="39651DBF" w14:textId="77777777" w:rsidR="006F34A7" w:rsidRPr="00CB6205" w:rsidRDefault="006F34A7" w:rsidP="006F34A7">
      <w:pPr>
        <w:jc w:val="both"/>
        <w:rPr>
          <w:color w:val="000000"/>
        </w:rPr>
      </w:pPr>
    </w:p>
    <w:p w14:paraId="7732FEED" w14:textId="77777777" w:rsidR="006F34A7" w:rsidRPr="00CB6205" w:rsidRDefault="006F34A7" w:rsidP="006F34A7">
      <w:pPr>
        <w:jc w:val="both"/>
        <w:rPr>
          <w:color w:val="000000"/>
        </w:rPr>
      </w:pPr>
    </w:p>
    <w:p w14:paraId="7A6AC26E" w14:textId="77777777" w:rsidR="006F34A7" w:rsidRPr="00CB6205" w:rsidRDefault="006F34A7" w:rsidP="006F34A7">
      <w:pPr>
        <w:jc w:val="both"/>
        <w:rPr>
          <w:color w:val="000000"/>
        </w:rPr>
      </w:pPr>
    </w:p>
    <w:tbl>
      <w:tblPr>
        <w:tblW w:w="0" w:type="auto"/>
        <w:tblInd w:w="4890" w:type="dxa"/>
        <w:tblLayout w:type="fixed"/>
        <w:tblCellMar>
          <w:left w:w="70" w:type="dxa"/>
          <w:right w:w="70" w:type="dxa"/>
        </w:tblCellMar>
        <w:tblLook w:val="0000" w:firstRow="0" w:lastRow="0" w:firstColumn="0" w:lastColumn="0" w:noHBand="0" w:noVBand="0"/>
      </w:tblPr>
      <w:tblGrid>
        <w:gridCol w:w="3260"/>
      </w:tblGrid>
      <w:tr w:rsidR="006F34A7" w:rsidRPr="00CB6205" w14:paraId="0409258B" w14:textId="77777777">
        <w:tc>
          <w:tcPr>
            <w:tcW w:w="3260" w:type="dxa"/>
          </w:tcPr>
          <w:p w14:paraId="6CB1EB5F" w14:textId="77777777" w:rsidR="006F34A7" w:rsidRPr="00CB6205" w:rsidRDefault="006F34A7">
            <w:pPr>
              <w:jc w:val="both"/>
              <w:rPr>
                <w:color w:val="000000"/>
              </w:rPr>
            </w:pPr>
            <w:r w:rsidRPr="00CB6205">
              <w:rPr>
                <w:color w:val="000000"/>
              </w:rPr>
              <w:t>……………………………..</w:t>
            </w:r>
          </w:p>
          <w:p w14:paraId="009F8DA2" w14:textId="77777777" w:rsidR="006F34A7" w:rsidRPr="00CB6205" w:rsidRDefault="006F34A7">
            <w:pPr>
              <w:ind w:firstLine="780"/>
              <w:jc w:val="both"/>
              <w:rPr>
                <w:color w:val="000000"/>
              </w:rPr>
            </w:pPr>
            <w:r w:rsidRPr="00CB6205">
              <w:rPr>
                <w:color w:val="000000"/>
              </w:rPr>
              <w:t>cégszerű aláírás</w:t>
            </w:r>
          </w:p>
        </w:tc>
      </w:tr>
    </w:tbl>
    <w:p w14:paraId="6DF206FB" w14:textId="77777777" w:rsidR="006F34A7" w:rsidRPr="005C0EA4" w:rsidRDefault="006F34A7" w:rsidP="006F34A7">
      <w:pPr>
        <w:jc w:val="both"/>
        <w:rPr>
          <w:b/>
          <w:i/>
        </w:rPr>
      </w:pPr>
      <w:r w:rsidRPr="00CB6205">
        <w:br w:type="page"/>
      </w:r>
      <w:r w:rsidRPr="005C0EA4">
        <w:rPr>
          <w:b/>
          <w:i/>
        </w:rPr>
        <w:lastRenderedPageBreak/>
        <w:t>Az ajánlattételi felhívás 3. sz. melléklete</w:t>
      </w:r>
    </w:p>
    <w:p w14:paraId="7902CD70" w14:textId="77777777" w:rsidR="006F34A7" w:rsidRPr="005C0EA4" w:rsidRDefault="006F34A7" w:rsidP="006F34A7">
      <w:pPr>
        <w:tabs>
          <w:tab w:val="left" w:pos="6804"/>
        </w:tabs>
        <w:jc w:val="both"/>
      </w:pPr>
    </w:p>
    <w:p w14:paraId="7B90452F" w14:textId="77777777" w:rsidR="006F34A7" w:rsidRPr="005C0EA4" w:rsidRDefault="006F34A7" w:rsidP="006F34A7">
      <w:pPr>
        <w:tabs>
          <w:tab w:val="left" w:pos="6804"/>
        </w:tabs>
        <w:jc w:val="both"/>
      </w:pPr>
    </w:p>
    <w:p w14:paraId="68BB13E2" w14:textId="77777777" w:rsidR="006F34A7" w:rsidRPr="005C0EA4" w:rsidRDefault="006F34A7" w:rsidP="006F34A7">
      <w:pPr>
        <w:tabs>
          <w:tab w:val="left" w:pos="3969"/>
        </w:tabs>
        <w:jc w:val="center"/>
      </w:pPr>
      <w:r w:rsidRPr="005C0EA4">
        <w:rPr>
          <w:b/>
        </w:rPr>
        <w:t>Ajánlattételi Nyilatkozat</w:t>
      </w:r>
    </w:p>
    <w:p w14:paraId="6BF6B006" w14:textId="77777777" w:rsidR="006F34A7" w:rsidRPr="005C0EA4" w:rsidRDefault="006F34A7" w:rsidP="006F34A7">
      <w:pPr>
        <w:tabs>
          <w:tab w:val="left" w:pos="3969"/>
        </w:tabs>
        <w:jc w:val="both"/>
        <w:rPr>
          <w:b/>
        </w:rPr>
      </w:pPr>
    </w:p>
    <w:p w14:paraId="71CBB7BC" w14:textId="77777777" w:rsidR="006F34A7" w:rsidRPr="005C0EA4" w:rsidRDefault="006F34A7" w:rsidP="006F34A7">
      <w:pPr>
        <w:jc w:val="center"/>
      </w:pPr>
      <w:r w:rsidRPr="005C0EA4">
        <w:t>„</w:t>
      </w:r>
      <w:bookmarkStart w:id="1" w:name="_Hlk207887093"/>
      <w:r w:rsidRPr="002F002E">
        <w:rPr>
          <w:rFonts w:eastAsia="Calibri"/>
          <w:b/>
          <w:lang w:eastAsia="en-US"/>
        </w:rPr>
        <w:t>Kutatás és értékelés végzése a Józsefvárosi Gyerekbarát Koncepció felülvizsgálatához</w:t>
      </w:r>
      <w:bookmarkEnd w:id="1"/>
      <w:r w:rsidRPr="005C0EA4">
        <w:t>” tárgyú,</w:t>
      </w:r>
      <w:r>
        <w:t xml:space="preserve"> </w:t>
      </w:r>
      <w:r w:rsidRPr="005C0EA4">
        <w:t>közbeszerzési értékhatárt el nem érő beszerzési eljárásban</w:t>
      </w:r>
    </w:p>
    <w:p w14:paraId="2F549452" w14:textId="77777777" w:rsidR="006F34A7" w:rsidRPr="005C0EA4" w:rsidRDefault="006F34A7" w:rsidP="006F34A7">
      <w:pPr>
        <w:tabs>
          <w:tab w:val="left" w:pos="3969"/>
        </w:tabs>
        <w:jc w:val="both"/>
        <w:rPr>
          <w:b/>
        </w:rPr>
      </w:pPr>
    </w:p>
    <w:p w14:paraId="5ACACC5A" w14:textId="77777777" w:rsidR="006F34A7" w:rsidRPr="005C0EA4" w:rsidRDefault="006F34A7" w:rsidP="006F34A7">
      <w:pPr>
        <w:tabs>
          <w:tab w:val="left" w:pos="3969"/>
        </w:tabs>
        <w:jc w:val="both"/>
      </w:pPr>
    </w:p>
    <w:p w14:paraId="310E8C3C" w14:textId="77777777" w:rsidR="006F34A7" w:rsidRPr="005C0EA4" w:rsidRDefault="006F34A7" w:rsidP="006F34A7">
      <w:pPr>
        <w:tabs>
          <w:tab w:val="left" w:pos="3969"/>
        </w:tabs>
        <w:jc w:val="both"/>
      </w:pPr>
      <w:r w:rsidRPr="005C0EA4">
        <w:t>Alulírott …………………….., mint a ………………… ajánlattevő (székhely: ………………) ……………. (</w:t>
      </w:r>
      <w:r w:rsidRPr="005C0EA4">
        <w:rPr>
          <w:i/>
        </w:rPr>
        <w:t>képviseleti jogkör/titulus megnevezése</w:t>
      </w:r>
      <w:r w:rsidRPr="005C0EA4">
        <w:t>) az ajánlattételi felhívásban foglalt valamennyi formai és tartalmi követelmény, utasítás, kikötés és műszaki leírás gondos áttekintése után az alábbi nyilatkozatot tesszük:</w:t>
      </w:r>
    </w:p>
    <w:p w14:paraId="1626B716" w14:textId="77777777" w:rsidR="006F34A7" w:rsidRPr="005C0EA4" w:rsidRDefault="006F34A7" w:rsidP="006F34A7">
      <w:pPr>
        <w:tabs>
          <w:tab w:val="left" w:pos="3969"/>
        </w:tabs>
        <w:jc w:val="both"/>
      </w:pPr>
    </w:p>
    <w:p w14:paraId="664A7FF0" w14:textId="77777777" w:rsidR="006F34A7" w:rsidRPr="005C0EA4" w:rsidRDefault="006F34A7" w:rsidP="006F34A7">
      <w:pPr>
        <w:numPr>
          <w:ilvl w:val="0"/>
          <w:numId w:val="6"/>
        </w:numPr>
        <w:tabs>
          <w:tab w:val="left" w:pos="426"/>
        </w:tabs>
        <w:spacing w:line="276" w:lineRule="auto"/>
        <w:jc w:val="both"/>
      </w:pPr>
      <w:r w:rsidRPr="005C0EA4">
        <w:t>Elfogadjuk, hogy amennyiben olyan kitételt tettünk ajánlatunkban, ami ellentétben van ajánlattételi felhívással, vagy annak mellékleteivel, illetve azok bármely feltételével, akkor az ajánlatunk érvénytelen.</w:t>
      </w:r>
    </w:p>
    <w:p w14:paraId="531AF5D3" w14:textId="77777777" w:rsidR="006F34A7" w:rsidRPr="005C0EA4" w:rsidRDefault="006F34A7" w:rsidP="006F34A7">
      <w:pPr>
        <w:tabs>
          <w:tab w:val="left" w:pos="3969"/>
        </w:tabs>
        <w:jc w:val="both"/>
      </w:pPr>
    </w:p>
    <w:p w14:paraId="4C557F1C" w14:textId="77777777" w:rsidR="006F34A7" w:rsidRPr="005C0EA4" w:rsidRDefault="006F34A7" w:rsidP="006F34A7">
      <w:pPr>
        <w:numPr>
          <w:ilvl w:val="0"/>
          <w:numId w:val="6"/>
        </w:numPr>
        <w:tabs>
          <w:tab w:val="left" w:pos="426"/>
        </w:tabs>
        <w:spacing w:line="276" w:lineRule="auto"/>
        <w:jc w:val="both"/>
      </w:pPr>
      <w:r w:rsidRPr="005C0EA4">
        <w:t>Kijelentjük, hogy amennyiben, mint nyertes ajánlattevő kiválasztásra kerülünk, a szerződést megkötjük, továbbá az ajánlattételi felhívásban, annak mellékleteiben rögzített szolgáltatást ajánlatban meghatározott díjért szerződésszerűen teljesítjük.</w:t>
      </w:r>
    </w:p>
    <w:p w14:paraId="06FA3EC0" w14:textId="77777777" w:rsidR="006F34A7" w:rsidRPr="005C0EA4" w:rsidRDefault="006F34A7" w:rsidP="006F34A7">
      <w:pPr>
        <w:tabs>
          <w:tab w:val="left" w:pos="3969"/>
        </w:tabs>
        <w:jc w:val="both"/>
      </w:pPr>
    </w:p>
    <w:p w14:paraId="4945FC9A" w14:textId="77777777" w:rsidR="006F34A7" w:rsidRPr="005C0EA4" w:rsidRDefault="006F34A7" w:rsidP="006F34A7">
      <w:pPr>
        <w:numPr>
          <w:ilvl w:val="0"/>
          <w:numId w:val="6"/>
        </w:numPr>
        <w:spacing w:line="276" w:lineRule="auto"/>
        <w:jc w:val="both"/>
      </w:pPr>
      <w:r w:rsidRPr="005C0EA4">
        <w:t>Tudatában vagyunk annak, hogy közös ajánlat esetén a közösen ajánlatot tevők személye nem változhat sem a beszerzési eljárás, sem az annak alapján megkötött szerződés teljesítése során. Annak is tudatában vagyunk, hogy a közös ajánlattevők egyetemlegesen felelősek mind a beszerzési eljárás, mind az annak eredményeként megkötött szerződés teljesítése során.</w:t>
      </w:r>
    </w:p>
    <w:p w14:paraId="1CF88A45" w14:textId="77777777" w:rsidR="006F34A7" w:rsidRPr="005C0EA4" w:rsidRDefault="006F34A7" w:rsidP="006F34A7">
      <w:pPr>
        <w:tabs>
          <w:tab w:val="left" w:pos="3969"/>
        </w:tabs>
        <w:jc w:val="both"/>
      </w:pPr>
    </w:p>
    <w:p w14:paraId="05DD493E" w14:textId="77777777" w:rsidR="006F34A7" w:rsidRPr="005C0EA4" w:rsidRDefault="006F34A7" w:rsidP="006F34A7">
      <w:pPr>
        <w:numPr>
          <w:ilvl w:val="0"/>
          <w:numId w:val="6"/>
        </w:numPr>
        <w:spacing w:line="276" w:lineRule="auto"/>
        <w:ind w:right="72"/>
        <w:jc w:val="both"/>
        <w:rPr>
          <w:color w:val="000000"/>
        </w:rPr>
      </w:pPr>
      <w:r w:rsidRPr="005C0EA4">
        <w:rPr>
          <w:color w:val="000000"/>
        </w:rPr>
        <w:t xml:space="preserve">Kijelentjük, hogy Budapest Főváros VIII. kerület Józsefvárosi Önkormányzat Gyerekbarát Koncepcióját illetve Gyermekvédelmi Irányelvét megismertük, a szerződés teljesítése során az intézkedési tervben foglaltaknak megfelelően járunk el. </w:t>
      </w:r>
    </w:p>
    <w:p w14:paraId="154F90A4" w14:textId="77777777" w:rsidR="006F34A7" w:rsidRPr="005C0EA4" w:rsidRDefault="006F34A7" w:rsidP="006F34A7">
      <w:pPr>
        <w:tabs>
          <w:tab w:val="left" w:pos="3969"/>
        </w:tabs>
        <w:jc w:val="both"/>
      </w:pPr>
    </w:p>
    <w:p w14:paraId="286C9123" w14:textId="77777777" w:rsidR="006F34A7" w:rsidRPr="005C0EA4" w:rsidRDefault="006F34A7" w:rsidP="006F34A7">
      <w:pPr>
        <w:tabs>
          <w:tab w:val="left" w:pos="3969"/>
        </w:tabs>
        <w:jc w:val="both"/>
      </w:pPr>
    </w:p>
    <w:p w14:paraId="6808AFF9" w14:textId="77777777" w:rsidR="006F34A7" w:rsidRPr="005C0EA4" w:rsidRDefault="006F34A7" w:rsidP="006F34A7">
      <w:pPr>
        <w:jc w:val="both"/>
        <w:rPr>
          <w:color w:val="000000"/>
        </w:rPr>
      </w:pPr>
      <w:r w:rsidRPr="005C0EA4">
        <w:rPr>
          <w:color w:val="000000"/>
        </w:rPr>
        <w:t>Kelt: ……………………………..</w:t>
      </w:r>
    </w:p>
    <w:p w14:paraId="3053CF81" w14:textId="77777777" w:rsidR="006F34A7" w:rsidRPr="005C0EA4" w:rsidRDefault="006F34A7" w:rsidP="006F34A7">
      <w:pPr>
        <w:jc w:val="both"/>
        <w:rPr>
          <w:color w:val="000000"/>
        </w:rPr>
      </w:pPr>
    </w:p>
    <w:p w14:paraId="1A4C5EDC" w14:textId="77777777" w:rsidR="006F34A7" w:rsidRPr="005C0EA4" w:rsidRDefault="006F34A7" w:rsidP="006F34A7">
      <w:pPr>
        <w:jc w:val="both"/>
        <w:rPr>
          <w:color w:val="000000"/>
        </w:rPr>
      </w:pPr>
    </w:p>
    <w:p w14:paraId="7EDFCCF9" w14:textId="77777777" w:rsidR="006F34A7" w:rsidRPr="005C0EA4" w:rsidRDefault="006F34A7" w:rsidP="006F34A7">
      <w:pPr>
        <w:jc w:val="both"/>
        <w:rPr>
          <w:color w:val="000000"/>
        </w:rPr>
      </w:pPr>
    </w:p>
    <w:tbl>
      <w:tblPr>
        <w:tblW w:w="3000" w:type="dxa"/>
        <w:tblInd w:w="4890" w:type="dxa"/>
        <w:tblLayout w:type="fixed"/>
        <w:tblLook w:val="04A0" w:firstRow="1" w:lastRow="0" w:firstColumn="1" w:lastColumn="0" w:noHBand="0" w:noVBand="1"/>
      </w:tblPr>
      <w:tblGrid>
        <w:gridCol w:w="3000"/>
      </w:tblGrid>
      <w:tr w:rsidR="006F34A7" w:rsidRPr="005C0EA4" w14:paraId="2BAD14B0" w14:textId="77777777">
        <w:trPr>
          <w:trHeight w:val="32"/>
        </w:trPr>
        <w:tc>
          <w:tcPr>
            <w:tcW w:w="3000" w:type="dxa"/>
          </w:tcPr>
          <w:p w14:paraId="6AC76F5B" w14:textId="77777777" w:rsidR="006F34A7" w:rsidRPr="005C0EA4" w:rsidRDefault="006F34A7">
            <w:pPr>
              <w:jc w:val="both"/>
              <w:rPr>
                <w:color w:val="000000"/>
              </w:rPr>
            </w:pPr>
            <w:r w:rsidRPr="005C0EA4">
              <w:rPr>
                <w:color w:val="000000"/>
              </w:rPr>
              <w:t>……………………………</w:t>
            </w:r>
          </w:p>
          <w:p w14:paraId="0007DC7D" w14:textId="77777777" w:rsidR="006F34A7" w:rsidRPr="005C0EA4" w:rsidRDefault="006F34A7">
            <w:pPr>
              <w:ind w:firstLine="780"/>
              <w:jc w:val="both"/>
              <w:rPr>
                <w:color w:val="000000"/>
              </w:rPr>
            </w:pPr>
            <w:r w:rsidRPr="005C0EA4">
              <w:rPr>
                <w:color w:val="000000"/>
              </w:rPr>
              <w:t>cégszerű aláírás</w:t>
            </w:r>
          </w:p>
          <w:p w14:paraId="48A26693" w14:textId="77777777" w:rsidR="006F34A7" w:rsidRPr="005C0EA4" w:rsidRDefault="006F34A7">
            <w:pPr>
              <w:ind w:firstLine="780"/>
              <w:jc w:val="both"/>
              <w:rPr>
                <w:color w:val="000000"/>
              </w:rPr>
            </w:pPr>
          </w:p>
          <w:p w14:paraId="1945F3F7" w14:textId="77777777" w:rsidR="006F34A7" w:rsidRPr="005C0EA4" w:rsidRDefault="006F34A7">
            <w:pPr>
              <w:ind w:firstLine="780"/>
              <w:jc w:val="both"/>
              <w:rPr>
                <w:color w:val="000000"/>
              </w:rPr>
            </w:pPr>
          </w:p>
        </w:tc>
      </w:tr>
    </w:tbl>
    <w:p w14:paraId="29FF6221" w14:textId="77777777" w:rsidR="006F34A7" w:rsidRPr="005C0EA4" w:rsidRDefault="006F34A7" w:rsidP="006F34A7"/>
    <w:p w14:paraId="45645CB0" w14:textId="77777777" w:rsidR="006F34A7" w:rsidRPr="005C0EA4" w:rsidRDefault="006F34A7" w:rsidP="006F34A7">
      <w:pPr>
        <w:spacing w:line="276" w:lineRule="auto"/>
      </w:pPr>
      <w:r w:rsidRPr="005C0EA4">
        <w:rPr>
          <w:rFonts w:ascii="Arial" w:eastAsia="Arial" w:hAnsi="Arial" w:cs="Arial"/>
        </w:rPr>
        <w:br w:type="page"/>
      </w:r>
    </w:p>
    <w:p w14:paraId="36449777" w14:textId="77777777" w:rsidR="006F34A7" w:rsidRPr="005C0EA4" w:rsidRDefault="006F34A7" w:rsidP="006F34A7">
      <w:pPr>
        <w:jc w:val="both"/>
        <w:rPr>
          <w:b/>
          <w:i/>
        </w:rPr>
      </w:pPr>
      <w:r w:rsidRPr="005C0EA4">
        <w:rPr>
          <w:b/>
          <w:i/>
        </w:rPr>
        <w:lastRenderedPageBreak/>
        <w:t>Az ajánlattételi felhívás 4. sz. melléklete</w:t>
      </w:r>
    </w:p>
    <w:p w14:paraId="00738DAC" w14:textId="77777777" w:rsidR="006F34A7" w:rsidRPr="005C0EA4" w:rsidRDefault="006F34A7" w:rsidP="006F34A7">
      <w:pPr>
        <w:rPr>
          <w:i/>
        </w:rPr>
      </w:pPr>
    </w:p>
    <w:p w14:paraId="6C0EA000" w14:textId="77777777" w:rsidR="006F34A7" w:rsidRPr="005C0EA4" w:rsidRDefault="006F34A7" w:rsidP="006F34A7">
      <w:pPr>
        <w:tabs>
          <w:tab w:val="left" w:pos="3969"/>
        </w:tabs>
        <w:jc w:val="center"/>
        <w:rPr>
          <w:i/>
        </w:rPr>
      </w:pPr>
      <w:r w:rsidRPr="005C0EA4">
        <w:rPr>
          <w:b/>
        </w:rPr>
        <w:t>Titoktartási</w:t>
      </w:r>
      <w:r w:rsidRPr="005C0EA4">
        <w:rPr>
          <w:i/>
        </w:rPr>
        <w:t xml:space="preserve"> </w:t>
      </w:r>
      <w:r w:rsidRPr="005C0EA4">
        <w:rPr>
          <w:b/>
        </w:rPr>
        <w:t>Nyilatkozat</w:t>
      </w:r>
    </w:p>
    <w:p w14:paraId="081D19C3" w14:textId="77777777" w:rsidR="006F34A7" w:rsidRPr="005C0EA4" w:rsidRDefault="006F34A7" w:rsidP="006F34A7">
      <w:pPr>
        <w:tabs>
          <w:tab w:val="left" w:pos="3969"/>
        </w:tabs>
        <w:jc w:val="center"/>
        <w:rPr>
          <w:b/>
        </w:rPr>
      </w:pPr>
    </w:p>
    <w:p w14:paraId="5F72134C" w14:textId="77777777" w:rsidR="006F34A7" w:rsidRPr="005C0EA4" w:rsidRDefault="006F34A7" w:rsidP="006F34A7">
      <w:pPr>
        <w:jc w:val="center"/>
      </w:pPr>
      <w:r w:rsidRPr="005C0EA4">
        <w:t>„</w:t>
      </w:r>
      <w:r w:rsidRPr="002F002E">
        <w:rPr>
          <w:rFonts w:eastAsia="Calibri"/>
          <w:b/>
          <w:lang w:eastAsia="en-US"/>
        </w:rPr>
        <w:t>Kutatás és értékelés végzése a Józsefvárosi Gyerekbarát Koncepció felülvizsgálatához</w:t>
      </w:r>
      <w:r w:rsidRPr="005C0EA4">
        <w:t>” tárgyú,</w:t>
      </w:r>
      <w:r>
        <w:t xml:space="preserve"> </w:t>
      </w:r>
      <w:r w:rsidRPr="005C0EA4">
        <w:t>közbeszerzési értékhatárt el nem érő beszerzési eljárásban</w:t>
      </w:r>
    </w:p>
    <w:p w14:paraId="365B330F" w14:textId="77777777" w:rsidR="006F34A7" w:rsidRPr="005C0EA4" w:rsidRDefault="006F34A7" w:rsidP="006F34A7">
      <w:pPr>
        <w:jc w:val="center"/>
        <w:rPr>
          <w:i/>
        </w:rPr>
      </w:pPr>
    </w:p>
    <w:p w14:paraId="63C2A83B" w14:textId="77777777" w:rsidR="006F34A7" w:rsidRPr="005C0EA4" w:rsidRDefault="006F34A7" w:rsidP="006F34A7">
      <w:pPr>
        <w:tabs>
          <w:tab w:val="left" w:pos="3969"/>
        </w:tabs>
        <w:jc w:val="both"/>
      </w:pPr>
    </w:p>
    <w:p w14:paraId="3DBCBAD9" w14:textId="4F752659" w:rsidR="006F34A7" w:rsidRPr="005C0EA4" w:rsidRDefault="006F34A7" w:rsidP="006F34A7">
      <w:pPr>
        <w:numPr>
          <w:ilvl w:val="0"/>
          <w:numId w:val="7"/>
        </w:numPr>
        <w:spacing w:line="276" w:lineRule="auto"/>
        <w:ind w:left="426" w:hanging="426"/>
        <w:jc w:val="both"/>
      </w:pPr>
      <w:r w:rsidRPr="005C0EA4">
        <w:t>Alulírott …………………….., mint a ………………… ajánlattevő (székhely: ………………</w:t>
      </w:r>
      <w:r w:rsidR="00F571FD">
        <w:t>………</w:t>
      </w:r>
      <w:r w:rsidRPr="005C0EA4">
        <w:t>) ……………</w:t>
      </w:r>
      <w:r w:rsidR="00F571FD">
        <w:t>…………………</w:t>
      </w:r>
      <w:r w:rsidRPr="005C0EA4">
        <w:t xml:space="preserve"> (</w:t>
      </w:r>
      <w:r w:rsidRPr="005C0EA4">
        <w:rPr>
          <w:i/>
        </w:rPr>
        <w:t>képviseleti jogkör/titulus megnevezése</w:t>
      </w:r>
      <w:r w:rsidRPr="005C0EA4">
        <w:t xml:space="preserve">) nyertességem esetén tudomásul veszem, hogy a </w:t>
      </w:r>
      <w:r w:rsidRPr="005C0EA4">
        <w:rPr>
          <w:i/>
        </w:rPr>
        <w:t>„</w:t>
      </w:r>
      <w:r w:rsidRPr="00483B3E">
        <w:rPr>
          <w:i/>
        </w:rPr>
        <w:t>Kutatás és értékelés végzése a Józsefvárosi Gyerekbarát Koncepció felülvizsgálatához</w:t>
      </w:r>
      <w:r w:rsidRPr="005C0EA4">
        <w:t>, közbeszerzési értékhatárt el nem érő 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0C58E164" w14:textId="77777777" w:rsidR="006F34A7" w:rsidRPr="005C0EA4" w:rsidRDefault="006F34A7" w:rsidP="006F34A7"/>
    <w:p w14:paraId="48CB628A" w14:textId="77777777" w:rsidR="006F34A7" w:rsidRPr="005C0EA4" w:rsidRDefault="006F34A7" w:rsidP="006F34A7">
      <w:pPr>
        <w:numPr>
          <w:ilvl w:val="0"/>
          <w:numId w:val="7"/>
        </w:numPr>
        <w:spacing w:line="276" w:lineRule="auto"/>
        <w:ind w:left="426" w:hanging="426"/>
        <w:jc w:val="both"/>
      </w:pPr>
      <w:r w:rsidRPr="005C0EA4">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3D901E3A" w14:textId="77777777" w:rsidR="006F34A7" w:rsidRPr="005C0EA4" w:rsidRDefault="006F34A7" w:rsidP="006F34A7"/>
    <w:p w14:paraId="5CE46598" w14:textId="77777777" w:rsidR="006F34A7" w:rsidRPr="005C0EA4" w:rsidRDefault="006F34A7" w:rsidP="006F34A7">
      <w:pPr>
        <w:numPr>
          <w:ilvl w:val="0"/>
          <w:numId w:val="7"/>
        </w:numPr>
        <w:spacing w:line="276" w:lineRule="auto"/>
        <w:ind w:left="426" w:hanging="426"/>
        <w:jc w:val="both"/>
      </w:pPr>
      <w:r w:rsidRPr="005C0EA4">
        <w:t>Tudomásul vettem, hogy a bizalmas információt tartalmazó adathordozót a megismerési jog megszűnésekor (pl. szerződésben foglaltak teljesítése, a munkáltatóval fennálló jogviszonyom megszűnése stb.) ajánlatkérők részére köteles vagyok átadni.</w:t>
      </w:r>
    </w:p>
    <w:p w14:paraId="411A5FD8" w14:textId="77777777" w:rsidR="006F34A7" w:rsidRPr="005C0EA4" w:rsidRDefault="006F34A7" w:rsidP="006F34A7"/>
    <w:p w14:paraId="2BDBC354" w14:textId="77777777" w:rsidR="006F34A7" w:rsidRPr="005C0EA4" w:rsidRDefault="006F34A7" w:rsidP="006F34A7">
      <w:pPr>
        <w:numPr>
          <w:ilvl w:val="0"/>
          <w:numId w:val="7"/>
        </w:numPr>
        <w:spacing w:line="276" w:lineRule="auto"/>
        <w:ind w:left="426" w:hanging="426"/>
        <w:jc w:val="both"/>
      </w:pPr>
      <w:r w:rsidRPr="005C0EA4">
        <w:t>Tudomásul vettem, hogy a titoktartási kötelezettség a szerződés lejáratát követően is a vonatkozó jogszabályban meghatározott ideig, de legalább öt évig terhel.</w:t>
      </w:r>
    </w:p>
    <w:p w14:paraId="28E12989" w14:textId="77777777" w:rsidR="006F34A7" w:rsidRPr="005C0EA4" w:rsidRDefault="006F34A7" w:rsidP="006F34A7"/>
    <w:p w14:paraId="61033333" w14:textId="77777777" w:rsidR="006F34A7" w:rsidRPr="005C0EA4" w:rsidRDefault="006F34A7" w:rsidP="006F34A7">
      <w:pPr>
        <w:numPr>
          <w:ilvl w:val="0"/>
          <w:numId w:val="7"/>
        </w:numPr>
        <w:spacing w:line="276" w:lineRule="auto"/>
        <w:ind w:left="426" w:hanging="426"/>
        <w:jc w:val="both"/>
      </w:pPr>
      <w:r w:rsidRPr="005C0EA4">
        <w:t>Tudomásul vettem, hogy a nyilatkozatban foglaltak megszegése miatt ajánlatkérők kártérítési és/vagy egyéb igényt érvényesíthetnek velem szemben.</w:t>
      </w:r>
    </w:p>
    <w:p w14:paraId="52D021D7" w14:textId="77777777" w:rsidR="006F34A7" w:rsidRPr="005C0EA4" w:rsidRDefault="006F34A7" w:rsidP="006F34A7"/>
    <w:p w14:paraId="15AF07AE" w14:textId="77777777" w:rsidR="006F34A7" w:rsidRPr="005C0EA4" w:rsidRDefault="006F34A7" w:rsidP="006F34A7">
      <w:pPr>
        <w:tabs>
          <w:tab w:val="right" w:pos="3402"/>
        </w:tabs>
        <w:ind w:left="426"/>
      </w:pPr>
      <w:r w:rsidRPr="005C0EA4">
        <w:t>Kelt: ……………………………………..</w:t>
      </w:r>
    </w:p>
    <w:p w14:paraId="76C65821" w14:textId="77777777" w:rsidR="006F34A7" w:rsidRPr="005C0EA4" w:rsidRDefault="006F34A7" w:rsidP="006F34A7">
      <w:pPr>
        <w:tabs>
          <w:tab w:val="center" w:pos="9072"/>
        </w:tabs>
        <w:ind w:left="5812"/>
      </w:pPr>
      <w:r w:rsidRPr="005C0EA4">
        <w:tab/>
      </w:r>
    </w:p>
    <w:p w14:paraId="322FD37D" w14:textId="77777777" w:rsidR="006F34A7" w:rsidRPr="005C0EA4" w:rsidRDefault="006F34A7" w:rsidP="006F34A7">
      <w:pPr>
        <w:tabs>
          <w:tab w:val="center" w:pos="7371"/>
        </w:tabs>
        <w:ind w:left="5812"/>
        <w:rPr>
          <w:b/>
        </w:rPr>
      </w:pPr>
      <w:r w:rsidRPr="005C0EA4">
        <w:rPr>
          <w:b/>
        </w:rPr>
        <w:tab/>
      </w:r>
    </w:p>
    <w:p w14:paraId="6FD132A8" w14:textId="77777777" w:rsidR="006F34A7" w:rsidRPr="005C0EA4" w:rsidRDefault="006F34A7" w:rsidP="006F34A7">
      <w:pPr>
        <w:tabs>
          <w:tab w:val="center" w:pos="7371"/>
        </w:tabs>
        <w:ind w:left="5812"/>
        <w:rPr>
          <w:b/>
        </w:rPr>
      </w:pPr>
    </w:p>
    <w:p w14:paraId="4791457A" w14:textId="77777777" w:rsidR="006F34A7" w:rsidRPr="005C0EA4" w:rsidRDefault="006F34A7" w:rsidP="006F34A7">
      <w:pPr>
        <w:tabs>
          <w:tab w:val="center" w:pos="7371"/>
        </w:tabs>
        <w:ind w:left="5812"/>
        <w:rPr>
          <w:b/>
        </w:rPr>
      </w:pPr>
      <w:r w:rsidRPr="005C0EA4">
        <w:t>....……………….....</w:t>
      </w:r>
    </w:p>
    <w:p w14:paraId="2B232945" w14:textId="77777777" w:rsidR="006F34A7" w:rsidRPr="005C0EA4" w:rsidRDefault="006F34A7" w:rsidP="006F34A7">
      <w:pPr>
        <w:tabs>
          <w:tab w:val="center" w:pos="7371"/>
        </w:tabs>
        <w:ind w:left="5812"/>
        <w:rPr>
          <w:b/>
        </w:rPr>
      </w:pPr>
      <w:r w:rsidRPr="005C0EA4">
        <w:t>cégszerű aláírás</w:t>
      </w:r>
    </w:p>
    <w:p w14:paraId="7EF30EA2" w14:textId="77777777" w:rsidR="006F34A7" w:rsidRPr="005C0EA4" w:rsidRDefault="006F34A7" w:rsidP="006F34A7">
      <w:r w:rsidRPr="005C0EA4">
        <w:rPr>
          <w:rFonts w:ascii="Arial" w:eastAsia="Arial" w:hAnsi="Arial" w:cs="Arial"/>
        </w:rPr>
        <w:br w:type="page"/>
      </w:r>
      <w:r w:rsidRPr="005C0EA4">
        <w:rPr>
          <w:b/>
          <w:i/>
        </w:rPr>
        <w:lastRenderedPageBreak/>
        <w:t>Az ajánlattételi felhívás 5. sz. melléklete</w:t>
      </w:r>
    </w:p>
    <w:p w14:paraId="4D85637F" w14:textId="77777777" w:rsidR="006F34A7" w:rsidRPr="005C0EA4" w:rsidRDefault="006F34A7" w:rsidP="006F34A7">
      <w:pPr>
        <w:tabs>
          <w:tab w:val="left" w:pos="3969"/>
        </w:tabs>
        <w:jc w:val="both"/>
      </w:pPr>
    </w:p>
    <w:p w14:paraId="1146E8B7" w14:textId="77777777" w:rsidR="006F34A7" w:rsidRDefault="006F34A7" w:rsidP="006F34A7">
      <w:pPr>
        <w:tabs>
          <w:tab w:val="left" w:pos="3969"/>
        </w:tabs>
        <w:jc w:val="center"/>
        <w:rPr>
          <w:b/>
        </w:rPr>
      </w:pPr>
      <w:bookmarkStart w:id="2" w:name="_Hlk206679836"/>
      <w:r w:rsidRPr="005C0EA4">
        <w:rPr>
          <w:b/>
        </w:rPr>
        <w:t>Műszaki specifikáció / Feladatleírás</w:t>
      </w:r>
    </w:p>
    <w:p w14:paraId="685A6555" w14:textId="77777777" w:rsidR="006F34A7" w:rsidRDefault="006F34A7" w:rsidP="006F34A7">
      <w:pPr>
        <w:tabs>
          <w:tab w:val="left" w:pos="3969"/>
        </w:tabs>
        <w:jc w:val="center"/>
        <w:rPr>
          <w:b/>
        </w:rPr>
      </w:pPr>
    </w:p>
    <w:p w14:paraId="6EEE5833" w14:textId="77777777" w:rsidR="006F34A7" w:rsidRDefault="006F34A7" w:rsidP="006F34A7">
      <w:pPr>
        <w:tabs>
          <w:tab w:val="left" w:pos="3969"/>
        </w:tabs>
        <w:jc w:val="both"/>
        <w:rPr>
          <w:b/>
        </w:rPr>
      </w:pPr>
      <w:r w:rsidRPr="008C4F81">
        <w:rPr>
          <w:b/>
        </w:rPr>
        <w:t>I.</w:t>
      </w:r>
      <w:r>
        <w:rPr>
          <w:b/>
        </w:rPr>
        <w:t xml:space="preserve"> Háttér, előzmények</w:t>
      </w:r>
    </w:p>
    <w:p w14:paraId="48BA9310" w14:textId="77777777" w:rsidR="006F34A7" w:rsidRDefault="006F34A7" w:rsidP="006F34A7">
      <w:pPr>
        <w:tabs>
          <w:tab w:val="left" w:pos="3969"/>
        </w:tabs>
        <w:jc w:val="both"/>
        <w:rPr>
          <w:b/>
        </w:rPr>
      </w:pPr>
    </w:p>
    <w:p w14:paraId="38A8B470" w14:textId="4A10263F" w:rsidR="006F34A7" w:rsidRPr="00F001A8" w:rsidRDefault="00F001A8" w:rsidP="00F001A8">
      <w:pPr>
        <w:jc w:val="both"/>
      </w:pPr>
      <w:r w:rsidRPr="00F001A8">
        <w:t xml:space="preserve">Budapest Főváros VIII. kerület Józsefvárosi Önkormányzat 2022-ben fogadta el a </w:t>
      </w:r>
      <w:bookmarkStart w:id="3" w:name="_Hlk212024100"/>
      <w:r w:rsidRPr="00F001A8">
        <w:t>Gyerekbarát Józsefváros Koncepció</w:t>
      </w:r>
      <w:bookmarkEnd w:id="3"/>
      <w:r w:rsidRPr="00F001A8">
        <w:t>t, amely hat pillér mentén fogalmaz meg célkitűzéseket és intézkedéseket</w:t>
      </w:r>
      <w:r>
        <w:t xml:space="preserve"> </w:t>
      </w:r>
      <w:r w:rsidRPr="00F001A8">
        <w:t>a kerület gyermekeinek jóllétéért.</w:t>
      </w:r>
      <w:r w:rsidRPr="00F001A8">
        <w:br/>
        <w:t>A koncepció megvalósítása az elmúlt években számos program és önkormányzati intézkedés formájában történt, amelyek hatásairól eddig nem készült átfogó értékelés.</w:t>
      </w:r>
      <w:r w:rsidRPr="00F001A8">
        <w:br/>
        <w:t>A kutatás célja, hogy feltárja a megvalósított intézkedések hatásait és relevanciáját, valamint megalapozza a koncepció következő felülvizsgálatát.</w:t>
      </w:r>
    </w:p>
    <w:p w14:paraId="3B1F0E8B" w14:textId="77777777" w:rsidR="006F34A7" w:rsidRDefault="006F34A7" w:rsidP="006F34A7">
      <w:pPr>
        <w:spacing w:before="100" w:beforeAutospacing="1" w:after="100" w:afterAutospacing="1"/>
        <w:jc w:val="both"/>
        <w:rPr>
          <w:b/>
          <w:bCs/>
        </w:rPr>
      </w:pPr>
      <w:r>
        <w:rPr>
          <w:b/>
          <w:bCs/>
        </w:rPr>
        <w:t>II</w:t>
      </w:r>
      <w:r w:rsidRPr="00483B3E">
        <w:rPr>
          <w:b/>
          <w:bCs/>
        </w:rPr>
        <w:t>. A kutatás célja</w:t>
      </w:r>
    </w:p>
    <w:p w14:paraId="06CE3B0F" w14:textId="76E2DC19" w:rsidR="00F001A8" w:rsidRDefault="00F001A8" w:rsidP="00F001A8">
      <w:pPr>
        <w:pStyle w:val="NormlWeb"/>
        <w:jc w:val="both"/>
      </w:pPr>
      <w:r>
        <w:t>A kutatás célja, hogy átfogó képet adjon a Gyerekbarát Józsefváros Koncepció megvalósulásáról és hatásairól, valamint megalapozza a jövőbeni fejlesztési irányokat.</w:t>
      </w:r>
    </w:p>
    <w:p w14:paraId="46D44707" w14:textId="3F1AEBA0" w:rsidR="00F001A8" w:rsidRDefault="00F001A8" w:rsidP="00F001A8">
      <w:pPr>
        <w:pStyle w:val="NormlWeb"/>
        <w:jc w:val="both"/>
      </w:pPr>
      <w:r>
        <w:t>A kutatás konkrét céljai:</w:t>
      </w:r>
    </w:p>
    <w:p w14:paraId="58B5A8D7" w14:textId="77777777" w:rsidR="00F001A8" w:rsidRDefault="00F001A8" w:rsidP="00F001A8">
      <w:pPr>
        <w:pStyle w:val="NormlWeb"/>
        <w:numPr>
          <w:ilvl w:val="0"/>
          <w:numId w:val="20"/>
        </w:numPr>
        <w:jc w:val="both"/>
      </w:pPr>
      <w:r>
        <w:t>a koncepcióban megfogalmazott célok és vállalások megvalósulásának értékelése,</w:t>
      </w:r>
    </w:p>
    <w:p w14:paraId="4C1B1D04" w14:textId="6D862CEB" w:rsidR="00F001A8" w:rsidRDefault="00F001A8" w:rsidP="00F001A8">
      <w:pPr>
        <w:pStyle w:val="NormlWeb"/>
        <w:numPr>
          <w:ilvl w:val="0"/>
          <w:numId w:val="20"/>
        </w:numPr>
        <w:jc w:val="both"/>
      </w:pPr>
      <w:r>
        <w:t>az érintettek, különösen a gyermekek, szülők, pedagógusok, szakemberek és civil szervezetek tapasztalatainak és igényeinek feltárása,</w:t>
      </w:r>
    </w:p>
    <w:p w14:paraId="47350549" w14:textId="77777777" w:rsidR="00F001A8" w:rsidRDefault="00F001A8" w:rsidP="00F001A8">
      <w:pPr>
        <w:pStyle w:val="NormlWeb"/>
        <w:numPr>
          <w:ilvl w:val="0"/>
          <w:numId w:val="20"/>
        </w:numPr>
        <w:jc w:val="both"/>
      </w:pPr>
      <w:r>
        <w:t>statisztikai adatokon alapuló helyzetkép készítése a Józsefvárosban élő gyermekek helyzetéről,</w:t>
      </w:r>
    </w:p>
    <w:p w14:paraId="2C9D98E4" w14:textId="090E633D" w:rsidR="00F001A8" w:rsidRPr="00F001A8" w:rsidRDefault="00F001A8" w:rsidP="006F34A7">
      <w:pPr>
        <w:pStyle w:val="NormlWeb"/>
        <w:numPr>
          <w:ilvl w:val="0"/>
          <w:numId w:val="20"/>
        </w:numPr>
        <w:jc w:val="both"/>
      </w:pPr>
      <w:r>
        <w:t>javaslatok megfogalmazása a koncepció továbbfejlesztésére.</w:t>
      </w:r>
    </w:p>
    <w:p w14:paraId="42299A2C" w14:textId="77777777" w:rsidR="006F34A7" w:rsidRDefault="006F34A7" w:rsidP="006F34A7">
      <w:pPr>
        <w:spacing w:before="100" w:beforeAutospacing="1" w:after="100" w:afterAutospacing="1"/>
        <w:jc w:val="both"/>
        <w:rPr>
          <w:b/>
          <w:bCs/>
        </w:rPr>
      </w:pPr>
      <w:r w:rsidRPr="00483B3E">
        <w:rPr>
          <w:b/>
          <w:bCs/>
        </w:rPr>
        <w:t>II</w:t>
      </w:r>
      <w:r>
        <w:rPr>
          <w:b/>
          <w:bCs/>
        </w:rPr>
        <w:t>I</w:t>
      </w:r>
      <w:r w:rsidRPr="00483B3E">
        <w:rPr>
          <w:b/>
          <w:bCs/>
        </w:rPr>
        <w:t>. Konkrét feladat-meghatározás</w:t>
      </w:r>
    </w:p>
    <w:p w14:paraId="49BB27D0" w14:textId="47C9F851" w:rsidR="00F001A8" w:rsidRDefault="00F001A8" w:rsidP="00F001A8">
      <w:pPr>
        <w:pStyle w:val="NormlWeb"/>
        <w:numPr>
          <w:ilvl w:val="0"/>
          <w:numId w:val="22"/>
        </w:numPr>
        <w:spacing w:before="0" w:beforeAutospacing="0" w:after="0" w:afterAutospacing="0"/>
        <w:jc w:val="both"/>
      </w:pPr>
      <w:r>
        <w:rPr>
          <w:rStyle w:val="Kiemels2"/>
          <w:rFonts w:eastAsiaTheme="majorEastAsia"/>
        </w:rPr>
        <w:t>Desk research és helyzetkép készítése</w:t>
      </w:r>
      <w:r>
        <w:br/>
      </w:r>
      <w:r w:rsidR="00C83676">
        <w:t xml:space="preserve">- </w:t>
      </w:r>
      <w:r>
        <w:t>Józsefváros</w:t>
      </w:r>
      <w:r w:rsidR="00C83676">
        <w:t>ban élő</w:t>
      </w:r>
      <w:r>
        <w:t xml:space="preserve"> gyermekekre és családokra vonatkozó legfrissebb statisztikai adatok áttekintése (KSH, önkormányzati nyilvántartások, oktatási és szociális intézményi</w:t>
      </w:r>
      <w:r w:rsidR="00C83676">
        <w:t xml:space="preserve"> </w:t>
      </w:r>
      <w:r>
        <w:t>adatok).</w:t>
      </w:r>
      <w:r>
        <w:br/>
      </w:r>
      <w:r w:rsidR="00C83676">
        <w:t xml:space="preserve">- </w:t>
      </w:r>
      <w:r>
        <w:t>A koncepcióban rögzített intézkedések teljesülésének és hatásainak előzetes elemzése.</w:t>
      </w:r>
    </w:p>
    <w:p w14:paraId="55D2B386" w14:textId="77777777" w:rsidR="00F001A8" w:rsidRDefault="00F001A8" w:rsidP="00F001A8">
      <w:pPr>
        <w:pStyle w:val="NormlWeb"/>
        <w:spacing w:before="0" w:beforeAutospacing="0" w:after="0" w:afterAutospacing="0"/>
        <w:ind w:left="780"/>
        <w:jc w:val="both"/>
      </w:pPr>
    </w:p>
    <w:p w14:paraId="16068061" w14:textId="10E73624" w:rsidR="00F001A8" w:rsidRDefault="00F001A8" w:rsidP="00F001A8">
      <w:pPr>
        <w:pStyle w:val="NormlWeb"/>
        <w:numPr>
          <w:ilvl w:val="0"/>
          <w:numId w:val="22"/>
        </w:numPr>
        <w:spacing w:before="0" w:beforeAutospacing="0" w:after="0" w:afterAutospacing="0"/>
        <w:jc w:val="both"/>
      </w:pPr>
      <w:r>
        <w:rPr>
          <w:rStyle w:val="Kiemels2"/>
          <w:rFonts w:eastAsiaTheme="majorEastAsia"/>
        </w:rPr>
        <w:t>Kvantitatív kutatás lebonyolítása</w:t>
      </w:r>
      <w:r>
        <w:br/>
      </w:r>
      <w:r w:rsidR="00C83676">
        <w:t xml:space="preserve">- </w:t>
      </w:r>
      <w:r>
        <w:t>Kérdőíves adatfelvétel legalább három célcsoport körében (gyermekek, szülők, szakemberek).</w:t>
      </w:r>
      <w:r>
        <w:br/>
      </w:r>
      <w:r w:rsidR="00C83676">
        <w:t xml:space="preserve">- </w:t>
      </w:r>
      <w:r>
        <w:t>A mintanagyság és az alkalmazott módszertan meghatározása az ajánlat részeként.</w:t>
      </w:r>
    </w:p>
    <w:p w14:paraId="2F311C2D" w14:textId="77777777" w:rsidR="00F001A8" w:rsidRDefault="00F001A8" w:rsidP="00F001A8">
      <w:pPr>
        <w:pStyle w:val="Listaszerbekezds"/>
      </w:pPr>
    </w:p>
    <w:p w14:paraId="2E4F31AA" w14:textId="77777777" w:rsidR="00F001A8" w:rsidRDefault="00F001A8" w:rsidP="00F001A8">
      <w:pPr>
        <w:pStyle w:val="NormlWeb"/>
        <w:spacing w:before="0" w:beforeAutospacing="0" w:after="0" w:afterAutospacing="0"/>
        <w:ind w:left="780"/>
        <w:jc w:val="both"/>
      </w:pPr>
    </w:p>
    <w:p w14:paraId="72D07852" w14:textId="1B9FAA47" w:rsidR="00F001A8" w:rsidRDefault="00F001A8" w:rsidP="00F001A8">
      <w:pPr>
        <w:pStyle w:val="NormlWeb"/>
        <w:numPr>
          <w:ilvl w:val="0"/>
          <w:numId w:val="22"/>
        </w:numPr>
        <w:spacing w:before="0" w:beforeAutospacing="0"/>
      </w:pPr>
      <w:r>
        <w:rPr>
          <w:rStyle w:val="Kiemels2"/>
          <w:rFonts w:eastAsiaTheme="majorEastAsia"/>
        </w:rPr>
        <w:t>Kvalitatív kutatás lebonyolítása</w:t>
      </w:r>
      <w:r>
        <w:br/>
      </w:r>
      <w:r w:rsidR="00C83676">
        <w:t xml:space="preserve">- </w:t>
      </w:r>
      <w:r>
        <w:t>Legalább 8</w:t>
      </w:r>
      <w:r w:rsidR="00C83676">
        <w:t>-</w:t>
      </w:r>
      <w:r>
        <w:t>10 fókuszcsoport megszervezése különböző érintetti csoportokkal (gyermekek, fiatalok, szülők, pedagógusok, szakemberek, döntéshozók).</w:t>
      </w:r>
      <w:r>
        <w:br/>
      </w:r>
      <w:r w:rsidR="00C83676">
        <w:t xml:space="preserve">- </w:t>
      </w:r>
      <w:r>
        <w:t>Félig strukturált interjúk készítése az önkormányzati intézmények, a gyermekvédelmi és oktatási rendszer, valamint a kerületben működő civil szervezetek képviselőivel.</w:t>
      </w:r>
    </w:p>
    <w:p w14:paraId="17785FAE" w14:textId="18FEE839" w:rsidR="00F001A8" w:rsidRDefault="00F001A8" w:rsidP="0089062B">
      <w:pPr>
        <w:pStyle w:val="NormlWeb"/>
        <w:numPr>
          <w:ilvl w:val="0"/>
          <w:numId w:val="22"/>
        </w:numPr>
        <w:spacing w:before="0" w:beforeAutospacing="0"/>
        <w:jc w:val="both"/>
      </w:pPr>
      <w:r>
        <w:rPr>
          <w:rStyle w:val="Kiemels2"/>
          <w:rFonts w:eastAsiaTheme="majorEastAsia"/>
        </w:rPr>
        <w:lastRenderedPageBreak/>
        <w:t>Tartalmi fókuszterületek</w:t>
      </w:r>
      <w:r>
        <w:br/>
        <w:t>A kutatás különösen az alábbi területekre terjed ki:</w:t>
      </w:r>
    </w:p>
    <w:p w14:paraId="7FFB54B3" w14:textId="77777777" w:rsidR="00F001A8" w:rsidRDefault="00F001A8" w:rsidP="0089062B">
      <w:pPr>
        <w:pStyle w:val="NormlWeb"/>
        <w:numPr>
          <w:ilvl w:val="0"/>
          <w:numId w:val="24"/>
        </w:numPr>
        <w:spacing w:before="0" w:beforeAutospacing="0"/>
        <w:jc w:val="both"/>
      </w:pPr>
      <w:r>
        <w:t>a gyermekrészvétel és véleménynyilvánítás lehetőségei,</w:t>
      </w:r>
    </w:p>
    <w:p w14:paraId="67ED4399" w14:textId="77777777" w:rsidR="00F001A8" w:rsidRDefault="00F001A8" w:rsidP="0089062B">
      <w:pPr>
        <w:pStyle w:val="NormlWeb"/>
        <w:numPr>
          <w:ilvl w:val="0"/>
          <w:numId w:val="24"/>
        </w:numPr>
        <w:spacing w:before="0" w:beforeAutospacing="0"/>
        <w:jc w:val="both"/>
      </w:pPr>
      <w:r>
        <w:t>a gyermekeket érintő önkormányzati szolgáltatások és támogatások hozzáférhetősége,</w:t>
      </w:r>
    </w:p>
    <w:p w14:paraId="088C19B8" w14:textId="39371460" w:rsidR="00F001A8" w:rsidRDefault="00F001A8" w:rsidP="0089062B">
      <w:pPr>
        <w:pStyle w:val="NormlWeb"/>
        <w:numPr>
          <w:ilvl w:val="0"/>
          <w:numId w:val="24"/>
        </w:numPr>
        <w:spacing w:before="0" w:beforeAutospacing="0"/>
        <w:jc w:val="both"/>
      </w:pPr>
      <w:r>
        <w:t>a gyermekjóllétet befolyásoló helyi programok és szolgáltatások hatásai.</w:t>
      </w:r>
    </w:p>
    <w:p w14:paraId="01C35C86" w14:textId="31CB0F7A" w:rsidR="00F001A8" w:rsidRDefault="00F001A8" w:rsidP="0089062B">
      <w:pPr>
        <w:pStyle w:val="NormlWeb"/>
        <w:numPr>
          <w:ilvl w:val="0"/>
          <w:numId w:val="25"/>
        </w:numPr>
        <w:spacing w:before="0" w:beforeAutospacing="0"/>
        <w:jc w:val="both"/>
      </w:pPr>
      <w:r>
        <w:rPr>
          <w:rStyle w:val="Kiemels2"/>
          <w:rFonts w:eastAsiaTheme="majorEastAsia"/>
        </w:rPr>
        <w:t>Eredmények és kimenetek</w:t>
      </w:r>
      <w:r>
        <w:br/>
        <w:t>•</w:t>
      </w:r>
      <w:r w:rsidR="00F571FD">
        <w:tab/>
      </w:r>
      <w:r>
        <w:t>Részletes kutatási jelentés (minimum 30 000 karakter),</w:t>
      </w:r>
      <w:r>
        <w:br/>
        <w:t>•</w:t>
      </w:r>
      <w:r w:rsidR="00F571FD">
        <w:tab/>
      </w:r>
      <w:r>
        <w:t>Vezetői összefoglaló (legfeljebb 5 oldal),</w:t>
      </w:r>
      <w:r>
        <w:br/>
        <w:t>•</w:t>
      </w:r>
      <w:r w:rsidR="00F571FD">
        <w:tab/>
      </w:r>
      <w:r>
        <w:t>Gyerekbarát összefoglaló (max. 3 oldal, könnyen érthető nyelvezettel),</w:t>
      </w:r>
      <w:r>
        <w:br/>
        <w:t>•</w:t>
      </w:r>
      <w:r w:rsidR="00F571FD">
        <w:tab/>
      </w:r>
      <w:r>
        <w:t>Prezentáció (PowerPoint vagy PDF formátumban) legalább 1, legfeljebb 2 alkalommal a Megrendelő részére.</w:t>
      </w:r>
    </w:p>
    <w:p w14:paraId="7D9A345D" w14:textId="77777777" w:rsidR="006F34A7" w:rsidRPr="005C0EA4" w:rsidRDefault="006F34A7" w:rsidP="0089062B">
      <w:pPr>
        <w:tabs>
          <w:tab w:val="left" w:pos="3969"/>
        </w:tabs>
        <w:jc w:val="both"/>
        <w:rPr>
          <w:b/>
          <w:bCs/>
        </w:rPr>
      </w:pPr>
    </w:p>
    <w:bookmarkEnd w:id="2"/>
    <w:p w14:paraId="1FD7D184" w14:textId="77777777" w:rsidR="006F34A7" w:rsidRDefault="006F34A7" w:rsidP="0089062B">
      <w:pPr>
        <w:pStyle w:val="NormlWeb"/>
        <w:spacing w:before="0" w:beforeAutospacing="0"/>
        <w:jc w:val="both"/>
        <w:rPr>
          <w:rStyle w:val="Kiemels2"/>
        </w:rPr>
      </w:pPr>
      <w:r>
        <w:rPr>
          <w:rStyle w:val="Kiemels2"/>
        </w:rPr>
        <w:t>IV. Együttműködés és prezentáció</w:t>
      </w:r>
    </w:p>
    <w:p w14:paraId="04319623" w14:textId="77777777" w:rsidR="00F001A8" w:rsidRPr="00F001A8" w:rsidRDefault="00F001A8" w:rsidP="0089062B">
      <w:pPr>
        <w:pStyle w:val="NormlWeb"/>
        <w:jc w:val="both"/>
      </w:pPr>
      <w:r w:rsidRPr="00F001A8">
        <w:t>Az Ajánlattevő a kutatás teljes időtartama alatt együttműködik az Ajánlatkérő kijelölt kapcsolattartójával.</w:t>
      </w:r>
    </w:p>
    <w:p w14:paraId="56A7A0F5" w14:textId="7D597429" w:rsidR="00F001A8" w:rsidRDefault="00F001A8" w:rsidP="0089062B">
      <w:pPr>
        <w:pStyle w:val="NormlWeb"/>
        <w:jc w:val="both"/>
      </w:pPr>
      <w:r w:rsidRPr="00F001A8">
        <w:t>A kutatás lezárását követően a Vállalkozó legalább egy, legfeljebb két alkalommal szóbeli prezentáció keretében bemutatja az eredményeket, és egyeztet a további javaslatok beépítéséről.</w:t>
      </w:r>
    </w:p>
    <w:p w14:paraId="1180E0DF" w14:textId="62F1912C" w:rsidR="006F34A7" w:rsidRDefault="006F34A7" w:rsidP="0089062B">
      <w:pPr>
        <w:pStyle w:val="NormlWeb"/>
        <w:jc w:val="both"/>
      </w:pPr>
      <w:r>
        <w:rPr>
          <w:rStyle w:val="Kiemels2"/>
        </w:rPr>
        <w:t xml:space="preserve">V. </w:t>
      </w:r>
      <w:r w:rsidR="00F001A8">
        <w:rPr>
          <w:rStyle w:val="Kiemels2"/>
        </w:rPr>
        <w:t>Ütemezés és dokumentáció</w:t>
      </w:r>
    </w:p>
    <w:p w14:paraId="183F84A2" w14:textId="5EE3BC94" w:rsidR="006F34A7" w:rsidRDefault="006F34A7" w:rsidP="0089062B">
      <w:pPr>
        <w:pStyle w:val="NormlWeb"/>
        <w:jc w:val="both"/>
      </w:pPr>
      <w:r>
        <w:t>A kutatás időtartama: a szerződéskötéstől számított legfeljebb 6 hónap</w:t>
      </w:r>
      <w:r w:rsidR="00F001A8">
        <w:t xml:space="preserve">, </w:t>
      </w:r>
      <w:r w:rsidR="00F001A8" w:rsidRPr="00F001A8">
        <w:t>a szóbeli prezentációk megtartása legkésőbb 8 hónapon belül.</w:t>
      </w:r>
    </w:p>
    <w:p w14:paraId="57D0087A" w14:textId="77777777" w:rsidR="006F34A7" w:rsidRDefault="006F34A7" w:rsidP="0089062B">
      <w:pPr>
        <w:pStyle w:val="NormlWeb"/>
        <w:jc w:val="both"/>
      </w:pPr>
      <w:r>
        <w:t>Az ajánlatnak tartalmaznia kell:</w:t>
      </w:r>
    </w:p>
    <w:p w14:paraId="62E2110D" w14:textId="77777777" w:rsidR="006F34A7" w:rsidRDefault="006F34A7" w:rsidP="0089062B">
      <w:pPr>
        <w:pStyle w:val="NormlWeb"/>
        <w:numPr>
          <w:ilvl w:val="0"/>
          <w:numId w:val="11"/>
        </w:numPr>
        <w:jc w:val="both"/>
      </w:pPr>
      <w:r>
        <w:t>részletes kutatási tervet, a módszerek, célcsoportok, eszközök leírásával,</w:t>
      </w:r>
    </w:p>
    <w:p w14:paraId="15B50CAC" w14:textId="77777777" w:rsidR="006F34A7" w:rsidRDefault="006F34A7" w:rsidP="0089062B">
      <w:pPr>
        <w:pStyle w:val="NormlWeb"/>
        <w:numPr>
          <w:ilvl w:val="0"/>
          <w:numId w:val="11"/>
        </w:numPr>
        <w:jc w:val="both"/>
      </w:pPr>
      <w:r>
        <w:t>az adatfelvétel és eredményfeldolgozás ütemezését táblázatos formában,</w:t>
      </w:r>
    </w:p>
    <w:p w14:paraId="5DB3DA01" w14:textId="763BA9E2" w:rsidR="006F34A7" w:rsidRPr="007055D8" w:rsidRDefault="006F34A7" w:rsidP="0089062B">
      <w:pPr>
        <w:pStyle w:val="NormlWeb"/>
        <w:numPr>
          <w:ilvl w:val="0"/>
          <w:numId w:val="11"/>
        </w:numPr>
        <w:jc w:val="both"/>
      </w:pPr>
      <w:r>
        <w:t>a vállalt outputok (jelentések, prezentációk) elkészítésének határidőit.</w:t>
      </w:r>
      <w:r>
        <w:br w:type="page"/>
      </w:r>
      <w:bookmarkStart w:id="4" w:name="_Hlk206679932"/>
      <w:r w:rsidRPr="007055D8">
        <w:rPr>
          <w:b/>
          <w:i/>
        </w:rPr>
        <w:lastRenderedPageBreak/>
        <w:t>Az ajánlattételi felhívás 6. sz. melléklete</w:t>
      </w:r>
      <w:r w:rsidRPr="007055D8">
        <w:rPr>
          <w:b/>
          <w:i/>
        </w:rPr>
        <w:tab/>
      </w:r>
      <w:r w:rsidRPr="007055D8">
        <w:rPr>
          <w:b/>
          <w:i/>
        </w:rPr>
        <w:tab/>
      </w:r>
      <w:r w:rsidRPr="007055D8">
        <w:rPr>
          <w:i/>
        </w:rPr>
        <w:t>Szerződés száma: …</w:t>
      </w:r>
      <w:r w:rsidR="00951020">
        <w:rPr>
          <w:i/>
        </w:rPr>
        <w:t>…</w:t>
      </w:r>
      <w:r w:rsidR="00374FEB">
        <w:rPr>
          <w:i/>
        </w:rPr>
        <w:t>…</w:t>
      </w:r>
      <w:r w:rsidRPr="007055D8">
        <w:rPr>
          <w:i/>
        </w:rPr>
        <w:t>…./2025</w:t>
      </w:r>
    </w:p>
    <w:p w14:paraId="57BF490E" w14:textId="77777777" w:rsidR="006F34A7" w:rsidRPr="002A1EA3" w:rsidRDefault="006F34A7" w:rsidP="006F34A7">
      <w:pPr>
        <w:tabs>
          <w:tab w:val="left" w:pos="3969"/>
        </w:tabs>
        <w:spacing w:line="276" w:lineRule="auto"/>
        <w:jc w:val="center"/>
        <w:rPr>
          <w:b/>
        </w:rPr>
      </w:pPr>
    </w:p>
    <w:p w14:paraId="60627F1E" w14:textId="77777777" w:rsidR="006F34A7" w:rsidRPr="002A1EA3" w:rsidRDefault="006F34A7" w:rsidP="006F34A7">
      <w:pPr>
        <w:tabs>
          <w:tab w:val="left" w:pos="3969"/>
        </w:tabs>
        <w:spacing w:line="276" w:lineRule="auto"/>
        <w:jc w:val="center"/>
        <w:rPr>
          <w:b/>
        </w:rPr>
      </w:pPr>
      <w:r w:rsidRPr="002A1EA3">
        <w:rPr>
          <w:b/>
        </w:rPr>
        <w:t>Szerződés tervezet</w:t>
      </w:r>
    </w:p>
    <w:p w14:paraId="3DB3845B" w14:textId="77777777" w:rsidR="006F34A7" w:rsidRPr="002A1EA3" w:rsidRDefault="006F34A7" w:rsidP="006F34A7">
      <w:pPr>
        <w:spacing w:line="276" w:lineRule="auto"/>
        <w:jc w:val="center"/>
        <w:rPr>
          <w:b/>
        </w:rPr>
      </w:pPr>
      <w:r w:rsidRPr="002A1EA3">
        <w:rPr>
          <w:b/>
          <w:i/>
        </w:rPr>
        <w:t xml:space="preserve"> </w:t>
      </w:r>
    </w:p>
    <w:p w14:paraId="2AE96476" w14:textId="77777777" w:rsidR="006F34A7" w:rsidRPr="002A1EA3" w:rsidRDefault="006F34A7" w:rsidP="006F34A7">
      <w:pPr>
        <w:spacing w:line="276" w:lineRule="auto"/>
        <w:jc w:val="center"/>
        <w:rPr>
          <w:b/>
        </w:rPr>
      </w:pPr>
      <w:r w:rsidRPr="002A1EA3">
        <w:rPr>
          <w:b/>
        </w:rPr>
        <w:t>VÁLLALKOZÁSI SZERZŐDÉS</w:t>
      </w:r>
    </w:p>
    <w:p w14:paraId="56BFCEB2" w14:textId="77777777" w:rsidR="006F34A7" w:rsidRPr="002A1EA3" w:rsidRDefault="006F34A7" w:rsidP="006F34A7">
      <w:pPr>
        <w:tabs>
          <w:tab w:val="left" w:pos="5954"/>
        </w:tabs>
        <w:spacing w:line="276" w:lineRule="auto"/>
      </w:pPr>
    </w:p>
    <w:p w14:paraId="1769559D" w14:textId="77777777" w:rsidR="006F34A7" w:rsidRPr="002A1EA3" w:rsidRDefault="006F34A7" w:rsidP="00374FEB">
      <w:pPr>
        <w:tabs>
          <w:tab w:val="left" w:pos="5954"/>
        </w:tabs>
      </w:pPr>
      <w:r w:rsidRPr="002A1EA3">
        <w:t xml:space="preserve">amely létrejött egyrészről </w:t>
      </w:r>
    </w:p>
    <w:p w14:paraId="3F061E6F" w14:textId="77777777" w:rsidR="006F34A7" w:rsidRPr="002A1EA3" w:rsidRDefault="006F34A7" w:rsidP="00374FEB">
      <w:pPr>
        <w:tabs>
          <w:tab w:val="left" w:pos="5954"/>
        </w:tabs>
        <w:rPr>
          <w:b/>
        </w:rPr>
      </w:pPr>
      <w:r w:rsidRPr="002A1EA3">
        <w:rPr>
          <w:b/>
        </w:rPr>
        <w:t>Budapest Főváros VIII. kerület Józsefvárosi Önkormányzat</w:t>
      </w:r>
    </w:p>
    <w:p w14:paraId="68CA5D37" w14:textId="77777777" w:rsidR="006F34A7" w:rsidRPr="002A1EA3" w:rsidRDefault="006F34A7" w:rsidP="00374FEB">
      <w:pPr>
        <w:tabs>
          <w:tab w:val="left" w:pos="2127"/>
        </w:tabs>
      </w:pPr>
      <w:r w:rsidRPr="002A1EA3">
        <w:t xml:space="preserve">székhelye: </w:t>
      </w:r>
      <w:r w:rsidRPr="002A1EA3">
        <w:tab/>
      </w:r>
      <w:r w:rsidRPr="002A1EA3">
        <w:tab/>
      </w:r>
      <w:r w:rsidRPr="002A1EA3">
        <w:tab/>
      </w:r>
      <w:r w:rsidRPr="002A1EA3">
        <w:tab/>
        <w:t>1082 Budapest, Baross utca 63-67.</w:t>
      </w:r>
    </w:p>
    <w:p w14:paraId="3666FF77" w14:textId="77777777" w:rsidR="006F34A7" w:rsidRPr="002A1EA3" w:rsidRDefault="006F34A7" w:rsidP="00374FEB">
      <w:pPr>
        <w:tabs>
          <w:tab w:val="left" w:pos="2127"/>
        </w:tabs>
      </w:pPr>
      <w:r w:rsidRPr="002A1EA3">
        <w:t xml:space="preserve">képviseli: </w:t>
      </w:r>
      <w:r w:rsidRPr="002A1EA3">
        <w:tab/>
      </w:r>
      <w:r w:rsidRPr="002A1EA3">
        <w:tab/>
      </w:r>
      <w:r w:rsidRPr="002A1EA3">
        <w:tab/>
      </w:r>
      <w:r w:rsidRPr="002A1EA3">
        <w:tab/>
        <w:t>Pikó András polgármester</w:t>
      </w:r>
    </w:p>
    <w:p w14:paraId="28635512" w14:textId="77777777" w:rsidR="006F34A7" w:rsidRPr="002A1EA3" w:rsidRDefault="006F34A7" w:rsidP="00374FEB">
      <w:pPr>
        <w:tabs>
          <w:tab w:val="left" w:pos="2127"/>
        </w:tabs>
      </w:pPr>
      <w:r w:rsidRPr="002A1EA3">
        <w:t xml:space="preserve">adószáma: </w:t>
      </w:r>
      <w:r w:rsidRPr="002A1EA3">
        <w:tab/>
      </w:r>
      <w:r w:rsidRPr="002A1EA3">
        <w:tab/>
      </w:r>
      <w:r w:rsidRPr="002A1EA3">
        <w:tab/>
      </w:r>
      <w:r w:rsidRPr="002A1EA3">
        <w:tab/>
        <w:t>15735715-2-42</w:t>
      </w:r>
    </w:p>
    <w:p w14:paraId="05C3490B" w14:textId="7BE49CD2" w:rsidR="006F34A7" w:rsidRPr="002A1EA3" w:rsidRDefault="006F34A7" w:rsidP="00374FEB">
      <w:pPr>
        <w:tabs>
          <w:tab w:val="left" w:pos="2127"/>
        </w:tabs>
        <w:jc w:val="both"/>
      </w:pPr>
      <w:r w:rsidRPr="002A1EA3">
        <w:t xml:space="preserve">törzskönyvi azonosító szám: </w:t>
      </w:r>
      <w:r w:rsidRPr="002A1EA3">
        <w:tab/>
      </w:r>
      <w:r w:rsidRPr="002A1EA3">
        <w:tab/>
      </w:r>
      <w:r w:rsidR="00C83676">
        <w:tab/>
      </w:r>
      <w:r w:rsidRPr="002A1EA3">
        <w:t>735715</w:t>
      </w:r>
    </w:p>
    <w:p w14:paraId="2FD5D2A2" w14:textId="0C61216C" w:rsidR="006F34A7" w:rsidRPr="002A1EA3" w:rsidRDefault="006F34A7" w:rsidP="00374FEB">
      <w:r w:rsidRPr="002A1EA3">
        <w:t xml:space="preserve">bankszámlaszám: </w:t>
      </w:r>
      <w:r w:rsidRPr="002A1EA3">
        <w:tab/>
      </w:r>
      <w:r w:rsidRPr="002A1EA3">
        <w:tab/>
      </w:r>
      <w:r w:rsidRPr="002A1EA3">
        <w:tab/>
      </w:r>
      <w:r w:rsidR="00C83676">
        <w:tab/>
      </w:r>
      <w:r w:rsidRPr="002A1EA3">
        <w:t>11784009-15508009</w:t>
      </w:r>
    </w:p>
    <w:p w14:paraId="38FE6E10" w14:textId="054BECE7" w:rsidR="006F34A7" w:rsidRPr="002A1EA3" w:rsidRDefault="006F34A7" w:rsidP="00374FEB">
      <w:r w:rsidRPr="002A1EA3">
        <w:t xml:space="preserve">KSH statisztikai számjel: </w:t>
      </w:r>
      <w:r w:rsidRPr="002A1EA3">
        <w:tab/>
      </w:r>
      <w:r w:rsidRPr="002A1EA3">
        <w:tab/>
      </w:r>
      <w:r w:rsidR="00C83676">
        <w:tab/>
      </w:r>
      <w:r w:rsidRPr="002A1EA3">
        <w:t>15735715-8411-321-01</w:t>
      </w:r>
    </w:p>
    <w:p w14:paraId="13D13428" w14:textId="77777777" w:rsidR="006F34A7" w:rsidRPr="002A1EA3" w:rsidRDefault="006F34A7" w:rsidP="00374FEB">
      <w:r w:rsidRPr="002A1EA3">
        <w:t xml:space="preserve">mint Megrendelő (továbbiakban: </w:t>
      </w:r>
      <w:r w:rsidRPr="002A1EA3">
        <w:rPr>
          <w:b/>
        </w:rPr>
        <w:t>Megrendelő</w:t>
      </w:r>
      <w:r w:rsidRPr="002A1EA3">
        <w:t>),</w:t>
      </w:r>
    </w:p>
    <w:p w14:paraId="5BCA9BED" w14:textId="77777777" w:rsidR="006F34A7" w:rsidRPr="002A1EA3" w:rsidRDefault="006F34A7" w:rsidP="00374FEB"/>
    <w:p w14:paraId="06CCB22F" w14:textId="77777777" w:rsidR="006F34A7" w:rsidRPr="002A1EA3" w:rsidRDefault="006F34A7" w:rsidP="00374FEB">
      <w:pPr>
        <w:rPr>
          <w:b/>
        </w:rPr>
      </w:pPr>
      <w:r w:rsidRPr="002A1EA3">
        <w:t>másrészről</w:t>
      </w:r>
    </w:p>
    <w:p w14:paraId="75DC7BCE" w14:textId="77777777" w:rsidR="006F34A7" w:rsidRPr="002A1EA3" w:rsidRDefault="006F34A7" w:rsidP="00374FEB">
      <w:pPr>
        <w:rPr>
          <w:b/>
        </w:rPr>
      </w:pPr>
      <w:r w:rsidRPr="002A1EA3">
        <w:rPr>
          <w:b/>
        </w:rPr>
        <w:t xml:space="preserve">…… </w:t>
      </w:r>
    </w:p>
    <w:p w14:paraId="268679A9" w14:textId="77777777" w:rsidR="006F34A7" w:rsidRPr="002A1EA3" w:rsidRDefault="006F34A7" w:rsidP="00374FEB">
      <w:pPr>
        <w:tabs>
          <w:tab w:val="left" w:pos="2127"/>
        </w:tabs>
      </w:pPr>
      <w:r w:rsidRPr="002A1EA3">
        <w:t>székhelye:</w:t>
      </w:r>
    </w:p>
    <w:p w14:paraId="0FF60A8F" w14:textId="77777777" w:rsidR="006F34A7" w:rsidRPr="002A1EA3" w:rsidRDefault="006F34A7" w:rsidP="00374FEB">
      <w:pPr>
        <w:tabs>
          <w:tab w:val="left" w:pos="2127"/>
        </w:tabs>
      </w:pPr>
      <w:r w:rsidRPr="002A1EA3">
        <w:t xml:space="preserve">képviseli: </w:t>
      </w:r>
      <w:r w:rsidRPr="002A1EA3">
        <w:tab/>
      </w:r>
      <w:r w:rsidRPr="002A1EA3">
        <w:tab/>
      </w:r>
    </w:p>
    <w:p w14:paraId="6CFFD255" w14:textId="77777777" w:rsidR="006F34A7" w:rsidRPr="002A1EA3" w:rsidRDefault="006F34A7" w:rsidP="00374FEB">
      <w:pPr>
        <w:tabs>
          <w:tab w:val="left" w:pos="2127"/>
        </w:tabs>
      </w:pPr>
      <w:r w:rsidRPr="002A1EA3">
        <w:t>adószáma:</w:t>
      </w:r>
      <w:r w:rsidRPr="002A1EA3">
        <w:tab/>
      </w:r>
      <w:r w:rsidRPr="002A1EA3">
        <w:tab/>
      </w:r>
      <w:r w:rsidRPr="002A1EA3">
        <w:tab/>
        <w:t xml:space="preserve"> </w:t>
      </w:r>
    </w:p>
    <w:p w14:paraId="2D350489" w14:textId="77777777" w:rsidR="006F34A7" w:rsidRPr="002A1EA3" w:rsidRDefault="006F34A7" w:rsidP="00374FEB">
      <w:pPr>
        <w:tabs>
          <w:tab w:val="left" w:pos="2127"/>
        </w:tabs>
      </w:pPr>
      <w:r w:rsidRPr="002A1EA3">
        <w:t>bankszámlaszám:</w:t>
      </w:r>
      <w:r w:rsidRPr="002A1EA3">
        <w:tab/>
      </w:r>
      <w:r w:rsidRPr="002A1EA3">
        <w:tab/>
      </w:r>
      <w:r w:rsidRPr="002A1EA3">
        <w:tab/>
      </w:r>
    </w:p>
    <w:p w14:paraId="65FBC6C5" w14:textId="77777777" w:rsidR="006F34A7" w:rsidRPr="002A1EA3" w:rsidRDefault="006F34A7" w:rsidP="00374FEB">
      <w:pPr>
        <w:tabs>
          <w:tab w:val="left" w:pos="2127"/>
        </w:tabs>
      </w:pPr>
      <w:r w:rsidRPr="002A1EA3">
        <w:t>statisztikai számjele:</w:t>
      </w:r>
      <w:r w:rsidRPr="002A1EA3">
        <w:tab/>
      </w:r>
    </w:p>
    <w:p w14:paraId="07056CF4" w14:textId="77777777" w:rsidR="006F34A7" w:rsidRPr="002A1EA3" w:rsidRDefault="006F34A7" w:rsidP="00374FEB">
      <w:pPr>
        <w:tabs>
          <w:tab w:val="left" w:pos="2127"/>
        </w:tabs>
      </w:pPr>
      <w:r w:rsidRPr="002A1EA3">
        <w:t xml:space="preserve">nyilvántartási szám: </w:t>
      </w:r>
    </w:p>
    <w:p w14:paraId="76318A01" w14:textId="77777777" w:rsidR="006F34A7" w:rsidRPr="002A1EA3" w:rsidRDefault="006F34A7" w:rsidP="00374FEB">
      <w:pPr>
        <w:tabs>
          <w:tab w:val="left" w:pos="2127"/>
        </w:tabs>
      </w:pPr>
    </w:p>
    <w:p w14:paraId="65883F7F" w14:textId="77777777" w:rsidR="006F34A7" w:rsidRPr="002A1EA3" w:rsidRDefault="006F34A7" w:rsidP="00374FEB">
      <w:r w:rsidRPr="002A1EA3">
        <w:t xml:space="preserve">mint Vállalkozó (továbbiakban: </w:t>
      </w:r>
      <w:r w:rsidRPr="002A1EA3">
        <w:rPr>
          <w:b/>
        </w:rPr>
        <w:t>Vállalkozó</w:t>
      </w:r>
      <w:r w:rsidRPr="002A1EA3">
        <w:t>) a továbbiakban - együttesen Felek - között az alábbi feltételek mellett:</w:t>
      </w:r>
    </w:p>
    <w:p w14:paraId="36F8E426" w14:textId="77777777" w:rsidR="006F34A7" w:rsidRPr="002A1EA3" w:rsidRDefault="006F34A7" w:rsidP="00374FEB"/>
    <w:p w14:paraId="055546B2" w14:textId="77777777" w:rsidR="006F34A7" w:rsidRPr="002A1EA3" w:rsidRDefault="006F34A7" w:rsidP="00374FEB">
      <w:pPr>
        <w:numPr>
          <w:ilvl w:val="0"/>
          <w:numId w:val="12"/>
        </w:numPr>
        <w:rPr>
          <w:b/>
        </w:rPr>
      </w:pPr>
      <w:r w:rsidRPr="002A1EA3">
        <w:rPr>
          <w:b/>
        </w:rPr>
        <w:t>A szerződés tárgya:</w:t>
      </w:r>
    </w:p>
    <w:p w14:paraId="3385D9AE" w14:textId="77777777" w:rsidR="006F34A7" w:rsidRPr="002A1EA3" w:rsidRDefault="006F34A7" w:rsidP="00374FEB">
      <w:pPr>
        <w:numPr>
          <w:ilvl w:val="1"/>
          <w:numId w:val="12"/>
        </w:numPr>
        <w:ind w:left="709" w:hanging="709"/>
        <w:jc w:val="both"/>
      </w:pPr>
      <w:r w:rsidRPr="002A1EA3">
        <w:t>A Megrendelő célja a Józsefvárosi Gyerekbarát Koncepció átfogó felülvizsgálata és hatásvizsgálata, a kerületben élő gyermekek, családok, valamint az őket támogató intézmények és szakemberek körében.</w:t>
      </w:r>
    </w:p>
    <w:p w14:paraId="30FCB8D6" w14:textId="77777777" w:rsidR="006F34A7" w:rsidRPr="002A1EA3" w:rsidRDefault="006F34A7" w:rsidP="00374FEB">
      <w:pPr>
        <w:ind w:left="709"/>
        <w:jc w:val="both"/>
      </w:pPr>
      <w:r w:rsidRPr="002A1EA3">
        <w:t>A kutatás kvantitatív adatfelvételt (gyermekek, szülők, szakemberek körében), kvalitatív kutatási elemeket (fókuszcsoportos és félig strukturált interjús megközelítéssel), valamint a társadalmi hatások elemzését tartalmazza. A kutatás eredményeit írásos jelentésben, vezetői összefoglalóban, gyerekbarát összefoglalóban és prezentációban kell összefoglalni. Az Ajánlattevő részletes feladatait az ajánlattételi felhívás 5. számú melléklete, a műszaki leírás tartalmazza.</w:t>
      </w:r>
      <w:r>
        <w:t xml:space="preserve"> </w:t>
      </w:r>
      <w:r w:rsidRPr="002A1EA3">
        <w:t>Az eljárásban Vállalkozó adta a legkedvezőbb ajánlatot. Vállalkozó ajánlata jelen szerződés elválaszthatatlan 1. sz. mellékletét képezi. </w:t>
      </w:r>
    </w:p>
    <w:p w14:paraId="6A4BAE4D" w14:textId="77777777" w:rsidR="006F34A7" w:rsidRPr="002A1EA3" w:rsidRDefault="006F34A7" w:rsidP="00374FEB">
      <w:pPr>
        <w:ind w:left="709"/>
        <w:jc w:val="both"/>
      </w:pPr>
    </w:p>
    <w:p w14:paraId="746AA187" w14:textId="77777777" w:rsidR="006F34A7" w:rsidRDefault="006F34A7" w:rsidP="00374FEB">
      <w:pPr>
        <w:numPr>
          <w:ilvl w:val="1"/>
          <w:numId w:val="13"/>
        </w:numPr>
        <w:tabs>
          <w:tab w:val="left" w:pos="709"/>
          <w:tab w:val="left" w:pos="1134"/>
        </w:tabs>
        <w:ind w:left="709" w:hanging="709"/>
        <w:jc w:val="both"/>
      </w:pPr>
      <w:r w:rsidRPr="002A1EA3">
        <w:t xml:space="preserve">Megrendelő jelen szerződés alapján megrendeli, Vállalkozó pedig elvállalja, hogy a </w:t>
      </w:r>
      <w:r w:rsidRPr="002A1EA3">
        <w:rPr>
          <w:b/>
          <w:bCs/>
        </w:rPr>
        <w:t>„</w:t>
      </w:r>
      <w:r w:rsidRPr="002F002E">
        <w:rPr>
          <w:rFonts w:eastAsia="Calibri"/>
          <w:b/>
          <w:lang w:eastAsia="en-US"/>
        </w:rPr>
        <w:t>Kutatás és értékelés végzése a Józsefvárosi Gyerekbarát Koncepció felülvizsgálatához</w:t>
      </w:r>
      <w:r w:rsidRPr="002A1EA3">
        <w:rPr>
          <w:b/>
          <w:bCs/>
        </w:rPr>
        <w:t>”</w:t>
      </w:r>
      <w:r w:rsidRPr="002A1EA3">
        <w:t xml:space="preserve"> tárgyban kutatási tevékenységet végez a jelen vállalkozási szerződés megkötését megelőzően lefolytatott, közbeszerzési értékhatárt el nem érő beszerzési eljárás ajánlattételi felhívásában meghatározott feladatok szerint. Az ajánlattételi felhívás szerinti részletes feladatleírás jelen szerződés </w:t>
      </w:r>
      <w:r>
        <w:t xml:space="preserve">elválaszthatatlan </w:t>
      </w:r>
      <w:r w:rsidRPr="002A1EA3">
        <w:t>2. számú mellékletét képezi.</w:t>
      </w:r>
    </w:p>
    <w:p w14:paraId="39C3A4EA" w14:textId="77777777" w:rsidR="006F34A7" w:rsidRPr="002A1EA3" w:rsidRDefault="006F34A7" w:rsidP="00374FEB">
      <w:pPr>
        <w:tabs>
          <w:tab w:val="left" w:pos="709"/>
          <w:tab w:val="left" w:pos="1134"/>
        </w:tabs>
        <w:ind w:left="709"/>
        <w:jc w:val="both"/>
      </w:pPr>
    </w:p>
    <w:p w14:paraId="219A7C00" w14:textId="77777777" w:rsidR="006F34A7" w:rsidRPr="002A1EA3" w:rsidRDefault="006F34A7" w:rsidP="00374FEB">
      <w:pPr>
        <w:numPr>
          <w:ilvl w:val="1"/>
          <w:numId w:val="14"/>
        </w:numPr>
        <w:tabs>
          <w:tab w:val="left" w:pos="709"/>
        </w:tabs>
        <w:ind w:left="709" w:hanging="709"/>
        <w:jc w:val="both"/>
        <w:rPr>
          <w:color w:val="000000"/>
        </w:rPr>
      </w:pPr>
      <w:r w:rsidRPr="002A1EA3">
        <w:rPr>
          <w:color w:val="000000"/>
        </w:rPr>
        <w:t>Vállalkozó jelen szerződés szerinti feladatait Megrendelő érdekeinek megfelelően, felelősségteljesen köteles teljesíteni, különösen:</w:t>
      </w:r>
    </w:p>
    <w:p w14:paraId="3E93E16B" w14:textId="77777777" w:rsidR="006F34A7" w:rsidRPr="002A1EA3" w:rsidRDefault="006F34A7" w:rsidP="00374FEB">
      <w:pPr>
        <w:numPr>
          <w:ilvl w:val="0"/>
          <w:numId w:val="5"/>
        </w:numPr>
        <w:tabs>
          <w:tab w:val="left" w:pos="709"/>
        </w:tabs>
        <w:jc w:val="both"/>
        <w:rPr>
          <w:color w:val="000000"/>
        </w:rPr>
      </w:pPr>
      <w:r w:rsidRPr="002A1EA3">
        <w:rPr>
          <w:color w:val="000000"/>
        </w:rPr>
        <w:t>a kutatás lebonyolítása a részletes feladatleírás szerint, beleértve a kvantitatív adatfelvétel és a kvalitatív kutatási elemek (fókuszcsoportok, félig strukturált interjúk) megszervezését és levezetését;</w:t>
      </w:r>
    </w:p>
    <w:p w14:paraId="4A3BA268" w14:textId="77777777" w:rsidR="006F34A7" w:rsidRPr="002A1EA3" w:rsidRDefault="006F34A7" w:rsidP="00374FEB">
      <w:pPr>
        <w:numPr>
          <w:ilvl w:val="0"/>
          <w:numId w:val="5"/>
        </w:numPr>
        <w:tabs>
          <w:tab w:val="left" w:pos="709"/>
        </w:tabs>
        <w:jc w:val="both"/>
        <w:rPr>
          <w:color w:val="000000"/>
        </w:rPr>
      </w:pPr>
      <w:r w:rsidRPr="002A1EA3">
        <w:rPr>
          <w:color w:val="000000"/>
        </w:rPr>
        <w:t>a kutatás módszertanának a Megrendelővel egyeztetett, célcsoportokra és témakörökre szabott kialakítása;</w:t>
      </w:r>
    </w:p>
    <w:p w14:paraId="6CD25622" w14:textId="77777777" w:rsidR="006F34A7" w:rsidRPr="002A1EA3" w:rsidRDefault="006F34A7" w:rsidP="00374FEB">
      <w:pPr>
        <w:numPr>
          <w:ilvl w:val="0"/>
          <w:numId w:val="5"/>
        </w:numPr>
        <w:tabs>
          <w:tab w:val="left" w:pos="709"/>
        </w:tabs>
        <w:jc w:val="both"/>
        <w:rPr>
          <w:color w:val="000000"/>
        </w:rPr>
      </w:pPr>
      <w:r w:rsidRPr="002A1EA3">
        <w:rPr>
          <w:color w:val="000000"/>
        </w:rPr>
        <w:t>a szükséges eszközök, kérdőívek és dokumentációk biztosítása a kutatás megvalósításához;</w:t>
      </w:r>
    </w:p>
    <w:p w14:paraId="5C3F34D6" w14:textId="77777777" w:rsidR="006F34A7" w:rsidRDefault="006F34A7" w:rsidP="00374FEB">
      <w:pPr>
        <w:numPr>
          <w:ilvl w:val="0"/>
          <w:numId w:val="5"/>
        </w:numPr>
        <w:tabs>
          <w:tab w:val="left" w:pos="709"/>
        </w:tabs>
        <w:jc w:val="both"/>
        <w:rPr>
          <w:color w:val="000000"/>
        </w:rPr>
      </w:pPr>
      <w:r w:rsidRPr="002A1EA3">
        <w:rPr>
          <w:color w:val="000000"/>
        </w:rPr>
        <w:t>a kutatás során gyűjtött adatok összegzése és elemzése, valamint rövid szakmai összefoglalók készítése és átadása a Megrendelő részér</w:t>
      </w:r>
      <w:r>
        <w:rPr>
          <w:color w:val="000000"/>
        </w:rPr>
        <w:t xml:space="preserve">e; </w:t>
      </w:r>
    </w:p>
    <w:p w14:paraId="7FDAD187" w14:textId="77777777" w:rsidR="006F34A7" w:rsidRPr="002A1EA3" w:rsidRDefault="006F34A7" w:rsidP="00374FEB">
      <w:pPr>
        <w:numPr>
          <w:ilvl w:val="0"/>
          <w:numId w:val="5"/>
        </w:numPr>
        <w:tabs>
          <w:tab w:val="left" w:pos="709"/>
        </w:tabs>
        <w:jc w:val="both"/>
        <w:rPr>
          <w:color w:val="000000"/>
        </w:rPr>
      </w:pPr>
      <w:r>
        <w:rPr>
          <w:color w:val="000000"/>
        </w:rPr>
        <w:t xml:space="preserve">a </w:t>
      </w:r>
      <w:r w:rsidRPr="002A1EA3">
        <w:rPr>
          <w:color w:val="000000"/>
        </w:rPr>
        <w:t>kutatás részeredményeinek időben történő rendelkezésre bocsátása a Megrendelő kérésére, a projekt előrehaladásának és a Megrendelő köztes igényeinek megfelelően.</w:t>
      </w:r>
    </w:p>
    <w:p w14:paraId="08A51571" w14:textId="77777777" w:rsidR="006F34A7" w:rsidRPr="002A1EA3" w:rsidRDefault="006F34A7" w:rsidP="00374FEB">
      <w:pPr>
        <w:tabs>
          <w:tab w:val="left" w:pos="709"/>
        </w:tabs>
        <w:ind w:left="709"/>
        <w:jc w:val="both"/>
        <w:rPr>
          <w:highlight w:val="yellow"/>
        </w:rPr>
      </w:pPr>
    </w:p>
    <w:p w14:paraId="40344B05" w14:textId="77777777" w:rsidR="006F34A7" w:rsidRPr="002A1EA3" w:rsidRDefault="006F34A7" w:rsidP="00374FEB">
      <w:pPr>
        <w:numPr>
          <w:ilvl w:val="0"/>
          <w:numId w:val="13"/>
        </w:numPr>
        <w:ind w:left="284" w:hanging="284"/>
        <w:rPr>
          <w:color w:val="000000"/>
        </w:rPr>
      </w:pPr>
      <w:r w:rsidRPr="002A1EA3">
        <w:rPr>
          <w:b/>
          <w:color w:val="000000"/>
        </w:rPr>
        <w:t xml:space="preserve">A Teljesítési határidő </w:t>
      </w:r>
    </w:p>
    <w:p w14:paraId="312ED6C9" w14:textId="77777777" w:rsidR="006F34A7" w:rsidRPr="002A1EA3" w:rsidRDefault="006F34A7" w:rsidP="00374FEB">
      <w:pPr>
        <w:ind w:left="709" w:hanging="709"/>
        <w:jc w:val="both"/>
      </w:pPr>
      <w:r w:rsidRPr="002A1EA3">
        <w:t xml:space="preserve">2.1. </w:t>
      </w:r>
      <w:r w:rsidRPr="002A1EA3">
        <w:tab/>
        <w:t xml:space="preserve">Teljesítési határidő: A Vállalkozó a jelen szerződés tárgyát képező feladatok ellátását a szerződés hatálybalépésének napjával kezdi és a hatálybalépéstől számított </w:t>
      </w:r>
      <w:r>
        <w:t>6</w:t>
      </w:r>
      <w:r w:rsidRPr="002A1EA3">
        <w:t xml:space="preserve"> hónapon belül kell maradéktalanul elvégeznie. A szerződés mindkét fél általi aláírás napján lép hatályba.</w:t>
      </w:r>
    </w:p>
    <w:p w14:paraId="6CF299EF" w14:textId="77777777" w:rsidR="006F34A7" w:rsidRPr="002A1EA3" w:rsidRDefault="006F34A7" w:rsidP="00374FEB">
      <w:pPr>
        <w:ind w:left="709"/>
        <w:jc w:val="both"/>
      </w:pPr>
    </w:p>
    <w:p w14:paraId="32085984" w14:textId="77777777" w:rsidR="006F34A7" w:rsidRPr="002A1EA3" w:rsidRDefault="006F34A7" w:rsidP="00374FEB">
      <w:pPr>
        <w:numPr>
          <w:ilvl w:val="1"/>
          <w:numId w:val="13"/>
        </w:numPr>
        <w:ind w:left="709" w:hanging="709"/>
        <w:jc w:val="both"/>
      </w:pPr>
      <w:r w:rsidRPr="002A1EA3">
        <w:t>Amennyiben Vállalkozó olyan okból, amelyért felelős, a jelen szerződés 2. számú mellékletében foglalt kutatási feladatok teljesítésével késedelembe esik, úgy Vállalkozó késedelmi kötbért köteles fizetni. A kutatás egyes fázisaihoz kapcsolódó határidők:</w:t>
      </w:r>
    </w:p>
    <w:p w14:paraId="055EE1D1" w14:textId="1D45B0A3" w:rsidR="006F34A7" w:rsidRPr="0089062B" w:rsidRDefault="006F34A7" w:rsidP="00374FEB">
      <w:pPr>
        <w:ind w:left="709"/>
        <w:jc w:val="both"/>
      </w:pPr>
      <w:r w:rsidRPr="002A1EA3">
        <w:t xml:space="preserve">Kvantitatív adatfelvétel befejezése: </w:t>
      </w:r>
      <w:r w:rsidR="0089062B">
        <w:t>2026.0</w:t>
      </w:r>
      <w:r w:rsidR="007C5DDD">
        <w:t>3</w:t>
      </w:r>
      <w:r w:rsidR="0089062B">
        <w:t>.</w:t>
      </w:r>
      <w:r w:rsidR="007C5DDD">
        <w:t>15</w:t>
      </w:r>
      <w:r w:rsidR="0089062B">
        <w:t xml:space="preserve">. </w:t>
      </w:r>
    </w:p>
    <w:p w14:paraId="2409BFA2" w14:textId="7B8E58C6" w:rsidR="006F34A7" w:rsidRPr="002A1EA3" w:rsidRDefault="006F34A7" w:rsidP="00374FEB">
      <w:pPr>
        <w:ind w:left="709"/>
        <w:jc w:val="both"/>
      </w:pPr>
      <w:r w:rsidRPr="0089062B">
        <w:t>Kvalitatív kutatás (fókuszcsoportok, interjúk) lezárása:</w:t>
      </w:r>
      <w:r w:rsidR="0089062B">
        <w:t xml:space="preserve"> 2026.0</w:t>
      </w:r>
      <w:r w:rsidR="007C5DDD">
        <w:t>5</w:t>
      </w:r>
      <w:r w:rsidR="0089062B">
        <w:t>.</w:t>
      </w:r>
      <w:r w:rsidR="007C5DDD">
        <w:t>15</w:t>
      </w:r>
      <w:r w:rsidR="0089062B">
        <w:t>.</w:t>
      </w:r>
    </w:p>
    <w:p w14:paraId="25095FE0" w14:textId="2CCB92BA" w:rsidR="006F34A7" w:rsidRPr="002A1EA3" w:rsidRDefault="006F34A7" w:rsidP="00374FEB">
      <w:pPr>
        <w:ind w:left="709"/>
        <w:jc w:val="both"/>
      </w:pPr>
      <w:r w:rsidRPr="002A1EA3">
        <w:t>Kutatási jelentés, vezetői összefoglaló és gyerekbarát összefoglaló leadása:</w:t>
      </w:r>
      <w:r w:rsidR="00FF1C91">
        <w:t xml:space="preserve"> 202</w:t>
      </w:r>
      <w:r w:rsidR="00F571FD">
        <w:t>6</w:t>
      </w:r>
      <w:r w:rsidR="00FF1C91">
        <w:t>.0</w:t>
      </w:r>
      <w:r w:rsidR="0089062B">
        <w:t>7</w:t>
      </w:r>
      <w:r w:rsidR="00FF1C91">
        <w:t>.</w:t>
      </w:r>
      <w:r w:rsidR="00AB687F">
        <w:t>31</w:t>
      </w:r>
      <w:r w:rsidR="00FF1C91">
        <w:t>.</w:t>
      </w:r>
    </w:p>
    <w:p w14:paraId="73AFECCA" w14:textId="77777777" w:rsidR="006F34A7" w:rsidRPr="002A1EA3" w:rsidRDefault="006F34A7" w:rsidP="00374FEB">
      <w:pPr>
        <w:ind w:left="709"/>
        <w:jc w:val="both"/>
      </w:pPr>
      <w:r w:rsidRPr="002A1EA3">
        <w:t>A késedelmi kötbér a fázis teljesítési határidejét követő naptól kezdődően, naponta a fázishoz tartozó nettó vállalkozói díj 1%-ának megfelelő összegben számítódik, de legfeljebb a fázishoz tartozó nettó díj 20%-áig. A kötbér összege esedékessé válik a késedelem megszűnésekor, vagy ha a kötbér eléri a kikötött legmagasabb mértéket. Amennyiben Vállalkozó késedelme meghaladja a 20 naptári napot, Megrendelő jogosult a jelen szerződést azonnali hatállyal felmondani.</w:t>
      </w:r>
    </w:p>
    <w:p w14:paraId="3F1BE81C" w14:textId="77777777" w:rsidR="006F34A7" w:rsidRPr="002A1EA3" w:rsidRDefault="006F34A7" w:rsidP="00374FEB">
      <w:pPr>
        <w:tabs>
          <w:tab w:val="left" w:pos="993"/>
        </w:tabs>
        <w:jc w:val="both"/>
      </w:pPr>
    </w:p>
    <w:p w14:paraId="2CA45536" w14:textId="77777777" w:rsidR="006F34A7" w:rsidRPr="002A1EA3" w:rsidRDefault="006F34A7" w:rsidP="00374FEB">
      <w:pPr>
        <w:numPr>
          <w:ilvl w:val="1"/>
          <w:numId w:val="13"/>
        </w:numPr>
        <w:tabs>
          <w:tab w:val="left" w:pos="709"/>
        </w:tabs>
        <w:ind w:left="709" w:hanging="709"/>
        <w:jc w:val="both"/>
      </w:pPr>
      <w:r w:rsidRPr="002A1EA3">
        <w:t>Meghiúsulási kötbér esetén a Megrendelő késedelmi kötbért nem érvényesíthet, ez azonban nem érinti azt az esetet, amikor a Vállalkozó a szolgáltatás késedelmére tekintettel póthatáridőt vállalt. Amennyiben a késedelmi kötbér már korábban esedékessé vált, az azt követő meghiúsulás esetén külön meghiúsulási kötbér érvényesítése nem kizárt.</w:t>
      </w:r>
    </w:p>
    <w:p w14:paraId="3765C6B1" w14:textId="77777777" w:rsidR="006F34A7" w:rsidRPr="002A1EA3" w:rsidRDefault="006F34A7" w:rsidP="00374FEB">
      <w:pPr>
        <w:ind w:left="720"/>
        <w:contextualSpacing/>
      </w:pPr>
    </w:p>
    <w:p w14:paraId="5684587B" w14:textId="77777777" w:rsidR="006F34A7" w:rsidRPr="002A1EA3" w:rsidRDefault="006F34A7" w:rsidP="00374FEB">
      <w:pPr>
        <w:numPr>
          <w:ilvl w:val="1"/>
          <w:numId w:val="13"/>
        </w:numPr>
        <w:tabs>
          <w:tab w:val="left" w:pos="709"/>
        </w:tabs>
        <w:ind w:left="709" w:hanging="709"/>
        <w:jc w:val="both"/>
      </w:pPr>
      <w:r w:rsidRPr="002A1EA3">
        <w:t>Felek megállapodnak, hogy a Vállalkozó neki felróható hibás teljesítése esetén a Megrendelő a hiba kijavításáig a késedelmi kötbérrel megegyező mértékű kötbérre jogosult. A hibás teljesítés esetére kikötött kötbér esedékessé válik a kifogás közlésével, illetve a késedelemre vonatkozó szabály szerint</w:t>
      </w:r>
    </w:p>
    <w:p w14:paraId="2E433AE8" w14:textId="77777777" w:rsidR="006F34A7" w:rsidRPr="002A1EA3" w:rsidRDefault="006F34A7" w:rsidP="00374FEB"/>
    <w:p w14:paraId="6437900D" w14:textId="77777777" w:rsidR="006F34A7" w:rsidRPr="002A1EA3" w:rsidRDefault="006F34A7" w:rsidP="00374FEB">
      <w:pPr>
        <w:numPr>
          <w:ilvl w:val="1"/>
          <w:numId w:val="13"/>
        </w:numPr>
        <w:tabs>
          <w:tab w:val="left" w:pos="709"/>
        </w:tabs>
        <w:ind w:left="709" w:hanging="709"/>
        <w:jc w:val="both"/>
      </w:pPr>
      <w:r w:rsidRPr="002A1EA3">
        <w:t>A Megrendelőnek jogában áll a késedelmi, illetve a hibás teljesítési kötbért az esedékes vállalkozói díjba beszámítani.</w:t>
      </w:r>
    </w:p>
    <w:p w14:paraId="429E1E49" w14:textId="77777777" w:rsidR="006F34A7" w:rsidRPr="002A1EA3" w:rsidRDefault="006F34A7" w:rsidP="00374FEB">
      <w:pPr>
        <w:tabs>
          <w:tab w:val="left" w:pos="993"/>
        </w:tabs>
        <w:jc w:val="both"/>
      </w:pPr>
    </w:p>
    <w:p w14:paraId="46FCAF02" w14:textId="77777777" w:rsidR="006F34A7" w:rsidRPr="002A1EA3" w:rsidRDefault="006F34A7" w:rsidP="00374FEB">
      <w:pPr>
        <w:numPr>
          <w:ilvl w:val="1"/>
          <w:numId w:val="13"/>
        </w:numPr>
        <w:tabs>
          <w:tab w:val="left" w:pos="709"/>
        </w:tabs>
        <w:ind w:left="709" w:hanging="709"/>
        <w:jc w:val="both"/>
      </w:pPr>
      <w:r w:rsidRPr="002A1EA3">
        <w:lastRenderedPageBreak/>
        <w:t>Vállalkozó tudomásul veszi, hogy a Megrendelő jogosult a kötbért meghaladó kárának érvényesítésére, illetve, hogy a késedelmi vagy a hibás teljesítési kötbér megfizetése nem mentesít a teljesítés alól.</w:t>
      </w:r>
    </w:p>
    <w:p w14:paraId="66D2CD6B" w14:textId="77777777" w:rsidR="006F34A7" w:rsidRPr="002A1EA3" w:rsidRDefault="006F34A7" w:rsidP="00374FEB">
      <w:pPr>
        <w:tabs>
          <w:tab w:val="left" w:pos="993"/>
        </w:tabs>
        <w:jc w:val="both"/>
      </w:pPr>
      <w:r w:rsidRPr="002A1EA3">
        <w:tab/>
      </w:r>
    </w:p>
    <w:p w14:paraId="401F7F14" w14:textId="77777777" w:rsidR="006F34A7" w:rsidRPr="002A1EA3" w:rsidRDefault="006F34A7" w:rsidP="00374FEB">
      <w:pPr>
        <w:numPr>
          <w:ilvl w:val="0"/>
          <w:numId w:val="13"/>
        </w:numPr>
        <w:ind w:left="709" w:hanging="709"/>
        <w:jc w:val="both"/>
        <w:rPr>
          <w:b/>
        </w:rPr>
      </w:pPr>
      <w:r w:rsidRPr="002A1EA3">
        <w:rPr>
          <w:b/>
        </w:rPr>
        <w:t>A vállalkozói díj, fizetési feltételek</w:t>
      </w:r>
    </w:p>
    <w:p w14:paraId="135AE9C0" w14:textId="0259AA19" w:rsidR="006F34A7" w:rsidRPr="002A1EA3" w:rsidRDefault="006F34A7" w:rsidP="00374FEB">
      <w:pPr>
        <w:numPr>
          <w:ilvl w:val="1"/>
          <w:numId w:val="15"/>
        </w:numPr>
        <w:tabs>
          <w:tab w:val="left" w:pos="709"/>
        </w:tabs>
        <w:ind w:left="709" w:hanging="709"/>
        <w:jc w:val="both"/>
        <w:rPr>
          <w:color w:val="000000"/>
        </w:rPr>
      </w:pPr>
      <w:r w:rsidRPr="002A1EA3">
        <w:rPr>
          <w:color w:val="000000"/>
        </w:rPr>
        <w:t xml:space="preserve">A Vállalkozót a jelen szerződésben meghatározott, a szerződés 2. mellékletében részletezett feladatok szerződésszerű elvégzéséért mindösszesen </w:t>
      </w:r>
      <w:r w:rsidRPr="002A1EA3">
        <w:t>………</w:t>
      </w:r>
      <w:r w:rsidR="005F56E4">
        <w:t>…….</w:t>
      </w:r>
      <w:r w:rsidRPr="002A1EA3">
        <w:t>………</w:t>
      </w:r>
      <w:r w:rsidRPr="002A1EA3">
        <w:rPr>
          <w:color w:val="000000"/>
        </w:rPr>
        <w:t xml:space="preserve"> Ft +ÁFA azaz bruttó </w:t>
      </w:r>
      <w:r w:rsidRPr="002A1EA3">
        <w:t>………</w:t>
      </w:r>
      <w:r w:rsidR="005F56E4">
        <w:t>…….</w:t>
      </w:r>
      <w:r w:rsidRPr="002A1EA3">
        <w:t>…………….</w:t>
      </w:r>
      <w:r w:rsidRPr="002A1EA3">
        <w:rPr>
          <w:color w:val="000000"/>
        </w:rPr>
        <w:t xml:space="preserve"> forint összegű vállalkozói díj illeti meg. A vállalkozói díj a jelen szerződés tárgyát képező feladatok végrehajtásához szükséges teljes összeget tartalmazza, azon túlmenően – ide nem értve a Polgári Törvénykönyvről szóló 2013. évi V. törvény (továbbiakban: Ptk.) szerinti késedelmi kamatot – a Vállalkozó semmilyen jogcímen ellenértékre, költségtérítésre nem jogosult.</w:t>
      </w:r>
    </w:p>
    <w:p w14:paraId="21C6292B" w14:textId="77777777" w:rsidR="006F34A7" w:rsidRPr="002A1EA3" w:rsidRDefault="006F34A7" w:rsidP="00374FEB">
      <w:pPr>
        <w:tabs>
          <w:tab w:val="left" w:pos="709"/>
        </w:tabs>
        <w:ind w:left="709"/>
        <w:jc w:val="both"/>
        <w:rPr>
          <w:color w:val="000000"/>
        </w:rPr>
      </w:pPr>
    </w:p>
    <w:p w14:paraId="4A2615DC" w14:textId="77777777" w:rsidR="006F34A7" w:rsidRPr="002A1EA3" w:rsidRDefault="006F34A7" w:rsidP="00374FEB">
      <w:pPr>
        <w:numPr>
          <w:ilvl w:val="1"/>
          <w:numId w:val="15"/>
        </w:numPr>
        <w:ind w:left="709" w:hanging="709"/>
        <w:contextualSpacing/>
        <w:jc w:val="both"/>
      </w:pPr>
      <w:r w:rsidRPr="002A1EA3">
        <w:t>A Vállalkozó szerződésszerű szakmai teljesítésének igazolására a Társadalompolitikai Ügyosztály osztályvezetője jogosult.</w:t>
      </w:r>
    </w:p>
    <w:p w14:paraId="32217E73" w14:textId="77777777" w:rsidR="006F34A7" w:rsidRPr="002A1EA3" w:rsidRDefault="006F34A7" w:rsidP="00374FEB">
      <w:pPr>
        <w:jc w:val="both"/>
      </w:pPr>
    </w:p>
    <w:p w14:paraId="49FCE056" w14:textId="791638D9" w:rsidR="006F34A7" w:rsidRPr="002A1EA3" w:rsidRDefault="006F34A7" w:rsidP="00374FEB">
      <w:pPr>
        <w:numPr>
          <w:ilvl w:val="1"/>
          <w:numId w:val="15"/>
        </w:numPr>
        <w:ind w:left="709" w:hanging="709"/>
        <w:contextualSpacing/>
        <w:jc w:val="both"/>
      </w:pPr>
      <w:r w:rsidRPr="002A1EA3">
        <w:t>Megrendelő a vállalkozói díjat az alakilag és tartalmilag hibátlan számla befogadását követő 30 napon belül, banki átutalással Vállalkozó …</w:t>
      </w:r>
      <w:r w:rsidR="005F56E4">
        <w:t>………….</w:t>
      </w:r>
      <w:r w:rsidRPr="002A1EA3">
        <w:t xml:space="preserve">.. banknál vezetett </w:t>
      </w:r>
      <w:r w:rsidR="005F56E4">
        <w:t>……………………………….</w:t>
      </w:r>
      <w:r w:rsidRPr="002A1EA3">
        <w:t>……..számú bankszámlájára fizeti meg.</w:t>
      </w:r>
    </w:p>
    <w:p w14:paraId="053725ED" w14:textId="77777777" w:rsidR="006F34A7" w:rsidRPr="002A1EA3" w:rsidRDefault="006F34A7" w:rsidP="00374FEB">
      <w:pPr>
        <w:ind w:left="720"/>
        <w:contextualSpacing/>
      </w:pPr>
    </w:p>
    <w:p w14:paraId="2FB6B10B" w14:textId="77777777" w:rsidR="006F34A7" w:rsidRPr="002A1EA3" w:rsidRDefault="006F34A7" w:rsidP="00374FEB">
      <w:pPr>
        <w:numPr>
          <w:ilvl w:val="1"/>
          <w:numId w:val="15"/>
        </w:numPr>
        <w:ind w:left="709" w:hanging="709"/>
        <w:contextualSpacing/>
        <w:jc w:val="both"/>
      </w:pPr>
      <w:r w:rsidRPr="002A1EA3">
        <w:t>Megrendelő előleget nem fizet, Megrendelő a részszámlázás lehetőségét nem biztosítja.</w:t>
      </w:r>
    </w:p>
    <w:p w14:paraId="0EB2B277" w14:textId="77777777" w:rsidR="006F34A7" w:rsidRPr="002A1EA3" w:rsidRDefault="006F34A7" w:rsidP="00374FEB">
      <w:pPr>
        <w:ind w:left="709" w:hanging="709"/>
        <w:jc w:val="both"/>
      </w:pPr>
    </w:p>
    <w:p w14:paraId="78752CEF" w14:textId="77777777" w:rsidR="006F34A7" w:rsidRPr="002A1EA3" w:rsidRDefault="006F34A7" w:rsidP="00374FEB">
      <w:pPr>
        <w:numPr>
          <w:ilvl w:val="0"/>
          <w:numId w:val="13"/>
        </w:numPr>
        <w:ind w:hanging="720"/>
        <w:rPr>
          <w:b/>
        </w:rPr>
      </w:pPr>
      <w:r w:rsidRPr="002A1EA3">
        <w:rPr>
          <w:b/>
        </w:rPr>
        <w:t>Kapcsolattartás</w:t>
      </w:r>
    </w:p>
    <w:p w14:paraId="4249C562" w14:textId="77777777" w:rsidR="006F34A7" w:rsidRPr="002A1EA3" w:rsidRDefault="006F34A7" w:rsidP="00374FEB">
      <w:pPr>
        <w:ind w:left="708"/>
        <w:jc w:val="both"/>
      </w:pPr>
      <w:r w:rsidRPr="002A1EA3">
        <w:t xml:space="preserve">Felek jelen szerződés teljesítése során felmerült kérdésekben az alábbiakban megnevezett személyek útján tartják a kapcsolatot. </w:t>
      </w:r>
    </w:p>
    <w:p w14:paraId="2326247C" w14:textId="77777777" w:rsidR="006F34A7" w:rsidRPr="002A1EA3" w:rsidRDefault="006F34A7" w:rsidP="00374FEB">
      <w:pPr>
        <w:tabs>
          <w:tab w:val="left" w:pos="993"/>
        </w:tabs>
        <w:ind w:left="708"/>
        <w:jc w:val="both"/>
      </w:pPr>
    </w:p>
    <w:p w14:paraId="09526166" w14:textId="77777777" w:rsidR="006F34A7" w:rsidRPr="002A1EA3" w:rsidRDefault="006F34A7" w:rsidP="00374FEB">
      <w:pPr>
        <w:tabs>
          <w:tab w:val="left" w:pos="993"/>
        </w:tabs>
        <w:ind w:left="708"/>
        <w:jc w:val="both"/>
      </w:pPr>
      <w:r w:rsidRPr="002A1EA3">
        <w:t xml:space="preserve">Megrendelő részéről kapcsolattartó: </w:t>
      </w:r>
    </w:p>
    <w:p w14:paraId="386F29F2" w14:textId="77777777" w:rsidR="006F34A7" w:rsidRPr="002A1EA3" w:rsidRDefault="006F34A7" w:rsidP="00374FEB">
      <w:pPr>
        <w:tabs>
          <w:tab w:val="left" w:pos="993"/>
        </w:tabs>
        <w:ind w:left="708"/>
        <w:jc w:val="both"/>
      </w:pPr>
      <w:r w:rsidRPr="002A1EA3">
        <w:t>név: Németh Nikoletta, gyerekügyi referens</w:t>
      </w:r>
    </w:p>
    <w:p w14:paraId="1BA902FB" w14:textId="77777777" w:rsidR="006F34A7" w:rsidRPr="002A1EA3" w:rsidRDefault="006F34A7" w:rsidP="00374FEB">
      <w:pPr>
        <w:tabs>
          <w:tab w:val="left" w:pos="993"/>
        </w:tabs>
        <w:ind w:left="708"/>
        <w:jc w:val="both"/>
      </w:pPr>
      <w:r w:rsidRPr="002A1EA3">
        <w:t xml:space="preserve">Telefonszám: </w:t>
      </w:r>
      <w:r w:rsidRPr="002A1EA3">
        <w:rPr>
          <w:lang w:val="en-GB"/>
        </w:rPr>
        <w:t>06-20-320-07-86</w:t>
      </w:r>
    </w:p>
    <w:p w14:paraId="3DE41766" w14:textId="77777777" w:rsidR="006F34A7" w:rsidRPr="002A1EA3" w:rsidRDefault="006F34A7" w:rsidP="00374FEB">
      <w:pPr>
        <w:tabs>
          <w:tab w:val="left" w:pos="993"/>
        </w:tabs>
        <w:ind w:left="708"/>
        <w:jc w:val="both"/>
      </w:pPr>
      <w:r w:rsidRPr="002A1EA3">
        <w:t>E-mail: nemeth.nikoletta@jozsefvaros.hu</w:t>
      </w:r>
    </w:p>
    <w:p w14:paraId="72627114" w14:textId="77777777" w:rsidR="006F34A7" w:rsidRPr="002A1EA3" w:rsidRDefault="006F34A7" w:rsidP="00374FEB">
      <w:pPr>
        <w:tabs>
          <w:tab w:val="left" w:pos="993"/>
        </w:tabs>
        <w:ind w:left="708"/>
        <w:jc w:val="both"/>
      </w:pPr>
    </w:p>
    <w:p w14:paraId="459901FA" w14:textId="77777777" w:rsidR="006F34A7" w:rsidRPr="002A1EA3" w:rsidRDefault="006F34A7" w:rsidP="00374FEB">
      <w:pPr>
        <w:tabs>
          <w:tab w:val="left" w:pos="993"/>
        </w:tabs>
        <w:ind w:left="708"/>
        <w:jc w:val="both"/>
      </w:pPr>
      <w:r w:rsidRPr="002A1EA3">
        <w:t>Vállalkozó részéről kapcsolattartó:</w:t>
      </w:r>
    </w:p>
    <w:p w14:paraId="19EDBB73" w14:textId="77777777" w:rsidR="006F34A7" w:rsidRPr="002A1EA3" w:rsidRDefault="006F34A7" w:rsidP="00374FEB">
      <w:pPr>
        <w:ind w:left="708"/>
      </w:pPr>
      <w:r w:rsidRPr="002A1EA3">
        <w:t xml:space="preserve">név: </w:t>
      </w:r>
    </w:p>
    <w:p w14:paraId="503CE645" w14:textId="77777777" w:rsidR="006F34A7" w:rsidRPr="002A1EA3" w:rsidRDefault="006F34A7" w:rsidP="00374FEB">
      <w:pPr>
        <w:tabs>
          <w:tab w:val="left" w:pos="993"/>
        </w:tabs>
        <w:ind w:left="708"/>
        <w:jc w:val="both"/>
      </w:pPr>
      <w:r w:rsidRPr="002A1EA3">
        <w:t xml:space="preserve">Telefonszám: </w:t>
      </w:r>
    </w:p>
    <w:p w14:paraId="4B5AC772" w14:textId="77777777" w:rsidR="006F34A7" w:rsidRPr="002A1EA3" w:rsidRDefault="006F34A7" w:rsidP="00374FEB">
      <w:pPr>
        <w:tabs>
          <w:tab w:val="left" w:pos="993"/>
        </w:tabs>
        <w:ind w:left="708"/>
        <w:jc w:val="both"/>
      </w:pPr>
      <w:r w:rsidRPr="002A1EA3">
        <w:t xml:space="preserve">E-mail: </w:t>
      </w:r>
    </w:p>
    <w:p w14:paraId="74A24D35" w14:textId="77777777" w:rsidR="006F34A7" w:rsidRPr="002A1EA3" w:rsidRDefault="006F34A7" w:rsidP="00374FEB">
      <w:pPr>
        <w:jc w:val="both"/>
      </w:pPr>
    </w:p>
    <w:p w14:paraId="1178E092" w14:textId="77777777" w:rsidR="006F34A7" w:rsidRPr="002A1EA3" w:rsidRDefault="006F34A7" w:rsidP="00374FEB">
      <w:pPr>
        <w:numPr>
          <w:ilvl w:val="0"/>
          <w:numId w:val="13"/>
        </w:numPr>
        <w:ind w:hanging="720"/>
        <w:rPr>
          <w:b/>
        </w:rPr>
      </w:pPr>
      <w:r w:rsidRPr="002A1EA3">
        <w:rPr>
          <w:b/>
        </w:rPr>
        <w:t>A felek jogai és kötelezettségei:</w:t>
      </w:r>
    </w:p>
    <w:p w14:paraId="654BED52" w14:textId="77777777" w:rsidR="006F34A7" w:rsidRPr="002A1EA3" w:rsidRDefault="006F34A7" w:rsidP="00374FEB">
      <w:pPr>
        <w:numPr>
          <w:ilvl w:val="1"/>
          <w:numId w:val="16"/>
        </w:numPr>
        <w:tabs>
          <w:tab w:val="left" w:pos="709"/>
        </w:tabs>
        <w:ind w:hanging="720"/>
        <w:jc w:val="both"/>
      </w:pPr>
      <w:r w:rsidRPr="002A1EA3">
        <w:t xml:space="preserve">Vállalkozó kötelezettséget vállal arra, hogy feladatait a hatályos jogszabályi rendelkezések alapján, a tőle elvárható minőségben, megfelelő szakmai gondossággal, a legjobb tudása szerint teljesíti a Megrendelő érdekeinek figyelembe vételével. </w:t>
      </w:r>
    </w:p>
    <w:p w14:paraId="2CDC4A0B" w14:textId="77777777" w:rsidR="006F34A7" w:rsidRPr="002A1EA3" w:rsidRDefault="006F34A7" w:rsidP="00374FEB">
      <w:pPr>
        <w:tabs>
          <w:tab w:val="left" w:pos="993"/>
        </w:tabs>
        <w:jc w:val="both"/>
      </w:pPr>
    </w:p>
    <w:p w14:paraId="1A114703" w14:textId="77777777" w:rsidR="006F34A7" w:rsidRPr="002A1EA3" w:rsidRDefault="006F34A7" w:rsidP="00374FEB">
      <w:pPr>
        <w:numPr>
          <w:ilvl w:val="1"/>
          <w:numId w:val="16"/>
        </w:numPr>
        <w:ind w:left="709" w:hanging="709"/>
        <w:jc w:val="both"/>
      </w:pPr>
      <w:r w:rsidRPr="002A1EA3">
        <w:t>A Vállalkozó szavatolja, hogy rendelkezik a jelen szerződésben meghatározott feladatok ellátásához szükséges képesítéssel és eszközökkel és ezeknek a feltételeknek a szerződés teljes időtartama alatt meg fog felelni. Vállalkozó a benyújtott pályázatában megnevezetten kívüli alvállalkozót kizárólag a Megrendelő előzetes írásbeli hozzájárulásával alkalmazhat. Vállalkozó a jogosan igénybe vett alvállalkozói magatartásáért úgy felel, mintha maga járt volna el. Az alvállalkozó jogosulatlan igénybevétele esetén a Vállalkozó felelős mindazokért a károkért is, melyek igénybevételük nélkül nem következtek volna be.</w:t>
      </w:r>
    </w:p>
    <w:p w14:paraId="23DE0EB7" w14:textId="77777777" w:rsidR="006F34A7" w:rsidRPr="002A1EA3" w:rsidRDefault="006F34A7" w:rsidP="00374FEB">
      <w:pPr>
        <w:jc w:val="both"/>
      </w:pPr>
    </w:p>
    <w:p w14:paraId="18E7470B" w14:textId="77777777" w:rsidR="006F34A7" w:rsidRPr="002A1EA3" w:rsidRDefault="006F34A7" w:rsidP="00374FEB">
      <w:pPr>
        <w:numPr>
          <w:ilvl w:val="1"/>
          <w:numId w:val="16"/>
        </w:numPr>
        <w:tabs>
          <w:tab w:val="left" w:pos="709"/>
        </w:tabs>
        <w:ind w:left="709" w:hanging="709"/>
        <w:jc w:val="both"/>
      </w:pPr>
      <w:r w:rsidRPr="002A1EA3">
        <w:lastRenderedPageBreak/>
        <w:t>Vállalkozó az általa végzett tevékenységért felelősséget vállal. Vállalkozó helytállni tartozik Megrendelő irányába a Vállalkozónak felróható okból okozott kárért is.</w:t>
      </w:r>
    </w:p>
    <w:p w14:paraId="7B9D2C30" w14:textId="77777777" w:rsidR="006F34A7" w:rsidRPr="002A1EA3" w:rsidRDefault="006F34A7" w:rsidP="00374FEB">
      <w:pPr>
        <w:tabs>
          <w:tab w:val="left" w:pos="993"/>
        </w:tabs>
        <w:jc w:val="both"/>
      </w:pPr>
    </w:p>
    <w:p w14:paraId="57B51A4F" w14:textId="77777777" w:rsidR="006F34A7" w:rsidRPr="002A1EA3" w:rsidRDefault="006F34A7" w:rsidP="00374FEB">
      <w:pPr>
        <w:numPr>
          <w:ilvl w:val="1"/>
          <w:numId w:val="16"/>
        </w:numPr>
        <w:tabs>
          <w:tab w:val="left" w:pos="709"/>
        </w:tabs>
        <w:ind w:left="709" w:hanging="709"/>
        <w:jc w:val="both"/>
      </w:pPr>
      <w:r w:rsidRPr="002A1EA3">
        <w:t>Vállalkozó a jelen szerződésben feltüntetett adataiban bekövetkezett változást a Megrendelővel megfelelő időben, de legkésőbb 5 munkanapon belül, írásban köteles közölni. Az értesítés elmulasztásából eredő kárért a Vállalkozó felel.</w:t>
      </w:r>
    </w:p>
    <w:p w14:paraId="59BF1FB1" w14:textId="77777777" w:rsidR="006F34A7" w:rsidRPr="002A1EA3" w:rsidRDefault="006F34A7" w:rsidP="00374FEB">
      <w:pPr>
        <w:jc w:val="both"/>
      </w:pPr>
    </w:p>
    <w:p w14:paraId="142F9EB9" w14:textId="77777777" w:rsidR="006F34A7" w:rsidRPr="002A1EA3" w:rsidRDefault="006F34A7" w:rsidP="00374FEB">
      <w:pPr>
        <w:numPr>
          <w:ilvl w:val="1"/>
          <w:numId w:val="16"/>
        </w:numPr>
        <w:tabs>
          <w:tab w:val="left" w:pos="709"/>
        </w:tabs>
        <w:ind w:left="709" w:hanging="709"/>
        <w:jc w:val="both"/>
      </w:pPr>
      <w:r w:rsidRPr="002A1EA3">
        <w:t>Vállalkozó</w:t>
      </w:r>
      <w:r w:rsidRPr="002A1EA3">
        <w:rPr>
          <w:b/>
        </w:rPr>
        <w:t xml:space="preserve"> </w:t>
      </w:r>
      <w:r w:rsidRPr="002A1EA3">
        <w:t>tudomásul veszi, hogy a jelen szerződés szerinti feladat ellátása során tudomására jutott adatok, tények, információk tekintetében titoktartási kötelezettség terheli, mely alól jelen szerződés megszűnését követően sem mentesül. Vállalkozó a szerződés teljesítése során tudomására jutott adatokat, információkat kizárólag a Megrendelő jóváhagyásával hozhatja harmadik személy vagy hatóság tudomására. A jelen szerződés alapján elkészített tanulmányok nyilvánosságra hozatalához a Megrendelő előzetes írásbeli hozzájárulása szükséges.</w:t>
      </w:r>
    </w:p>
    <w:p w14:paraId="01E8D562" w14:textId="77777777" w:rsidR="006F34A7" w:rsidRPr="002A1EA3" w:rsidRDefault="006F34A7" w:rsidP="00374FEB">
      <w:pPr>
        <w:jc w:val="both"/>
      </w:pPr>
    </w:p>
    <w:p w14:paraId="5C4ED097" w14:textId="77777777" w:rsidR="006F34A7" w:rsidRPr="002A1EA3" w:rsidRDefault="006F34A7" w:rsidP="00374FEB">
      <w:pPr>
        <w:numPr>
          <w:ilvl w:val="1"/>
          <w:numId w:val="16"/>
        </w:numPr>
        <w:tabs>
          <w:tab w:val="left" w:pos="709"/>
        </w:tabs>
        <w:ind w:left="709" w:hanging="709"/>
        <w:jc w:val="both"/>
      </w:pPr>
      <w:r w:rsidRPr="002A1EA3">
        <w:t>A Felek kötelesek a szerződés időtartama alatt folyamatosan, a jóhiszeműség és a tisztesség követelményeinek megfelelően, kölcsönösen együttműködni. Ennek megfelelően időben tájékoztatják egymást, nem csupán a jelen szerződésben foglaltak teljesítéséről, hanem minden olyan számottevő kérdésről, amely a szerződés teljesítésére kihatással lehet.</w:t>
      </w:r>
    </w:p>
    <w:p w14:paraId="56A50F57" w14:textId="77777777" w:rsidR="006F34A7" w:rsidRPr="002A1EA3" w:rsidRDefault="006F34A7" w:rsidP="00374FEB">
      <w:pPr>
        <w:ind w:left="708"/>
        <w:jc w:val="both"/>
      </w:pPr>
    </w:p>
    <w:p w14:paraId="154A6F53" w14:textId="77777777" w:rsidR="006F34A7" w:rsidRPr="002A1EA3" w:rsidRDefault="006F34A7" w:rsidP="00374FEB">
      <w:pPr>
        <w:ind w:left="708"/>
        <w:jc w:val="both"/>
      </w:pPr>
      <w:r w:rsidRPr="002A1EA3">
        <w:t>Amennyiben bármelyik fél megszegi a tájékoztatási és együttműködési kötelezettségét, köteles a másik fél ebből származó kárát a szerződésszegéssel okozott károkért való felelősség általános szabályai szerint megtéríteni.</w:t>
      </w:r>
    </w:p>
    <w:p w14:paraId="639D7A26" w14:textId="77777777" w:rsidR="006F34A7" w:rsidRPr="002A1EA3" w:rsidRDefault="006F34A7" w:rsidP="00374FEB">
      <w:pPr>
        <w:jc w:val="both"/>
      </w:pPr>
    </w:p>
    <w:p w14:paraId="2B63EA15" w14:textId="77777777" w:rsidR="006F34A7" w:rsidRPr="002A1EA3" w:rsidRDefault="006F34A7" w:rsidP="00374FEB">
      <w:pPr>
        <w:numPr>
          <w:ilvl w:val="1"/>
          <w:numId w:val="16"/>
        </w:numPr>
        <w:tabs>
          <w:tab w:val="left" w:pos="709"/>
        </w:tabs>
        <w:ind w:left="709" w:hanging="709"/>
        <w:jc w:val="both"/>
      </w:pPr>
      <w:r w:rsidRPr="002A1EA3">
        <w:t>Vállalkozó köteles jelen szerződésben meghatározott feladatait a Megrendelő utasításainak megfelelően ellátni. Vállalkozó amennyiben a megrendelésnek nem, vagy nem teljes mértékben tesz eleget, a vonatkozó utasításokban foglaltaktól szándékosan vagy gondatlanul eltér, és ezáltal nem megfelelő minőségben végzi el a feladatot vagy Megrendelő részéről a feladat elvégzésével szemben bármilyen jogos kifogás merül fel, úgy Vállalkozó köteles a feladatot hibátlanul újból, díjmentesen elvégezni.</w:t>
      </w:r>
    </w:p>
    <w:p w14:paraId="3317FF25" w14:textId="77777777" w:rsidR="006F34A7" w:rsidRPr="002A1EA3" w:rsidRDefault="006F34A7" w:rsidP="00374FEB">
      <w:pPr>
        <w:jc w:val="both"/>
      </w:pPr>
    </w:p>
    <w:p w14:paraId="3AA40E46" w14:textId="77777777" w:rsidR="006F34A7" w:rsidRPr="002A1EA3" w:rsidRDefault="006F34A7" w:rsidP="00374FEB">
      <w:pPr>
        <w:numPr>
          <w:ilvl w:val="1"/>
          <w:numId w:val="16"/>
        </w:numPr>
        <w:tabs>
          <w:tab w:val="left" w:pos="709"/>
        </w:tabs>
        <w:ind w:left="709" w:hanging="709"/>
        <w:jc w:val="both"/>
      </w:pPr>
      <w:r w:rsidRPr="002A1EA3">
        <w:t>Jelen szerződést bármelyik fél a másik fél súlyos szerződésszegése esetén – írásban – felmondhatja azonnali hatállyal.</w:t>
      </w:r>
    </w:p>
    <w:p w14:paraId="42C4797B" w14:textId="77777777" w:rsidR="006F34A7" w:rsidRPr="002A1EA3" w:rsidRDefault="006F34A7" w:rsidP="00374FEB">
      <w:pPr>
        <w:jc w:val="both"/>
      </w:pPr>
    </w:p>
    <w:p w14:paraId="06754CA9" w14:textId="77777777" w:rsidR="006F34A7" w:rsidRPr="002A1EA3" w:rsidRDefault="006F34A7" w:rsidP="00374FEB">
      <w:pPr>
        <w:ind w:firstLine="708"/>
        <w:jc w:val="both"/>
      </w:pPr>
      <w:r w:rsidRPr="002A1EA3">
        <w:t>Megrendelő részéről súlyos kötelezettségszegésnek minősül:</w:t>
      </w:r>
    </w:p>
    <w:p w14:paraId="5D0AB53A" w14:textId="77777777" w:rsidR="006F34A7" w:rsidRPr="002A1EA3" w:rsidRDefault="006F34A7" w:rsidP="00374FEB">
      <w:pPr>
        <w:ind w:left="708"/>
        <w:jc w:val="both"/>
      </w:pPr>
      <w:r w:rsidRPr="002A1EA3">
        <w:t>Vállalkozó szerződésszerű teljesítése ellenére 30 napos késedelembe esik a vállalkozói díj kifizetésével és azt a Vállalkozó írásbeli felszólítását követően sem fizeti meg.</w:t>
      </w:r>
    </w:p>
    <w:p w14:paraId="7ED756FF" w14:textId="77777777" w:rsidR="006F34A7" w:rsidRPr="002A1EA3" w:rsidRDefault="006F34A7" w:rsidP="00374FEB"/>
    <w:p w14:paraId="2631682E" w14:textId="77777777" w:rsidR="006F34A7" w:rsidRPr="002A1EA3" w:rsidRDefault="006F34A7" w:rsidP="00374FEB">
      <w:pPr>
        <w:ind w:firstLine="708"/>
      </w:pPr>
      <w:r w:rsidRPr="002A1EA3">
        <w:t>Vállalkozó részéről súlyos szerződésszegésnek minősül különösen:</w:t>
      </w:r>
    </w:p>
    <w:p w14:paraId="507663C8" w14:textId="77777777" w:rsidR="006F34A7" w:rsidRPr="002A1EA3" w:rsidRDefault="006F34A7" w:rsidP="00374FEB">
      <w:pPr>
        <w:numPr>
          <w:ilvl w:val="0"/>
          <w:numId w:val="17"/>
        </w:numPr>
        <w:ind w:left="993" w:hanging="10"/>
        <w:jc w:val="both"/>
      </w:pPr>
      <w:r w:rsidRPr="002A1EA3">
        <w:t xml:space="preserve">A teljesítési határidő 20 napon túli késedelmes teljesítése, </w:t>
      </w:r>
    </w:p>
    <w:p w14:paraId="68DEDCE6" w14:textId="77777777" w:rsidR="006F34A7" w:rsidRPr="002A1EA3" w:rsidRDefault="006F34A7" w:rsidP="00374FEB">
      <w:pPr>
        <w:numPr>
          <w:ilvl w:val="0"/>
          <w:numId w:val="17"/>
        </w:numPr>
        <w:ind w:left="993" w:hanging="10"/>
        <w:jc w:val="both"/>
      </w:pPr>
      <w:r w:rsidRPr="002A1EA3">
        <w:t>A Megrendelő érdekeivel ellentétes magatartás tanúsítása,</w:t>
      </w:r>
    </w:p>
    <w:p w14:paraId="48CD5D50" w14:textId="77777777" w:rsidR="006F34A7" w:rsidRPr="002A1EA3" w:rsidRDefault="006F34A7" w:rsidP="00374FEB">
      <w:pPr>
        <w:numPr>
          <w:ilvl w:val="0"/>
          <w:numId w:val="17"/>
        </w:numPr>
        <w:ind w:left="993" w:hanging="10"/>
        <w:jc w:val="both"/>
      </w:pPr>
      <w:r w:rsidRPr="002A1EA3">
        <w:t>Titoktartási és/vagy adatvédelmi kötelezettség megszegése.</w:t>
      </w:r>
    </w:p>
    <w:p w14:paraId="0981A646" w14:textId="77777777" w:rsidR="006F34A7" w:rsidRPr="002A1EA3" w:rsidRDefault="006F34A7" w:rsidP="00374FEB">
      <w:pPr>
        <w:tabs>
          <w:tab w:val="left" w:pos="993"/>
        </w:tabs>
        <w:ind w:left="709"/>
        <w:jc w:val="both"/>
      </w:pPr>
    </w:p>
    <w:p w14:paraId="4DD48799" w14:textId="77777777" w:rsidR="006F34A7" w:rsidRPr="002A1EA3" w:rsidRDefault="006F34A7" w:rsidP="00374FEB">
      <w:pPr>
        <w:numPr>
          <w:ilvl w:val="1"/>
          <w:numId w:val="16"/>
        </w:numPr>
        <w:tabs>
          <w:tab w:val="left" w:pos="709"/>
        </w:tabs>
        <w:ind w:left="709" w:hanging="709"/>
        <w:jc w:val="both"/>
      </w:pPr>
      <w:r w:rsidRPr="002A1EA3">
        <w:t xml:space="preserve">Vállalkozó kijelenti az államháztartásról szóló törvény végrehajtásáról szóló 368/2011. (XII.31.) Korm. rendelet 50. § (1a) bekezdésére figyelemmel, hogy átlátható szervezet, és az államháztartásról szóló 2011. évi CXCV. törvény 1. § 4. pontjában és 41. § (6) bekezdésében foglaltakra figyelemmel a nemzeti vagyonról szóló 2011. évi CXCVI. törvény 3. § (1) bekezdése 1. pontjában foglaltaknak megfelel. </w:t>
      </w:r>
    </w:p>
    <w:p w14:paraId="6D62CCF3" w14:textId="77777777" w:rsidR="006F34A7" w:rsidRPr="002A1EA3" w:rsidRDefault="006F34A7" w:rsidP="00374FEB">
      <w:pPr>
        <w:tabs>
          <w:tab w:val="left" w:pos="993"/>
        </w:tabs>
        <w:jc w:val="both"/>
      </w:pPr>
    </w:p>
    <w:p w14:paraId="025D745A" w14:textId="77777777" w:rsidR="006F34A7" w:rsidRPr="002A1EA3" w:rsidRDefault="006F34A7" w:rsidP="00374FEB">
      <w:pPr>
        <w:numPr>
          <w:ilvl w:val="1"/>
          <w:numId w:val="16"/>
        </w:numPr>
        <w:tabs>
          <w:tab w:val="left" w:pos="709"/>
        </w:tabs>
        <w:ind w:left="709" w:hanging="709"/>
        <w:jc w:val="both"/>
      </w:pPr>
      <w:r w:rsidRPr="002A1EA3">
        <w:lastRenderedPageBreak/>
        <w:t>Felek rögzítik, hogy a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(„Infotv.”),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w:t>
      </w:r>
    </w:p>
    <w:p w14:paraId="56454DBA" w14:textId="77777777" w:rsidR="006F34A7" w:rsidRPr="002A1EA3" w:rsidRDefault="006F34A7" w:rsidP="00374FEB">
      <w:pPr>
        <w:tabs>
          <w:tab w:val="left" w:pos="993"/>
        </w:tabs>
        <w:ind w:left="709" w:hanging="567"/>
        <w:jc w:val="both"/>
      </w:pPr>
    </w:p>
    <w:p w14:paraId="3BC3B8C8" w14:textId="77777777" w:rsidR="006F34A7" w:rsidRPr="002A1EA3" w:rsidRDefault="006F34A7" w:rsidP="00374FEB">
      <w:pPr>
        <w:tabs>
          <w:tab w:val="left" w:pos="993"/>
        </w:tabs>
        <w:ind w:left="709" w:hanging="567"/>
        <w:jc w:val="both"/>
      </w:pPr>
      <w:r w:rsidRPr="002A1EA3">
        <w:t xml:space="preserve">          Felek egybehangzóan rögzítik, hogy a GDPR 5. cikk (1) bekezdés b) pontja alapján kifejezetten jogszerűnek tekintik a jelen szerződés alapján a másik fél rendelkezésére bocsátott személyes adatoknak a másik szerződő fél általi kezelését, amely célból és mértékben ez az adatkezelés a jelen szerződés teljesítéséhez a másik félnek szükséges. Felek kijelentik, hogy a jelen szerződésben megadott adatok a valóságnak megfelelnek, illetve harmadik személy személyhez fűződő vagy egyéb jogait, illetve jogszabály által védett érdekeit nem sértik.</w:t>
      </w:r>
    </w:p>
    <w:p w14:paraId="5E94A3D3" w14:textId="77777777" w:rsidR="006F34A7" w:rsidRPr="002A1EA3" w:rsidRDefault="006F34A7" w:rsidP="00374FEB">
      <w:pPr>
        <w:tabs>
          <w:tab w:val="left" w:pos="993"/>
        </w:tabs>
        <w:ind w:left="709" w:hanging="567"/>
        <w:jc w:val="both"/>
      </w:pPr>
    </w:p>
    <w:p w14:paraId="075DC753" w14:textId="77777777" w:rsidR="006F34A7" w:rsidRPr="002A1EA3" w:rsidRDefault="006F34A7" w:rsidP="00374FEB">
      <w:pPr>
        <w:tabs>
          <w:tab w:val="left" w:pos="993"/>
        </w:tabs>
        <w:ind w:left="709" w:hanging="567"/>
        <w:jc w:val="both"/>
      </w:pPr>
      <w:r w:rsidRPr="002A1EA3">
        <w:t xml:space="preserve">          Felek rögzítik, hogy a személyes adatok kezelésével és védelmével kapcsolatos kötelezettségek a Vállalkozó részéről a teljesítésben közreműködőkre is megfelelően vonatkoznak.</w:t>
      </w:r>
    </w:p>
    <w:p w14:paraId="33B45D52" w14:textId="77777777" w:rsidR="006F34A7" w:rsidRPr="002A1EA3" w:rsidRDefault="006F34A7" w:rsidP="00374FEB">
      <w:pPr>
        <w:tabs>
          <w:tab w:val="left" w:pos="993"/>
        </w:tabs>
        <w:ind w:left="709" w:hanging="567"/>
        <w:jc w:val="both"/>
      </w:pPr>
    </w:p>
    <w:p w14:paraId="296CE609" w14:textId="77777777" w:rsidR="006F34A7" w:rsidRPr="002A1EA3" w:rsidRDefault="006F34A7" w:rsidP="00374FEB">
      <w:pPr>
        <w:numPr>
          <w:ilvl w:val="1"/>
          <w:numId w:val="16"/>
        </w:numPr>
        <w:ind w:left="709" w:hanging="709"/>
        <w:jc w:val="both"/>
      </w:pPr>
      <w:r w:rsidRPr="002A1EA3">
        <w:t>Vállalkozó szavatol azért, hogy harmadik személynek nincsen olyan joga, amely a jelen szerződés teljesítéseként átadott dokumentumok felhasználását akadályozza vagy korlátozza. Amennyiben a Vállalkozó valamely harmadik személy védett jogait sértené, mentesíti a Megrendelőt a kárigény alól és vállalja a jogsértésből eredő felelősséget.</w:t>
      </w:r>
    </w:p>
    <w:p w14:paraId="51C1B98A" w14:textId="77777777" w:rsidR="006F34A7" w:rsidRPr="002A1EA3" w:rsidRDefault="006F34A7" w:rsidP="00374FEB">
      <w:pPr>
        <w:ind w:left="709"/>
        <w:jc w:val="both"/>
      </w:pPr>
      <w:r w:rsidRPr="002A1EA3">
        <w:t>Amennyiben a szerződés teljesítése során szerzői jogi védelemmel rendelkező szellemi alkotás keletkezik, a Vállalkozó annak védelméből eredő vagyoni jogokat jelen szerződés alapján a Megrendelőre átruházza. Ha a vagyoni jog átruházását jogszabály kizárja, akkor a szellemi alkotásnak kizárólagos és korlátlan (területi korlátozás nélküli, határozatlan idejű), minden ismert felhasználási módra vonatkozó, harmadik személyre átengedhető, az átdolgozási jogot is magában foglaló felhasználási joga minden külön díjazás nélkül a Megrendelőt illeti meg.</w:t>
      </w:r>
    </w:p>
    <w:p w14:paraId="0FF7CDE9" w14:textId="77777777" w:rsidR="006F34A7" w:rsidRPr="002A1EA3" w:rsidRDefault="006F34A7" w:rsidP="00374FEB">
      <w:pPr>
        <w:ind w:left="709"/>
        <w:jc w:val="both"/>
      </w:pPr>
      <w:r w:rsidRPr="002A1EA3">
        <w:t xml:space="preserve"> Felek kijelentik, hogy a Vállalkozó által átadott valamennyi dokumentáció/termék vagyoni jogainak ellenértékeként megfizetett 3.1. pontban rögzített vállalkozói díjat arányosnak tekintik a szerzői jogról szóló 1999. évi LXXVI. törvény 16. § (4) bekezdésében foglaltak szerint. Vállalkozó kifejezetten lemond az átruházott vagyoni jogai ellenértékeként a 3.1. pontban rögzített vállalkozói díj összegén felüli egyéb igényről.</w:t>
      </w:r>
    </w:p>
    <w:p w14:paraId="30A310E7" w14:textId="77777777" w:rsidR="006F34A7" w:rsidRPr="002A1EA3" w:rsidRDefault="006F34A7" w:rsidP="00374FEB">
      <w:pPr>
        <w:tabs>
          <w:tab w:val="left" w:pos="142"/>
          <w:tab w:val="left" w:pos="284"/>
        </w:tabs>
        <w:ind w:left="709"/>
        <w:jc w:val="both"/>
      </w:pPr>
      <w:r w:rsidRPr="002A1EA3">
        <w:t xml:space="preserve"> </w:t>
      </w:r>
    </w:p>
    <w:p w14:paraId="7ACC3CAA" w14:textId="77777777" w:rsidR="006F34A7" w:rsidRPr="002A1EA3" w:rsidRDefault="006F34A7" w:rsidP="00374FEB">
      <w:pPr>
        <w:numPr>
          <w:ilvl w:val="0"/>
          <w:numId w:val="16"/>
        </w:numPr>
        <w:ind w:hanging="720"/>
        <w:rPr>
          <w:b/>
        </w:rPr>
      </w:pPr>
      <w:r w:rsidRPr="002A1EA3">
        <w:rPr>
          <w:b/>
        </w:rPr>
        <w:t xml:space="preserve">Vegyes rendelkezések </w:t>
      </w:r>
    </w:p>
    <w:p w14:paraId="0840424B" w14:textId="77777777" w:rsidR="006F34A7" w:rsidRPr="002A1EA3" w:rsidRDefault="006F34A7" w:rsidP="00374FEB">
      <w:pPr>
        <w:numPr>
          <w:ilvl w:val="1"/>
          <w:numId w:val="16"/>
        </w:numPr>
        <w:tabs>
          <w:tab w:val="left" w:pos="709"/>
        </w:tabs>
        <w:ind w:left="709" w:hanging="709"/>
        <w:jc w:val="both"/>
      </w:pPr>
      <w:r w:rsidRPr="002A1EA3">
        <w:t>A jelen szerződés bármilyen módosítása kizárólag írásban, mindkét fél által aláírva érvényes.</w:t>
      </w:r>
    </w:p>
    <w:p w14:paraId="243BE687" w14:textId="77777777" w:rsidR="006F34A7" w:rsidRPr="002A1EA3" w:rsidRDefault="006F34A7" w:rsidP="00374FEB">
      <w:pPr>
        <w:tabs>
          <w:tab w:val="left" w:pos="993"/>
        </w:tabs>
        <w:ind w:left="709"/>
        <w:jc w:val="both"/>
      </w:pPr>
    </w:p>
    <w:p w14:paraId="2907941F" w14:textId="77777777" w:rsidR="006F34A7" w:rsidRPr="002A1EA3" w:rsidRDefault="006F34A7" w:rsidP="00374FEB">
      <w:pPr>
        <w:numPr>
          <w:ilvl w:val="1"/>
          <w:numId w:val="16"/>
        </w:numPr>
        <w:tabs>
          <w:tab w:val="left" w:pos="709"/>
        </w:tabs>
        <w:ind w:left="709" w:hanging="709"/>
        <w:jc w:val="both"/>
      </w:pPr>
      <w:r w:rsidRPr="002A1EA3">
        <w:t>Felek rögzítik, hogy Megrendelő és Vállalkozó képviselője a jelen szerződés megkötéséhez szükséges felhatalmazásokkal rendelkeznek. Vállalkozó fentieken kívül kijelenti azt is, hogy Magyarországon bejegyzett, működő gazdasági társaság, amely nem áll sem csőd-, sem felszámolási, sem végelszámolási eljárás hatálya alatt.</w:t>
      </w:r>
    </w:p>
    <w:p w14:paraId="22CA4341" w14:textId="77777777" w:rsidR="006F34A7" w:rsidRPr="002A1EA3" w:rsidRDefault="006F34A7" w:rsidP="00374FEB">
      <w:pPr>
        <w:tabs>
          <w:tab w:val="left" w:pos="993"/>
        </w:tabs>
        <w:ind w:left="709"/>
        <w:jc w:val="both"/>
      </w:pPr>
    </w:p>
    <w:p w14:paraId="4482CDDC" w14:textId="77777777" w:rsidR="006F34A7" w:rsidRPr="002A1EA3" w:rsidRDefault="006F34A7" w:rsidP="00374FEB">
      <w:pPr>
        <w:numPr>
          <w:ilvl w:val="1"/>
          <w:numId w:val="16"/>
        </w:numPr>
        <w:tabs>
          <w:tab w:val="left" w:pos="709"/>
        </w:tabs>
        <w:ind w:left="709" w:hanging="709"/>
        <w:jc w:val="both"/>
      </w:pPr>
      <w:r w:rsidRPr="002A1EA3">
        <w:t>A jelen vállalkozási szerződésben nem szabályozott kérdésekben a Ptk. és a vonatkozó jogszabályok rendelkezései irányadóak.</w:t>
      </w:r>
    </w:p>
    <w:p w14:paraId="69204211" w14:textId="77777777" w:rsidR="006F34A7" w:rsidRPr="002A1EA3" w:rsidRDefault="006F34A7" w:rsidP="00374FEB">
      <w:pPr>
        <w:tabs>
          <w:tab w:val="left" w:pos="993"/>
        </w:tabs>
        <w:jc w:val="both"/>
      </w:pPr>
    </w:p>
    <w:p w14:paraId="15937B84" w14:textId="77777777" w:rsidR="006F34A7" w:rsidRPr="002A1EA3" w:rsidRDefault="006F34A7" w:rsidP="00374FEB">
      <w:pPr>
        <w:tabs>
          <w:tab w:val="left" w:pos="993"/>
        </w:tabs>
        <w:ind w:left="708"/>
        <w:jc w:val="both"/>
        <w:rPr>
          <w:sz w:val="22"/>
          <w:szCs w:val="22"/>
        </w:rPr>
      </w:pPr>
      <w:r w:rsidRPr="002A1EA3">
        <w:t>Felek a jelen vállalkozási szerződésből eredő vitás kérdéseket elsősorban békés módon, közös egyeztetéssel kísérlik meg rendezni. Annak eredménytelensége esetén esetén a Megrendelő székhelye szerint hatáskörrel rendelkező bíróság illetékességét kötik ki.</w:t>
      </w:r>
    </w:p>
    <w:p w14:paraId="55F63BA9" w14:textId="77777777" w:rsidR="006F34A7" w:rsidRPr="002A1EA3" w:rsidRDefault="006F34A7" w:rsidP="00374FEB">
      <w:pPr>
        <w:tabs>
          <w:tab w:val="left" w:pos="993"/>
        </w:tabs>
        <w:ind w:left="708"/>
        <w:jc w:val="both"/>
      </w:pPr>
      <w:r w:rsidRPr="002A1EA3">
        <w:t xml:space="preserve"> </w:t>
      </w:r>
    </w:p>
    <w:p w14:paraId="625BB1E3" w14:textId="77777777" w:rsidR="006F34A7" w:rsidRPr="002A1EA3" w:rsidRDefault="006F34A7" w:rsidP="00374FEB">
      <w:pPr>
        <w:numPr>
          <w:ilvl w:val="1"/>
          <w:numId w:val="16"/>
        </w:numPr>
        <w:tabs>
          <w:tab w:val="left" w:pos="709"/>
        </w:tabs>
        <w:ind w:left="709" w:hanging="709"/>
        <w:jc w:val="both"/>
      </w:pPr>
      <w:r w:rsidRPr="002A1EA3">
        <w:t>Jelen szerződés megkötése beszerzési eljárás eredménye. Jelen szerződést a Felek a polgármester .........</w:t>
      </w:r>
      <w:r>
        <w:t>.......................</w:t>
      </w:r>
      <w:r w:rsidRPr="002A1EA3">
        <w:t>... számú döntése alapján kötik meg.</w:t>
      </w:r>
    </w:p>
    <w:p w14:paraId="72C43617" w14:textId="77777777" w:rsidR="006F34A7" w:rsidRPr="002A1EA3" w:rsidRDefault="006F34A7" w:rsidP="00374FEB">
      <w:pPr>
        <w:ind w:left="708"/>
      </w:pPr>
    </w:p>
    <w:p w14:paraId="6C5C0E62" w14:textId="77777777" w:rsidR="006F34A7" w:rsidRPr="002A1EA3" w:rsidRDefault="006F34A7" w:rsidP="00374FEB">
      <w:pPr>
        <w:keepNext/>
        <w:jc w:val="both"/>
      </w:pPr>
      <w:r w:rsidRPr="002A1EA3">
        <w:t>A Felek jelen szerződést elolvasták, értelmezték, és mint akaratukkal mindenben megegyezőt 5 egymással egyező, eredeti példányban jóváhagyólag írták alá, amelyből 4 példány Megrendelőt, 1 példány a Vállakozót illeti meg.</w:t>
      </w:r>
    </w:p>
    <w:p w14:paraId="22A0B386" w14:textId="77777777" w:rsidR="006F34A7" w:rsidRPr="002A1EA3" w:rsidRDefault="006F34A7" w:rsidP="00374FEB">
      <w:pPr>
        <w:keepNext/>
        <w:jc w:val="both"/>
      </w:pPr>
    </w:p>
    <w:p w14:paraId="0A13E124" w14:textId="77777777" w:rsidR="006F34A7" w:rsidRPr="002A1EA3" w:rsidRDefault="006F34A7" w:rsidP="00374FEB">
      <w:pPr>
        <w:keepNext/>
        <w:jc w:val="both"/>
      </w:pPr>
      <w:r w:rsidRPr="002A1EA3">
        <w:t>Mellékletek:</w:t>
      </w:r>
    </w:p>
    <w:p w14:paraId="37B0E42A" w14:textId="77777777" w:rsidR="006F34A7" w:rsidRPr="002A1EA3" w:rsidRDefault="006F34A7" w:rsidP="00374FEB">
      <w:pPr>
        <w:keepNext/>
        <w:jc w:val="both"/>
      </w:pPr>
      <w:r w:rsidRPr="002A1EA3">
        <w:t>1. számú melléklet: Vállalkozó ajánlata</w:t>
      </w:r>
    </w:p>
    <w:p w14:paraId="182E010B" w14:textId="77777777" w:rsidR="006F34A7" w:rsidRPr="002A1EA3" w:rsidRDefault="006F34A7" w:rsidP="00374FEB">
      <w:pPr>
        <w:keepNext/>
        <w:jc w:val="both"/>
      </w:pPr>
      <w:r w:rsidRPr="002A1EA3">
        <w:t>2. számú melléklet: Ajánlattételi felhívás feladat-meghatározása</w:t>
      </w:r>
    </w:p>
    <w:p w14:paraId="37EAB80C" w14:textId="77777777" w:rsidR="006F34A7" w:rsidRPr="002A1EA3" w:rsidRDefault="006F34A7" w:rsidP="00374FEB">
      <w:pPr>
        <w:keepNext/>
        <w:jc w:val="both"/>
      </w:pPr>
    </w:p>
    <w:p w14:paraId="42A36EEA" w14:textId="77777777" w:rsidR="006F34A7" w:rsidRPr="002A1EA3" w:rsidRDefault="006F34A7" w:rsidP="00374FEB">
      <w:pPr>
        <w:keepNext/>
      </w:pPr>
      <w:r w:rsidRPr="002A1EA3">
        <w:t>Budapest, 2025.  …………....                                               Budapest, 2025.  ………….…</w:t>
      </w:r>
    </w:p>
    <w:tbl>
      <w:tblPr>
        <w:tblW w:w="9210" w:type="dxa"/>
        <w:jc w:val="center"/>
        <w:tblLayout w:type="fixed"/>
        <w:tblLook w:val="0400" w:firstRow="0" w:lastRow="0" w:firstColumn="0" w:lastColumn="0" w:noHBand="0" w:noVBand="1"/>
      </w:tblPr>
      <w:tblGrid>
        <w:gridCol w:w="3992"/>
        <w:gridCol w:w="1515"/>
        <w:gridCol w:w="3703"/>
      </w:tblGrid>
      <w:tr w:rsidR="006F34A7" w:rsidRPr="002A1EA3" w14:paraId="764D5F6A" w14:textId="77777777">
        <w:trPr>
          <w:trHeight w:val="1393"/>
          <w:jc w:val="center"/>
        </w:trPr>
        <w:tc>
          <w:tcPr>
            <w:tcW w:w="3992" w:type="dxa"/>
            <w:tcMar>
              <w:top w:w="80" w:type="dxa"/>
              <w:left w:w="80" w:type="dxa"/>
              <w:bottom w:w="80" w:type="dxa"/>
              <w:right w:w="80" w:type="dxa"/>
            </w:tcMar>
          </w:tcPr>
          <w:p w14:paraId="12E2D696" w14:textId="77777777" w:rsidR="006F34A7" w:rsidRPr="002A1EA3" w:rsidRDefault="006F34A7" w:rsidP="00374FEB">
            <w:pPr>
              <w:jc w:val="center"/>
            </w:pPr>
          </w:p>
          <w:p w14:paraId="234EE839" w14:textId="77777777" w:rsidR="006F34A7" w:rsidRPr="002A1EA3" w:rsidRDefault="006F34A7" w:rsidP="00374FEB">
            <w:pPr>
              <w:jc w:val="center"/>
            </w:pPr>
            <w:r w:rsidRPr="002A1EA3">
              <w:t>…………………………………..</w:t>
            </w:r>
          </w:p>
          <w:p w14:paraId="252FA13C" w14:textId="77777777" w:rsidR="006F34A7" w:rsidRPr="002A1EA3" w:rsidRDefault="006F34A7" w:rsidP="00374FEB">
            <w:pPr>
              <w:jc w:val="center"/>
              <w:rPr>
                <w:b/>
              </w:rPr>
            </w:pPr>
            <w:r w:rsidRPr="002A1EA3">
              <w:rPr>
                <w:b/>
              </w:rPr>
              <w:t xml:space="preserve">Budapest Főváros VIII. kerület </w:t>
            </w:r>
          </w:p>
          <w:p w14:paraId="2F493C10" w14:textId="77777777" w:rsidR="006F34A7" w:rsidRPr="002A1EA3" w:rsidRDefault="006F34A7" w:rsidP="00374FEB">
            <w:pPr>
              <w:jc w:val="center"/>
              <w:rPr>
                <w:b/>
              </w:rPr>
            </w:pPr>
            <w:r w:rsidRPr="002A1EA3">
              <w:rPr>
                <w:b/>
              </w:rPr>
              <w:t>Józsefvárosi Önkormányzat</w:t>
            </w:r>
          </w:p>
          <w:p w14:paraId="2791ED4F" w14:textId="77777777" w:rsidR="006F34A7" w:rsidRPr="002A1EA3" w:rsidRDefault="006F34A7" w:rsidP="00374FEB">
            <w:pPr>
              <w:jc w:val="center"/>
              <w:rPr>
                <w:b/>
              </w:rPr>
            </w:pPr>
            <w:r w:rsidRPr="002A1EA3">
              <w:rPr>
                <w:b/>
              </w:rPr>
              <w:t>képviseletében</w:t>
            </w:r>
          </w:p>
          <w:p w14:paraId="2449ABB8" w14:textId="77777777" w:rsidR="006F34A7" w:rsidRPr="002A1EA3" w:rsidRDefault="006F34A7" w:rsidP="00374FEB">
            <w:pPr>
              <w:jc w:val="center"/>
              <w:rPr>
                <w:b/>
              </w:rPr>
            </w:pPr>
            <w:r w:rsidRPr="002A1EA3">
              <w:rPr>
                <w:b/>
              </w:rPr>
              <w:t xml:space="preserve">Pikó András </w:t>
            </w:r>
          </w:p>
          <w:p w14:paraId="394D7847" w14:textId="77777777" w:rsidR="006F34A7" w:rsidRPr="002A1EA3" w:rsidRDefault="006F34A7" w:rsidP="00374FEB">
            <w:pPr>
              <w:jc w:val="center"/>
            </w:pPr>
            <w:r w:rsidRPr="002A1EA3">
              <w:rPr>
                <w:b/>
              </w:rPr>
              <w:t>polgármester</w:t>
            </w:r>
          </w:p>
          <w:p w14:paraId="6C0C0BBD" w14:textId="77777777" w:rsidR="006F34A7" w:rsidRPr="002A1EA3" w:rsidRDefault="006F34A7" w:rsidP="00374FEB">
            <w:pPr>
              <w:jc w:val="center"/>
            </w:pPr>
            <w:r w:rsidRPr="002A1EA3">
              <w:t>Megrendelő</w:t>
            </w:r>
          </w:p>
        </w:tc>
        <w:tc>
          <w:tcPr>
            <w:tcW w:w="1515" w:type="dxa"/>
            <w:tcMar>
              <w:top w:w="80" w:type="dxa"/>
              <w:left w:w="80" w:type="dxa"/>
              <w:bottom w:w="80" w:type="dxa"/>
              <w:right w:w="80" w:type="dxa"/>
            </w:tcMar>
          </w:tcPr>
          <w:p w14:paraId="252B4A99" w14:textId="77777777" w:rsidR="006F34A7" w:rsidRPr="002A1EA3" w:rsidRDefault="006F34A7" w:rsidP="00374FEB"/>
        </w:tc>
        <w:tc>
          <w:tcPr>
            <w:tcW w:w="3703" w:type="dxa"/>
            <w:tcMar>
              <w:top w:w="80" w:type="dxa"/>
              <w:left w:w="80" w:type="dxa"/>
              <w:bottom w:w="80" w:type="dxa"/>
              <w:right w:w="80" w:type="dxa"/>
            </w:tcMar>
          </w:tcPr>
          <w:p w14:paraId="08D989A8" w14:textId="77777777" w:rsidR="006F34A7" w:rsidRPr="002A1EA3" w:rsidRDefault="006F34A7" w:rsidP="00374FEB">
            <w:pPr>
              <w:jc w:val="center"/>
            </w:pPr>
          </w:p>
          <w:p w14:paraId="1C829CBE" w14:textId="77777777" w:rsidR="006F34A7" w:rsidRPr="002A1EA3" w:rsidRDefault="006F34A7" w:rsidP="00374FEB">
            <w:pPr>
              <w:jc w:val="center"/>
            </w:pPr>
            <w:r w:rsidRPr="002A1EA3">
              <w:t>…………………………..</w:t>
            </w:r>
          </w:p>
          <w:p w14:paraId="59C3ED07" w14:textId="77777777" w:rsidR="006F34A7" w:rsidRPr="002A1EA3" w:rsidRDefault="006F34A7" w:rsidP="00374FEB">
            <w:pPr>
              <w:rPr>
                <w:b/>
              </w:rPr>
            </w:pPr>
            <w:r w:rsidRPr="002A1EA3">
              <w:rPr>
                <w:b/>
              </w:rPr>
              <w:t xml:space="preserve">           </w:t>
            </w:r>
          </w:p>
          <w:p w14:paraId="4C6914BC" w14:textId="77777777" w:rsidR="006F34A7" w:rsidRPr="002A1EA3" w:rsidRDefault="006F34A7" w:rsidP="00374FEB">
            <w:pPr>
              <w:jc w:val="center"/>
            </w:pPr>
            <w:r w:rsidRPr="002A1EA3">
              <w:rPr>
                <w:b/>
              </w:rPr>
              <w:t>Vállalkozó</w:t>
            </w:r>
          </w:p>
        </w:tc>
      </w:tr>
    </w:tbl>
    <w:p w14:paraId="11524DA9" w14:textId="77777777" w:rsidR="006F34A7" w:rsidRPr="002A1EA3" w:rsidRDefault="006F34A7" w:rsidP="00374FEB">
      <w:pPr>
        <w:rPr>
          <w:color w:val="000000"/>
        </w:rPr>
      </w:pPr>
    </w:p>
    <w:p w14:paraId="1D7A1274" w14:textId="77777777" w:rsidR="006F34A7" w:rsidRPr="002A1EA3" w:rsidRDefault="006F34A7" w:rsidP="00374FEB">
      <w:pPr>
        <w:rPr>
          <w:color w:val="000000"/>
        </w:rPr>
      </w:pPr>
      <w:r w:rsidRPr="002A1EA3">
        <w:rPr>
          <w:color w:val="000000"/>
        </w:rPr>
        <w:t>Jogilag ellenőrizte:</w:t>
      </w:r>
    </w:p>
    <w:p w14:paraId="6F22BF9C" w14:textId="77777777" w:rsidR="006F34A7" w:rsidRPr="002A1EA3" w:rsidRDefault="006F34A7" w:rsidP="00374FEB">
      <w:pPr>
        <w:rPr>
          <w:color w:val="000000"/>
        </w:rPr>
      </w:pPr>
    </w:p>
    <w:p w14:paraId="231DAADA" w14:textId="77777777" w:rsidR="006F34A7" w:rsidRPr="002A1EA3" w:rsidRDefault="006F34A7" w:rsidP="00374FEB">
      <w:pPr>
        <w:rPr>
          <w:color w:val="000000"/>
        </w:rPr>
      </w:pPr>
      <w:r w:rsidRPr="002A1EA3">
        <w:rPr>
          <w:color w:val="000000"/>
        </w:rPr>
        <w:t>Budapest, 202</w:t>
      </w:r>
      <w:r w:rsidRPr="002A1EA3">
        <w:t>5</w:t>
      </w:r>
      <w:r w:rsidRPr="002A1EA3">
        <w:rPr>
          <w:color w:val="000000"/>
        </w:rPr>
        <w:t>……………</w:t>
      </w:r>
    </w:p>
    <w:p w14:paraId="44302551" w14:textId="77777777" w:rsidR="006F34A7" w:rsidRPr="002A1EA3" w:rsidRDefault="006F34A7" w:rsidP="00374FEB">
      <w:pPr>
        <w:rPr>
          <w:color w:val="000000"/>
        </w:rPr>
      </w:pPr>
    </w:p>
    <w:p w14:paraId="06147024" w14:textId="77777777" w:rsidR="006F34A7" w:rsidRPr="002A1EA3" w:rsidRDefault="006F34A7" w:rsidP="00374FEB">
      <w:pPr>
        <w:rPr>
          <w:color w:val="000000"/>
        </w:rPr>
      </w:pPr>
      <w:r w:rsidRPr="002A1EA3">
        <w:rPr>
          <w:color w:val="000000"/>
        </w:rPr>
        <w:t xml:space="preserve">dr. </w:t>
      </w:r>
      <w:r w:rsidRPr="002A1EA3">
        <w:t>Törőcsik Edit</w:t>
      </w:r>
      <w:r w:rsidRPr="002A1EA3">
        <w:rPr>
          <w:color w:val="000000"/>
        </w:rPr>
        <w:t xml:space="preserve"> Julianna</w:t>
      </w:r>
    </w:p>
    <w:p w14:paraId="591ED524" w14:textId="77777777" w:rsidR="006F34A7" w:rsidRPr="002A1EA3" w:rsidRDefault="006F34A7" w:rsidP="00374FEB">
      <w:pPr>
        <w:rPr>
          <w:color w:val="000000"/>
        </w:rPr>
      </w:pPr>
      <w:r w:rsidRPr="002A1EA3">
        <w:rPr>
          <w:color w:val="000000"/>
        </w:rPr>
        <w:t>jegyző</w:t>
      </w:r>
    </w:p>
    <w:p w14:paraId="0EE3AB89" w14:textId="77777777" w:rsidR="006F34A7" w:rsidRPr="002A1EA3" w:rsidRDefault="006F34A7" w:rsidP="00374FEB">
      <w:pPr>
        <w:rPr>
          <w:color w:val="000000"/>
        </w:rPr>
      </w:pPr>
      <w:r w:rsidRPr="002A1EA3">
        <w:rPr>
          <w:color w:val="000000"/>
        </w:rPr>
        <w:t>nevében és megbízásából</w:t>
      </w:r>
    </w:p>
    <w:p w14:paraId="4F3857FF" w14:textId="77777777" w:rsidR="006F34A7" w:rsidRPr="002A1EA3" w:rsidRDefault="006F34A7" w:rsidP="00374FEB">
      <w:pPr>
        <w:rPr>
          <w:color w:val="000000"/>
        </w:rPr>
      </w:pPr>
    </w:p>
    <w:p w14:paraId="3F94B870" w14:textId="77777777" w:rsidR="006F34A7" w:rsidRPr="002A1EA3" w:rsidRDefault="006F34A7" w:rsidP="00374FEB">
      <w:pPr>
        <w:rPr>
          <w:color w:val="000000"/>
        </w:rPr>
      </w:pPr>
      <w:r w:rsidRPr="002A1EA3">
        <w:rPr>
          <w:color w:val="000000"/>
        </w:rPr>
        <w:t>……………………………..</w:t>
      </w:r>
    </w:p>
    <w:p w14:paraId="4774829E" w14:textId="77777777" w:rsidR="006F34A7" w:rsidRPr="002A1EA3" w:rsidRDefault="006F34A7" w:rsidP="00374FEB">
      <w:pPr>
        <w:rPr>
          <w:color w:val="000000"/>
        </w:rPr>
      </w:pPr>
      <w:r w:rsidRPr="002A1EA3">
        <w:rPr>
          <w:color w:val="000000"/>
        </w:rPr>
        <w:t xml:space="preserve">dr. </w:t>
      </w:r>
      <w:r w:rsidRPr="002A1EA3">
        <w:t>Urbán Kristóf</w:t>
      </w:r>
      <w:r w:rsidRPr="002A1EA3">
        <w:rPr>
          <w:color w:val="000000"/>
        </w:rPr>
        <w:t xml:space="preserve"> </w:t>
      </w:r>
    </w:p>
    <w:p w14:paraId="5BC3D0BF" w14:textId="77777777" w:rsidR="006F34A7" w:rsidRPr="002A1EA3" w:rsidRDefault="006F34A7" w:rsidP="00374FEB">
      <w:pPr>
        <w:rPr>
          <w:color w:val="000000"/>
        </w:rPr>
      </w:pPr>
      <w:r w:rsidRPr="002A1EA3">
        <w:rPr>
          <w:color w:val="000000"/>
        </w:rPr>
        <w:t>Jogi Iroda</w:t>
      </w:r>
    </w:p>
    <w:p w14:paraId="022C1811" w14:textId="77777777" w:rsidR="006F34A7" w:rsidRPr="002A1EA3" w:rsidRDefault="006F34A7" w:rsidP="00374FEB">
      <w:pPr>
        <w:rPr>
          <w:color w:val="000000"/>
        </w:rPr>
      </w:pPr>
      <w:r w:rsidRPr="002A1EA3">
        <w:rPr>
          <w:color w:val="000000"/>
        </w:rPr>
        <w:t>irodavezető</w:t>
      </w:r>
    </w:p>
    <w:p w14:paraId="70A3EE22" w14:textId="77777777" w:rsidR="006F34A7" w:rsidRPr="002A1EA3" w:rsidRDefault="006F34A7" w:rsidP="00374FEB">
      <w:pPr>
        <w:rPr>
          <w:color w:val="000000"/>
        </w:rPr>
      </w:pPr>
    </w:p>
    <w:p w14:paraId="5BF383C4" w14:textId="77777777" w:rsidR="006F34A7" w:rsidRPr="002A1EA3" w:rsidRDefault="006F34A7" w:rsidP="00374FEB">
      <w:pPr>
        <w:rPr>
          <w:color w:val="000000"/>
        </w:rPr>
      </w:pPr>
    </w:p>
    <w:p w14:paraId="2812D8E3" w14:textId="77777777" w:rsidR="006F34A7" w:rsidRPr="002A1EA3" w:rsidRDefault="006F34A7" w:rsidP="00374FEB">
      <w:pPr>
        <w:rPr>
          <w:rFonts w:eastAsia="Arial"/>
          <w:color w:val="000000"/>
        </w:rPr>
      </w:pPr>
      <w:r w:rsidRPr="002A1EA3">
        <w:rPr>
          <w:color w:val="000000"/>
        </w:rPr>
        <w:t xml:space="preserve">Fedezete: </w:t>
      </w:r>
      <w:r w:rsidRPr="002A1EA3">
        <w:rPr>
          <w:rFonts w:eastAsia="Arial"/>
        </w:rPr>
        <w:t xml:space="preserve">a </w:t>
      </w:r>
      <w:r w:rsidRPr="002A1EA3">
        <w:rPr>
          <w:rFonts w:eastAsia="Arial"/>
          <w:color w:val="000000"/>
        </w:rPr>
        <w:t xml:space="preserve">2025. évi költségvetésről szóló </w:t>
      </w:r>
    </w:p>
    <w:p w14:paraId="76173868" w14:textId="77777777" w:rsidR="006F34A7" w:rsidRPr="002A1EA3" w:rsidRDefault="006F34A7" w:rsidP="00374FEB">
      <w:pPr>
        <w:ind w:firstLine="720"/>
        <w:rPr>
          <w:rFonts w:eastAsia="Arial"/>
          <w:color w:val="000000"/>
        </w:rPr>
      </w:pPr>
      <w:r w:rsidRPr="002A1EA3">
        <w:rPr>
          <w:rFonts w:eastAsia="Arial"/>
          <w:color w:val="000000"/>
        </w:rPr>
        <w:t xml:space="preserve">    5/2025. (II. 27.) önkormányzati rendelet </w:t>
      </w:r>
    </w:p>
    <w:p w14:paraId="73DBD39B" w14:textId="77777777" w:rsidR="006F34A7" w:rsidRPr="002A1EA3" w:rsidRDefault="006F34A7" w:rsidP="00374FEB">
      <w:pPr>
        <w:ind w:firstLine="720"/>
        <w:rPr>
          <w:color w:val="000000"/>
        </w:rPr>
      </w:pPr>
      <w:r w:rsidRPr="002A1EA3">
        <w:rPr>
          <w:rFonts w:eastAsia="Arial"/>
          <w:color w:val="000000"/>
        </w:rPr>
        <w:t xml:space="preserve">    </w:t>
      </w:r>
      <w:r w:rsidRPr="002A1EA3">
        <w:rPr>
          <w:rFonts w:eastAsia="Arial"/>
        </w:rPr>
        <w:t>20402 alcímén rendelkezésre áll</w:t>
      </w:r>
      <w:r w:rsidRPr="002A1EA3">
        <w:rPr>
          <w:color w:val="000000"/>
        </w:rPr>
        <w:t xml:space="preserve">   </w:t>
      </w:r>
    </w:p>
    <w:p w14:paraId="5351DBD1" w14:textId="77777777" w:rsidR="006F34A7" w:rsidRPr="002A1EA3" w:rsidRDefault="006F34A7" w:rsidP="00374FEB">
      <w:pPr>
        <w:ind w:firstLine="720"/>
        <w:rPr>
          <w:color w:val="000000"/>
        </w:rPr>
      </w:pPr>
      <w:r w:rsidRPr="002A1EA3">
        <w:rPr>
          <w:color w:val="000000"/>
        </w:rPr>
        <w:t xml:space="preserve">              </w:t>
      </w:r>
      <w:r w:rsidRPr="002A1EA3">
        <w:rPr>
          <w:color w:val="000000"/>
        </w:rPr>
        <w:tab/>
      </w:r>
      <w:r w:rsidRPr="002A1EA3">
        <w:rPr>
          <w:color w:val="000000"/>
        </w:rPr>
        <w:tab/>
      </w:r>
    </w:p>
    <w:p w14:paraId="066ABA2B" w14:textId="77777777" w:rsidR="006F34A7" w:rsidRPr="002A1EA3" w:rsidRDefault="006F34A7" w:rsidP="00374FEB">
      <w:pPr>
        <w:rPr>
          <w:color w:val="000000"/>
        </w:rPr>
      </w:pPr>
      <w:r w:rsidRPr="002A1EA3">
        <w:rPr>
          <w:color w:val="000000"/>
        </w:rPr>
        <w:t xml:space="preserve">Pénzügyi ellenjegyzés: </w:t>
      </w:r>
      <w:r w:rsidRPr="002A1EA3">
        <w:rPr>
          <w:rFonts w:ascii="Arial" w:eastAsia="Arial" w:hAnsi="Arial" w:cs="Arial"/>
          <w:sz w:val="22"/>
          <w:szCs w:val="22"/>
        </w:rPr>
        <w:tab/>
      </w:r>
      <w:r w:rsidRPr="002A1EA3">
        <w:rPr>
          <w:rFonts w:ascii="Arial" w:eastAsia="Arial" w:hAnsi="Arial" w:cs="Arial"/>
          <w:sz w:val="22"/>
          <w:szCs w:val="22"/>
        </w:rPr>
        <w:tab/>
      </w:r>
      <w:r w:rsidRPr="002A1EA3">
        <w:rPr>
          <w:rFonts w:ascii="Arial" w:eastAsia="Arial" w:hAnsi="Arial" w:cs="Arial"/>
          <w:sz w:val="22"/>
          <w:szCs w:val="22"/>
        </w:rPr>
        <w:tab/>
      </w:r>
      <w:r w:rsidRPr="002A1EA3">
        <w:rPr>
          <w:rFonts w:ascii="Arial" w:eastAsia="Arial" w:hAnsi="Arial" w:cs="Arial"/>
          <w:sz w:val="22"/>
          <w:szCs w:val="22"/>
        </w:rPr>
        <w:tab/>
      </w:r>
      <w:r w:rsidRPr="002A1EA3">
        <w:rPr>
          <w:color w:val="000000"/>
        </w:rPr>
        <w:t>Budapest, 202</w:t>
      </w:r>
      <w:r w:rsidRPr="002A1EA3">
        <w:t>5</w:t>
      </w:r>
      <w:r w:rsidRPr="002A1EA3">
        <w:rPr>
          <w:color w:val="000000"/>
        </w:rPr>
        <w:t>…………………..</w:t>
      </w:r>
    </w:p>
    <w:p w14:paraId="4774C3E9" w14:textId="77777777" w:rsidR="006F34A7" w:rsidRPr="002A1EA3" w:rsidRDefault="006F34A7" w:rsidP="00374FEB">
      <w:pPr>
        <w:rPr>
          <w:color w:val="000000"/>
        </w:rPr>
      </w:pPr>
    </w:p>
    <w:p w14:paraId="658C95A3" w14:textId="77777777" w:rsidR="006F34A7" w:rsidRPr="002A1EA3" w:rsidRDefault="006F34A7" w:rsidP="00374FEB">
      <w:pPr>
        <w:rPr>
          <w:color w:val="000000"/>
        </w:rPr>
      </w:pPr>
      <w:r w:rsidRPr="002A1EA3">
        <w:rPr>
          <w:color w:val="000000"/>
        </w:rPr>
        <w:t>…………………………………</w:t>
      </w:r>
    </w:p>
    <w:p w14:paraId="5D557FCE" w14:textId="77777777" w:rsidR="006F34A7" w:rsidRPr="002A1EA3" w:rsidRDefault="006F34A7" w:rsidP="00374FEB">
      <w:pPr>
        <w:rPr>
          <w:color w:val="000000"/>
        </w:rPr>
      </w:pPr>
      <w:r w:rsidRPr="002A1EA3">
        <w:rPr>
          <w:color w:val="000000"/>
        </w:rPr>
        <w:t>Lévai Tamás</w:t>
      </w:r>
    </w:p>
    <w:p w14:paraId="3414E9C3" w14:textId="77777777" w:rsidR="006F34A7" w:rsidRPr="002A1EA3" w:rsidRDefault="006F34A7" w:rsidP="00374FEB">
      <w:pPr>
        <w:rPr>
          <w:color w:val="000000"/>
        </w:rPr>
      </w:pPr>
      <w:r w:rsidRPr="002A1EA3">
        <w:rPr>
          <w:rFonts w:eastAsia="SimSun"/>
          <w:color w:val="000000"/>
          <w:kern w:val="3"/>
          <w:lang w:eastAsia="zh-CN" w:bidi="hi-IN"/>
        </w:rPr>
        <w:t>Költségvetési és Pénzügyi Ügyosztály vezetője,</w:t>
      </w:r>
    </w:p>
    <w:p w14:paraId="2158B535" w14:textId="77777777" w:rsidR="006F34A7" w:rsidRDefault="006F34A7" w:rsidP="00374FEB">
      <w:pPr>
        <w:rPr>
          <w:color w:val="000000"/>
        </w:rPr>
      </w:pPr>
      <w:r w:rsidRPr="002A1EA3">
        <w:rPr>
          <w:color w:val="000000"/>
        </w:rPr>
        <w:t>gazdasági vezető</w:t>
      </w:r>
      <w:bookmarkEnd w:id="4"/>
    </w:p>
    <w:p w14:paraId="632C8426" w14:textId="77777777" w:rsidR="006F34A7" w:rsidRDefault="006F34A7" w:rsidP="00374FEB">
      <w:pPr>
        <w:numPr>
          <w:ilvl w:val="3"/>
          <w:numId w:val="7"/>
        </w:numPr>
        <w:jc w:val="both"/>
        <w:rPr>
          <w:b/>
          <w:bCs/>
          <w:color w:val="000000"/>
        </w:rPr>
      </w:pPr>
      <w:r>
        <w:rPr>
          <w:color w:val="000000"/>
        </w:rPr>
        <w:br w:type="page"/>
      </w:r>
      <w:r w:rsidRPr="002A1EA3">
        <w:rPr>
          <w:b/>
          <w:bCs/>
          <w:color w:val="000000"/>
        </w:rPr>
        <w:lastRenderedPageBreak/>
        <w:t>számú Melléklet (Vállalkozó ajánlata)</w:t>
      </w:r>
    </w:p>
    <w:p w14:paraId="3DD69419" w14:textId="77777777" w:rsidR="006F34A7" w:rsidRDefault="006F34A7" w:rsidP="006F34A7">
      <w:pPr>
        <w:spacing w:line="276" w:lineRule="auto"/>
        <w:rPr>
          <w:color w:val="000000"/>
        </w:rPr>
      </w:pPr>
    </w:p>
    <w:p w14:paraId="6BFC6B4E" w14:textId="77777777" w:rsidR="006F34A7" w:rsidRDefault="006F34A7" w:rsidP="006F34A7">
      <w:pPr>
        <w:spacing w:line="276" w:lineRule="auto"/>
        <w:rPr>
          <w:color w:val="000000"/>
        </w:rPr>
      </w:pPr>
    </w:p>
    <w:p w14:paraId="4DAD8293" w14:textId="77777777" w:rsidR="006F34A7" w:rsidRDefault="006F34A7" w:rsidP="006F34A7">
      <w:pPr>
        <w:spacing w:line="276" w:lineRule="auto"/>
        <w:rPr>
          <w:color w:val="000000"/>
        </w:rPr>
      </w:pPr>
    </w:p>
    <w:p w14:paraId="14772955" w14:textId="77777777" w:rsidR="006F34A7" w:rsidRDefault="006F34A7" w:rsidP="006F34A7">
      <w:pPr>
        <w:spacing w:line="276" w:lineRule="auto"/>
        <w:rPr>
          <w:color w:val="000000"/>
        </w:rPr>
      </w:pPr>
    </w:p>
    <w:p w14:paraId="3A7952E2" w14:textId="77777777" w:rsidR="006F34A7" w:rsidRDefault="006F34A7" w:rsidP="006F34A7">
      <w:pPr>
        <w:spacing w:line="276" w:lineRule="auto"/>
        <w:rPr>
          <w:color w:val="000000"/>
        </w:rPr>
      </w:pPr>
    </w:p>
    <w:p w14:paraId="5B6D79FF" w14:textId="77777777" w:rsidR="006F34A7" w:rsidRDefault="006F34A7" w:rsidP="006F34A7">
      <w:pPr>
        <w:spacing w:line="276" w:lineRule="auto"/>
        <w:rPr>
          <w:color w:val="000000"/>
        </w:rPr>
      </w:pPr>
    </w:p>
    <w:p w14:paraId="11EE19EF" w14:textId="77777777" w:rsidR="006F34A7" w:rsidRDefault="006F34A7" w:rsidP="006F34A7">
      <w:pPr>
        <w:spacing w:line="276" w:lineRule="auto"/>
        <w:rPr>
          <w:color w:val="000000"/>
        </w:rPr>
      </w:pPr>
    </w:p>
    <w:p w14:paraId="7665A7AF" w14:textId="77777777" w:rsidR="006F34A7" w:rsidRDefault="006F34A7" w:rsidP="006F34A7">
      <w:pPr>
        <w:spacing w:line="276" w:lineRule="auto"/>
        <w:rPr>
          <w:color w:val="000000"/>
        </w:rPr>
      </w:pPr>
    </w:p>
    <w:p w14:paraId="34DED7D1" w14:textId="77777777" w:rsidR="006F34A7" w:rsidRDefault="006F34A7" w:rsidP="006F34A7">
      <w:pPr>
        <w:spacing w:line="276" w:lineRule="auto"/>
        <w:rPr>
          <w:color w:val="000000"/>
        </w:rPr>
      </w:pPr>
    </w:p>
    <w:p w14:paraId="640A2E7C" w14:textId="77777777" w:rsidR="006F34A7" w:rsidRDefault="006F34A7" w:rsidP="006F34A7">
      <w:pPr>
        <w:spacing w:line="276" w:lineRule="auto"/>
        <w:rPr>
          <w:color w:val="000000"/>
        </w:rPr>
      </w:pPr>
    </w:p>
    <w:p w14:paraId="75A648C6" w14:textId="77777777" w:rsidR="006F34A7" w:rsidRDefault="006F34A7" w:rsidP="006F34A7">
      <w:pPr>
        <w:spacing w:line="276" w:lineRule="auto"/>
        <w:rPr>
          <w:color w:val="000000"/>
        </w:rPr>
      </w:pPr>
    </w:p>
    <w:p w14:paraId="0742CC32" w14:textId="77777777" w:rsidR="006F34A7" w:rsidRDefault="006F34A7" w:rsidP="006F34A7">
      <w:pPr>
        <w:spacing w:line="276" w:lineRule="auto"/>
        <w:rPr>
          <w:color w:val="000000"/>
        </w:rPr>
      </w:pPr>
    </w:p>
    <w:p w14:paraId="28A03BCF" w14:textId="77777777" w:rsidR="006F34A7" w:rsidRDefault="006F34A7" w:rsidP="006F34A7">
      <w:pPr>
        <w:spacing w:line="276" w:lineRule="auto"/>
        <w:rPr>
          <w:color w:val="000000"/>
        </w:rPr>
      </w:pPr>
    </w:p>
    <w:p w14:paraId="26233D08" w14:textId="77777777" w:rsidR="006F34A7" w:rsidRDefault="006F34A7" w:rsidP="006F34A7">
      <w:pPr>
        <w:spacing w:line="276" w:lineRule="auto"/>
        <w:rPr>
          <w:color w:val="000000"/>
        </w:rPr>
      </w:pPr>
    </w:p>
    <w:p w14:paraId="30E924AA" w14:textId="77777777" w:rsidR="006F34A7" w:rsidRDefault="006F34A7" w:rsidP="006F34A7">
      <w:pPr>
        <w:spacing w:line="276" w:lineRule="auto"/>
        <w:rPr>
          <w:color w:val="000000"/>
        </w:rPr>
      </w:pPr>
    </w:p>
    <w:p w14:paraId="7B304F8B" w14:textId="77777777" w:rsidR="006F34A7" w:rsidRDefault="006F34A7" w:rsidP="006F34A7">
      <w:pPr>
        <w:spacing w:line="276" w:lineRule="auto"/>
        <w:rPr>
          <w:color w:val="000000"/>
        </w:rPr>
      </w:pPr>
    </w:p>
    <w:p w14:paraId="076873C5" w14:textId="77777777" w:rsidR="006F34A7" w:rsidRDefault="006F34A7" w:rsidP="006F34A7">
      <w:pPr>
        <w:spacing w:line="276" w:lineRule="auto"/>
        <w:rPr>
          <w:color w:val="000000"/>
        </w:rPr>
      </w:pPr>
    </w:p>
    <w:p w14:paraId="4D2E122D" w14:textId="77777777" w:rsidR="006F34A7" w:rsidRDefault="006F34A7" w:rsidP="006F34A7">
      <w:pPr>
        <w:spacing w:line="276" w:lineRule="auto"/>
        <w:rPr>
          <w:color w:val="000000"/>
        </w:rPr>
      </w:pPr>
    </w:p>
    <w:p w14:paraId="7B7C185E" w14:textId="77777777" w:rsidR="006F34A7" w:rsidRDefault="006F34A7" w:rsidP="006F34A7">
      <w:pPr>
        <w:spacing w:line="276" w:lineRule="auto"/>
        <w:rPr>
          <w:color w:val="000000"/>
        </w:rPr>
      </w:pPr>
    </w:p>
    <w:p w14:paraId="62BFCE0D" w14:textId="77777777" w:rsidR="006F34A7" w:rsidRDefault="006F34A7" w:rsidP="006F34A7">
      <w:pPr>
        <w:spacing w:line="276" w:lineRule="auto"/>
        <w:rPr>
          <w:color w:val="000000"/>
        </w:rPr>
      </w:pPr>
    </w:p>
    <w:p w14:paraId="7350A4F5" w14:textId="77777777" w:rsidR="006F34A7" w:rsidRDefault="006F34A7" w:rsidP="006F34A7">
      <w:pPr>
        <w:spacing w:line="276" w:lineRule="auto"/>
        <w:rPr>
          <w:color w:val="000000"/>
        </w:rPr>
      </w:pPr>
    </w:p>
    <w:p w14:paraId="77D53BD8" w14:textId="77777777" w:rsidR="006F34A7" w:rsidRDefault="006F34A7" w:rsidP="006F34A7">
      <w:pPr>
        <w:spacing w:line="276" w:lineRule="auto"/>
        <w:rPr>
          <w:color w:val="000000"/>
        </w:rPr>
      </w:pPr>
    </w:p>
    <w:p w14:paraId="4A65BC96" w14:textId="77777777" w:rsidR="006F34A7" w:rsidRDefault="006F34A7" w:rsidP="006F34A7">
      <w:pPr>
        <w:spacing w:line="276" w:lineRule="auto"/>
        <w:rPr>
          <w:color w:val="000000"/>
        </w:rPr>
      </w:pPr>
    </w:p>
    <w:p w14:paraId="3C00AEB8" w14:textId="77777777" w:rsidR="006F34A7" w:rsidRDefault="006F34A7" w:rsidP="006F34A7">
      <w:pPr>
        <w:spacing w:line="276" w:lineRule="auto"/>
        <w:rPr>
          <w:color w:val="000000"/>
        </w:rPr>
      </w:pPr>
    </w:p>
    <w:p w14:paraId="013B95B9" w14:textId="77777777" w:rsidR="006F34A7" w:rsidRDefault="006F34A7" w:rsidP="006F34A7">
      <w:pPr>
        <w:spacing w:line="276" w:lineRule="auto"/>
        <w:rPr>
          <w:color w:val="000000"/>
        </w:rPr>
      </w:pPr>
    </w:p>
    <w:p w14:paraId="65EB9B9E" w14:textId="77777777" w:rsidR="006F34A7" w:rsidRDefault="006F34A7" w:rsidP="006F34A7">
      <w:pPr>
        <w:spacing w:line="276" w:lineRule="auto"/>
        <w:rPr>
          <w:color w:val="000000"/>
        </w:rPr>
      </w:pPr>
    </w:p>
    <w:p w14:paraId="1ABDEC32" w14:textId="77777777" w:rsidR="006F34A7" w:rsidRDefault="006F34A7" w:rsidP="006F34A7">
      <w:pPr>
        <w:spacing w:line="276" w:lineRule="auto"/>
        <w:rPr>
          <w:color w:val="000000"/>
        </w:rPr>
      </w:pPr>
    </w:p>
    <w:p w14:paraId="031AF968" w14:textId="77777777" w:rsidR="006F34A7" w:rsidRDefault="006F34A7" w:rsidP="006F34A7">
      <w:pPr>
        <w:spacing w:line="276" w:lineRule="auto"/>
        <w:rPr>
          <w:color w:val="000000"/>
        </w:rPr>
      </w:pPr>
    </w:p>
    <w:p w14:paraId="3CDEC9F2" w14:textId="77777777" w:rsidR="006F34A7" w:rsidRDefault="006F34A7" w:rsidP="006F34A7">
      <w:pPr>
        <w:spacing w:line="276" w:lineRule="auto"/>
        <w:rPr>
          <w:color w:val="000000"/>
        </w:rPr>
      </w:pPr>
    </w:p>
    <w:p w14:paraId="49F6277A" w14:textId="77777777" w:rsidR="006F34A7" w:rsidRDefault="006F34A7" w:rsidP="006F34A7">
      <w:pPr>
        <w:spacing w:line="276" w:lineRule="auto"/>
        <w:rPr>
          <w:color w:val="000000"/>
        </w:rPr>
      </w:pPr>
    </w:p>
    <w:p w14:paraId="035546A5" w14:textId="77777777" w:rsidR="006F34A7" w:rsidRDefault="006F34A7" w:rsidP="006F34A7">
      <w:pPr>
        <w:spacing w:line="276" w:lineRule="auto"/>
        <w:rPr>
          <w:color w:val="000000"/>
        </w:rPr>
      </w:pPr>
    </w:p>
    <w:p w14:paraId="7983DAD1" w14:textId="77777777" w:rsidR="006F34A7" w:rsidRDefault="006F34A7" w:rsidP="006F34A7">
      <w:pPr>
        <w:spacing w:line="276" w:lineRule="auto"/>
        <w:rPr>
          <w:color w:val="000000"/>
        </w:rPr>
      </w:pPr>
    </w:p>
    <w:p w14:paraId="526E6A94" w14:textId="77777777" w:rsidR="006F34A7" w:rsidRDefault="006F34A7" w:rsidP="006F34A7">
      <w:pPr>
        <w:spacing w:line="276" w:lineRule="auto"/>
        <w:rPr>
          <w:color w:val="000000"/>
        </w:rPr>
      </w:pPr>
    </w:p>
    <w:p w14:paraId="70FB9AD6" w14:textId="77777777" w:rsidR="006F34A7" w:rsidRDefault="006F34A7" w:rsidP="006F34A7">
      <w:pPr>
        <w:spacing w:line="276" w:lineRule="auto"/>
        <w:rPr>
          <w:color w:val="000000"/>
        </w:rPr>
      </w:pPr>
    </w:p>
    <w:p w14:paraId="7F6FF33B" w14:textId="77777777" w:rsidR="006F34A7" w:rsidRDefault="006F34A7" w:rsidP="006F34A7">
      <w:pPr>
        <w:spacing w:line="276" w:lineRule="auto"/>
        <w:rPr>
          <w:color w:val="000000"/>
        </w:rPr>
      </w:pPr>
    </w:p>
    <w:p w14:paraId="04D3296E" w14:textId="77777777" w:rsidR="006F34A7" w:rsidRDefault="006F34A7" w:rsidP="006F34A7">
      <w:pPr>
        <w:spacing w:line="276" w:lineRule="auto"/>
        <w:rPr>
          <w:color w:val="000000"/>
        </w:rPr>
      </w:pPr>
    </w:p>
    <w:p w14:paraId="33E91257" w14:textId="77777777" w:rsidR="006F34A7" w:rsidRDefault="006F34A7" w:rsidP="006F34A7">
      <w:pPr>
        <w:spacing w:line="276" w:lineRule="auto"/>
        <w:rPr>
          <w:color w:val="000000"/>
        </w:rPr>
      </w:pPr>
    </w:p>
    <w:p w14:paraId="0F7161FC" w14:textId="77777777" w:rsidR="006F34A7" w:rsidRDefault="006F34A7" w:rsidP="006F34A7">
      <w:pPr>
        <w:spacing w:line="276" w:lineRule="auto"/>
        <w:rPr>
          <w:color w:val="000000"/>
        </w:rPr>
      </w:pPr>
    </w:p>
    <w:p w14:paraId="0BC8B3E0" w14:textId="77777777" w:rsidR="006F34A7" w:rsidRDefault="006F34A7" w:rsidP="006F34A7">
      <w:pPr>
        <w:spacing w:line="276" w:lineRule="auto"/>
        <w:rPr>
          <w:color w:val="000000"/>
        </w:rPr>
      </w:pPr>
    </w:p>
    <w:p w14:paraId="2DA95C1D" w14:textId="77777777" w:rsidR="006F34A7" w:rsidRDefault="006F34A7" w:rsidP="006F34A7">
      <w:pPr>
        <w:spacing w:line="276" w:lineRule="auto"/>
        <w:rPr>
          <w:color w:val="000000"/>
        </w:rPr>
      </w:pPr>
    </w:p>
    <w:p w14:paraId="553F7FCD" w14:textId="77777777" w:rsidR="006F34A7" w:rsidRDefault="006F34A7" w:rsidP="006F34A7">
      <w:pPr>
        <w:spacing w:line="276" w:lineRule="auto"/>
        <w:rPr>
          <w:color w:val="000000"/>
        </w:rPr>
      </w:pPr>
    </w:p>
    <w:p w14:paraId="0016CF51" w14:textId="77777777" w:rsidR="006F34A7" w:rsidRDefault="006F34A7" w:rsidP="006F34A7">
      <w:pPr>
        <w:spacing w:line="276" w:lineRule="auto"/>
        <w:rPr>
          <w:color w:val="000000"/>
        </w:rPr>
      </w:pPr>
    </w:p>
    <w:p w14:paraId="061C02DD" w14:textId="77777777" w:rsidR="006F34A7" w:rsidRDefault="006F34A7" w:rsidP="006F34A7">
      <w:pPr>
        <w:spacing w:line="276" w:lineRule="auto"/>
        <w:jc w:val="both"/>
        <w:rPr>
          <w:color w:val="000000"/>
        </w:rPr>
      </w:pPr>
    </w:p>
    <w:p w14:paraId="7BA680BF" w14:textId="55122E1F" w:rsidR="006F34A7" w:rsidRPr="006F34A7" w:rsidRDefault="006F34A7" w:rsidP="006F34A7">
      <w:pPr>
        <w:pStyle w:val="Listaszerbekezds"/>
        <w:numPr>
          <w:ilvl w:val="3"/>
          <w:numId w:val="7"/>
        </w:numPr>
        <w:spacing w:line="276" w:lineRule="auto"/>
        <w:ind w:left="1985" w:hanging="567"/>
        <w:jc w:val="center"/>
        <w:rPr>
          <w:b/>
          <w:bCs/>
          <w:color w:val="000000"/>
        </w:rPr>
      </w:pPr>
      <w:r w:rsidRPr="006F34A7">
        <w:rPr>
          <w:b/>
          <w:bCs/>
          <w:color w:val="000000"/>
        </w:rPr>
        <w:lastRenderedPageBreak/>
        <w:t xml:space="preserve">számú </w:t>
      </w:r>
      <w:r w:rsidR="005F56E4">
        <w:rPr>
          <w:b/>
          <w:bCs/>
          <w:color w:val="000000"/>
        </w:rPr>
        <w:t>M</w:t>
      </w:r>
      <w:r w:rsidRPr="006F34A7">
        <w:rPr>
          <w:b/>
          <w:bCs/>
          <w:color w:val="000000"/>
        </w:rPr>
        <w:t>elléklet (Ajánlattételi felhívás feladat-meghatározása)</w:t>
      </w:r>
    </w:p>
    <w:p w14:paraId="3DA60A2E" w14:textId="77777777" w:rsidR="006F34A7" w:rsidRDefault="006F34A7" w:rsidP="006F34A7">
      <w:pPr>
        <w:spacing w:line="276" w:lineRule="auto"/>
        <w:jc w:val="both"/>
        <w:rPr>
          <w:b/>
          <w:bCs/>
          <w:color w:val="000000"/>
        </w:rPr>
      </w:pPr>
    </w:p>
    <w:p w14:paraId="33290824" w14:textId="77777777" w:rsidR="006C6F78" w:rsidRDefault="006C6F78" w:rsidP="006C6F78">
      <w:pPr>
        <w:tabs>
          <w:tab w:val="left" w:pos="3969"/>
        </w:tabs>
        <w:jc w:val="both"/>
        <w:rPr>
          <w:b/>
        </w:rPr>
      </w:pPr>
      <w:r w:rsidRPr="008C4F81">
        <w:rPr>
          <w:b/>
        </w:rPr>
        <w:t>I.</w:t>
      </w:r>
      <w:r>
        <w:rPr>
          <w:b/>
        </w:rPr>
        <w:t xml:space="preserve"> Háttér, előzmények</w:t>
      </w:r>
    </w:p>
    <w:p w14:paraId="482A2A97" w14:textId="77777777" w:rsidR="006C6F78" w:rsidRDefault="006C6F78" w:rsidP="006C6F78">
      <w:pPr>
        <w:tabs>
          <w:tab w:val="left" w:pos="3969"/>
        </w:tabs>
        <w:jc w:val="both"/>
        <w:rPr>
          <w:b/>
        </w:rPr>
      </w:pPr>
    </w:p>
    <w:p w14:paraId="14B0B0B5" w14:textId="77777777" w:rsidR="006C6F78" w:rsidRPr="00F001A8" w:rsidRDefault="006C6F78" w:rsidP="006C6F78">
      <w:pPr>
        <w:jc w:val="both"/>
      </w:pPr>
      <w:r w:rsidRPr="00F001A8">
        <w:t>Budapest Főváros VIII. kerület Józsefvárosi Önkormányzat 2022-ben fogadta el a Gyerekbarát Józsefváros Koncepciót, amely hat pillér mentén fogalmaz meg célkitűzéseket és intézkedéseket</w:t>
      </w:r>
      <w:r>
        <w:t xml:space="preserve"> </w:t>
      </w:r>
      <w:r w:rsidRPr="00F001A8">
        <w:t>a kerület gyermekeinek jóllétéért.</w:t>
      </w:r>
      <w:r w:rsidRPr="00F001A8">
        <w:br/>
        <w:t>A koncepció megvalósítása az elmúlt években számos program és önkormányzati intézkedés formájában történt, amelyek hatásairól eddig nem készült átfogó értékelés.</w:t>
      </w:r>
      <w:r w:rsidRPr="00F001A8">
        <w:br/>
        <w:t>A kutatás célja, hogy feltárja a megvalósított intézkedések hatásait és relevanciáját, valamint megalapozza a koncepció következő felülvizsgálatát.</w:t>
      </w:r>
    </w:p>
    <w:p w14:paraId="5977DF07" w14:textId="77777777" w:rsidR="006C6F78" w:rsidRDefault="006C6F78" w:rsidP="006C6F78">
      <w:pPr>
        <w:spacing w:before="100" w:beforeAutospacing="1" w:after="100" w:afterAutospacing="1"/>
        <w:jc w:val="both"/>
        <w:rPr>
          <w:b/>
          <w:bCs/>
        </w:rPr>
      </w:pPr>
      <w:r>
        <w:rPr>
          <w:b/>
          <w:bCs/>
        </w:rPr>
        <w:t>II</w:t>
      </w:r>
      <w:r w:rsidRPr="00483B3E">
        <w:rPr>
          <w:b/>
          <w:bCs/>
        </w:rPr>
        <w:t>. A kutatás célja</w:t>
      </w:r>
    </w:p>
    <w:p w14:paraId="66B3F020" w14:textId="77777777" w:rsidR="006C6F78" w:rsidRDefault="006C6F78" w:rsidP="006C6F78">
      <w:pPr>
        <w:pStyle w:val="NormlWeb"/>
        <w:jc w:val="both"/>
      </w:pPr>
      <w:r>
        <w:t>A kutatás célja, hogy átfogó képet adjon a Gyerekbarát Józsefváros Koncepció megvalósulásáról és hatásairól, valamint megalapozza a jövőbeni fejlesztési irányokat.</w:t>
      </w:r>
    </w:p>
    <w:p w14:paraId="200FDAA3" w14:textId="77777777" w:rsidR="006C6F78" w:rsidRDefault="006C6F78" w:rsidP="006C6F78">
      <w:pPr>
        <w:pStyle w:val="NormlWeb"/>
        <w:jc w:val="both"/>
      </w:pPr>
      <w:r>
        <w:t>A kutatás konkrét céljai:</w:t>
      </w:r>
    </w:p>
    <w:p w14:paraId="1B435EFB" w14:textId="77777777" w:rsidR="006C6F78" w:rsidRDefault="006C6F78" w:rsidP="006C6F78">
      <w:pPr>
        <w:pStyle w:val="NormlWeb"/>
        <w:numPr>
          <w:ilvl w:val="0"/>
          <w:numId w:val="20"/>
        </w:numPr>
        <w:jc w:val="both"/>
      </w:pPr>
      <w:r>
        <w:t>a koncepcióban megfogalmazott célok és vállalások megvalósulásának értékelése,</w:t>
      </w:r>
    </w:p>
    <w:p w14:paraId="029F8CC4" w14:textId="77777777" w:rsidR="006C6F78" w:rsidRDefault="006C6F78" w:rsidP="006C6F78">
      <w:pPr>
        <w:pStyle w:val="NormlWeb"/>
        <w:numPr>
          <w:ilvl w:val="0"/>
          <w:numId w:val="20"/>
        </w:numPr>
        <w:jc w:val="both"/>
      </w:pPr>
      <w:r>
        <w:t>az érintettek, különösen a gyermekek, szülők, pedagógusok, szakemberek és civil szervezetek tapasztalatainak és igényeinek feltárása,</w:t>
      </w:r>
    </w:p>
    <w:p w14:paraId="3DE7FCEA" w14:textId="77777777" w:rsidR="006C6F78" w:rsidRDefault="006C6F78" w:rsidP="006C6F78">
      <w:pPr>
        <w:pStyle w:val="NormlWeb"/>
        <w:numPr>
          <w:ilvl w:val="0"/>
          <w:numId w:val="20"/>
        </w:numPr>
        <w:jc w:val="both"/>
      </w:pPr>
      <w:r>
        <w:t>statisztikai adatokon alapuló helyzetkép készítése a Józsefvárosban élő gyermekek helyzetéről,</w:t>
      </w:r>
    </w:p>
    <w:p w14:paraId="07DE8251" w14:textId="77777777" w:rsidR="006C6F78" w:rsidRPr="00F001A8" w:rsidRDefault="006C6F78" w:rsidP="006C6F78">
      <w:pPr>
        <w:pStyle w:val="NormlWeb"/>
        <w:numPr>
          <w:ilvl w:val="0"/>
          <w:numId w:val="20"/>
        </w:numPr>
        <w:jc w:val="both"/>
      </w:pPr>
      <w:r>
        <w:t>javaslatok megfogalmazása a koncepció továbbfejlesztésére.</w:t>
      </w:r>
    </w:p>
    <w:p w14:paraId="7E3A17B7" w14:textId="77777777" w:rsidR="006C6F78" w:rsidRDefault="006C6F78" w:rsidP="006C6F78">
      <w:pPr>
        <w:spacing w:before="100" w:beforeAutospacing="1" w:after="100" w:afterAutospacing="1"/>
        <w:jc w:val="both"/>
        <w:rPr>
          <w:b/>
          <w:bCs/>
        </w:rPr>
      </w:pPr>
      <w:r w:rsidRPr="00483B3E">
        <w:rPr>
          <w:b/>
          <w:bCs/>
        </w:rPr>
        <w:t>II</w:t>
      </w:r>
      <w:r>
        <w:rPr>
          <w:b/>
          <w:bCs/>
        </w:rPr>
        <w:t>I</w:t>
      </w:r>
      <w:r w:rsidRPr="00483B3E">
        <w:rPr>
          <w:b/>
          <w:bCs/>
        </w:rPr>
        <w:t>. Konkrét feladat-meghatározás</w:t>
      </w:r>
    </w:p>
    <w:p w14:paraId="15ACD3D3" w14:textId="77777777" w:rsidR="006C6F78" w:rsidRDefault="006C6F78" w:rsidP="006C6F78">
      <w:pPr>
        <w:pStyle w:val="NormlWeb"/>
        <w:numPr>
          <w:ilvl w:val="0"/>
          <w:numId w:val="28"/>
        </w:numPr>
        <w:spacing w:before="0" w:beforeAutospacing="0" w:after="0" w:afterAutospacing="0"/>
        <w:ind w:left="851"/>
        <w:jc w:val="both"/>
      </w:pPr>
      <w:r>
        <w:rPr>
          <w:rStyle w:val="Kiemels2"/>
          <w:rFonts w:eastAsiaTheme="majorEastAsia"/>
        </w:rPr>
        <w:t>Desk research és helyzetkép készítése</w:t>
      </w:r>
      <w:r>
        <w:br/>
        <w:t>- Józsefvárosban élő gyermekekre és családokra vonatkozó legfrissebb statisztikai adatok áttekintése (KSH, önkormányzati nyilvántartások, oktatási és szociális intézményi adatok).</w:t>
      </w:r>
      <w:r>
        <w:br/>
        <w:t>- A koncepcióban rögzített intézkedések teljesülésének és hatásainak előzetes elemzése.</w:t>
      </w:r>
    </w:p>
    <w:p w14:paraId="2247015F" w14:textId="77777777" w:rsidR="006C6F78" w:rsidRDefault="006C6F78" w:rsidP="006C6F78">
      <w:pPr>
        <w:pStyle w:val="NormlWeb"/>
        <w:spacing w:before="0" w:beforeAutospacing="0" w:after="0" w:afterAutospacing="0"/>
        <w:ind w:left="780"/>
        <w:jc w:val="both"/>
      </w:pPr>
    </w:p>
    <w:p w14:paraId="1556724D" w14:textId="77777777" w:rsidR="006C6F78" w:rsidRDefault="006C6F78" w:rsidP="006C6F78">
      <w:pPr>
        <w:pStyle w:val="NormlWeb"/>
        <w:numPr>
          <w:ilvl w:val="0"/>
          <w:numId w:val="28"/>
        </w:numPr>
        <w:spacing w:before="0" w:beforeAutospacing="0" w:after="0" w:afterAutospacing="0"/>
        <w:ind w:left="851"/>
        <w:jc w:val="both"/>
      </w:pPr>
      <w:bookmarkStart w:id="5" w:name="_Hlk211866487"/>
      <w:r>
        <w:rPr>
          <w:rStyle w:val="Kiemels2"/>
          <w:rFonts w:eastAsiaTheme="majorEastAsia"/>
        </w:rPr>
        <w:t>Kvantitatív kutatás lebonyolítása</w:t>
      </w:r>
      <w:r>
        <w:br/>
        <w:t>- Kérdőíves adatfelvétel legalább három célcsoport körében (gyermekek, szülők, szakemberek).</w:t>
      </w:r>
      <w:r>
        <w:br/>
        <w:t>- A mintanagyság és az alkalmazott módszertan meghatározása az ajánlat részeként.</w:t>
      </w:r>
    </w:p>
    <w:p w14:paraId="306BBD07" w14:textId="77777777" w:rsidR="006C6F78" w:rsidRDefault="006C6F78" w:rsidP="006C6F78">
      <w:pPr>
        <w:pStyle w:val="Listaszerbekezds"/>
        <w:rPr>
          <w:rStyle w:val="Kiemels2"/>
          <w:rFonts w:eastAsiaTheme="majorEastAsia"/>
        </w:rPr>
      </w:pPr>
    </w:p>
    <w:p w14:paraId="0BAB3492" w14:textId="77777777" w:rsidR="006C6F78" w:rsidRDefault="006C6F78" w:rsidP="006C6F78">
      <w:pPr>
        <w:pStyle w:val="NormlWeb"/>
        <w:numPr>
          <w:ilvl w:val="0"/>
          <w:numId w:val="28"/>
        </w:numPr>
        <w:spacing w:before="0" w:beforeAutospacing="0" w:after="0" w:afterAutospacing="0"/>
        <w:ind w:left="851"/>
        <w:jc w:val="both"/>
      </w:pPr>
      <w:r w:rsidRPr="006C6F78">
        <w:rPr>
          <w:rStyle w:val="Kiemels2"/>
          <w:rFonts w:eastAsiaTheme="majorEastAsia"/>
        </w:rPr>
        <w:t>Kvalitatív kutatás lebonyolítása</w:t>
      </w:r>
      <w:r>
        <w:br/>
        <w:t>- Legalább 8-10 fókuszcsoport megszervezése különböző érintetti csoportokkal (gyermekek, fiatalok, szülők, pedagógusok, szakemberek, döntéshozók).</w:t>
      </w:r>
      <w:r>
        <w:br/>
        <w:t>- Félig strukturált interjúk készítése az önkormányzati intézmények, a gyermekvédelmi és oktatási rendszer, valamint a kerületben működő civil szervezetek képviselőivel.</w:t>
      </w:r>
    </w:p>
    <w:bookmarkEnd w:id="5"/>
    <w:p w14:paraId="420C7EA9" w14:textId="77777777" w:rsidR="006C6F78" w:rsidRDefault="006C6F78" w:rsidP="006C6F78">
      <w:pPr>
        <w:pStyle w:val="Listaszerbekezds"/>
        <w:rPr>
          <w:rStyle w:val="Kiemels2"/>
          <w:rFonts w:eastAsiaTheme="majorEastAsia"/>
        </w:rPr>
      </w:pPr>
    </w:p>
    <w:p w14:paraId="09639444" w14:textId="43A4284F" w:rsidR="006C6F78" w:rsidRDefault="006C6F78" w:rsidP="006C6F78">
      <w:pPr>
        <w:pStyle w:val="NormlWeb"/>
        <w:numPr>
          <w:ilvl w:val="0"/>
          <w:numId w:val="28"/>
        </w:numPr>
        <w:spacing w:before="0" w:beforeAutospacing="0" w:after="0" w:afterAutospacing="0"/>
        <w:ind w:left="851"/>
        <w:jc w:val="both"/>
      </w:pPr>
      <w:r w:rsidRPr="006C6F78">
        <w:rPr>
          <w:rStyle w:val="Kiemels2"/>
          <w:rFonts w:eastAsiaTheme="majorEastAsia"/>
        </w:rPr>
        <w:t>Tartalmi fókuszterületek</w:t>
      </w:r>
      <w:r>
        <w:br/>
        <w:t>A kutatás különösen az alábbi területekre terjed ki:</w:t>
      </w:r>
    </w:p>
    <w:p w14:paraId="4C3BBD75" w14:textId="77777777" w:rsidR="006C6F78" w:rsidRDefault="006C6F78" w:rsidP="006C6F78">
      <w:pPr>
        <w:pStyle w:val="NormlWeb"/>
        <w:numPr>
          <w:ilvl w:val="0"/>
          <w:numId w:val="24"/>
        </w:numPr>
        <w:spacing w:before="0" w:beforeAutospacing="0"/>
      </w:pPr>
      <w:r>
        <w:t>a gyermekrészvétel és véleménynyilvánítás lehetőségei,</w:t>
      </w:r>
    </w:p>
    <w:p w14:paraId="2AE019A8" w14:textId="77777777" w:rsidR="006C6F78" w:rsidRDefault="006C6F78" w:rsidP="006C6F78">
      <w:pPr>
        <w:pStyle w:val="NormlWeb"/>
        <w:numPr>
          <w:ilvl w:val="0"/>
          <w:numId w:val="24"/>
        </w:numPr>
        <w:spacing w:before="0" w:beforeAutospacing="0"/>
      </w:pPr>
      <w:r>
        <w:lastRenderedPageBreak/>
        <w:t>a gyermekeket érintő önkormányzati szolgáltatások és támogatások hozzáférhetősége,</w:t>
      </w:r>
    </w:p>
    <w:p w14:paraId="5D4E6E15" w14:textId="6EC369FE" w:rsidR="006C6F78" w:rsidRDefault="006C6F78" w:rsidP="006C6F78">
      <w:pPr>
        <w:pStyle w:val="NormlWeb"/>
        <w:numPr>
          <w:ilvl w:val="0"/>
          <w:numId w:val="24"/>
        </w:numPr>
        <w:spacing w:before="0" w:beforeAutospacing="0"/>
      </w:pPr>
      <w:r>
        <w:t>a gyermekjóllétet befolyásoló helyi programok és szolgáltatások hatásai.</w:t>
      </w:r>
    </w:p>
    <w:p w14:paraId="24E20B0D" w14:textId="77777777" w:rsidR="006C6F78" w:rsidRDefault="006C6F78" w:rsidP="006C6F78">
      <w:pPr>
        <w:pStyle w:val="NormlWeb"/>
        <w:numPr>
          <w:ilvl w:val="0"/>
          <w:numId w:val="25"/>
        </w:numPr>
        <w:spacing w:before="0" w:beforeAutospacing="0"/>
      </w:pPr>
      <w:r>
        <w:rPr>
          <w:rStyle w:val="Kiemels2"/>
          <w:rFonts w:eastAsiaTheme="majorEastAsia"/>
        </w:rPr>
        <w:t>Eredmények és kimenetek</w:t>
      </w:r>
      <w:r>
        <w:br/>
        <w:t>• Részletes kutatási jelentés (minimum 30 000 karakter),</w:t>
      </w:r>
      <w:r>
        <w:br/>
        <w:t>• Vezetői összefoglaló (legfeljebb 5 oldal),</w:t>
      </w:r>
      <w:r>
        <w:br/>
        <w:t>• Gyerekbarát összefoglaló (max. 3 oldal, könnyen érthető nyelvezettel),</w:t>
      </w:r>
      <w:r>
        <w:br/>
        <w:t>• Prezentáció (PowerPoint vagy PDF formátumban) legalább 1, legfeljebb 2 alkalommal a Megrendelő részére.</w:t>
      </w:r>
    </w:p>
    <w:p w14:paraId="0ECEA906" w14:textId="77777777" w:rsidR="006C6F78" w:rsidRPr="005C0EA4" w:rsidRDefault="006C6F78" w:rsidP="006C6F78">
      <w:pPr>
        <w:tabs>
          <w:tab w:val="left" w:pos="3969"/>
        </w:tabs>
        <w:jc w:val="both"/>
        <w:rPr>
          <w:b/>
          <w:bCs/>
        </w:rPr>
      </w:pPr>
    </w:p>
    <w:p w14:paraId="2937009B" w14:textId="77777777" w:rsidR="006C6F78" w:rsidRDefault="006C6F78" w:rsidP="006C6F78">
      <w:pPr>
        <w:pStyle w:val="NormlWeb"/>
        <w:spacing w:before="0" w:beforeAutospacing="0"/>
        <w:rPr>
          <w:rStyle w:val="Kiemels2"/>
        </w:rPr>
      </w:pPr>
      <w:r>
        <w:rPr>
          <w:rStyle w:val="Kiemels2"/>
        </w:rPr>
        <w:t>IV. Együttműködés és prezentáció</w:t>
      </w:r>
    </w:p>
    <w:p w14:paraId="3E1F0157" w14:textId="77777777" w:rsidR="006C6F78" w:rsidRPr="00F001A8" w:rsidRDefault="006C6F78" w:rsidP="006C6F78">
      <w:pPr>
        <w:pStyle w:val="NormlWeb"/>
      </w:pPr>
      <w:r w:rsidRPr="00F001A8">
        <w:t>Az Ajánlattevő a kutatás teljes időtartama alatt együttműködik az Ajánlatkérő kijelölt kapcsolattartójával.</w:t>
      </w:r>
    </w:p>
    <w:p w14:paraId="468347F0" w14:textId="77777777" w:rsidR="006C6F78" w:rsidRDefault="006C6F78" w:rsidP="006C6F78">
      <w:pPr>
        <w:pStyle w:val="NormlWeb"/>
      </w:pPr>
      <w:r w:rsidRPr="00F001A8">
        <w:t>A kutatás lezárását követően a Vállalkozó legalább egy, legfeljebb két alkalommal szóbeli prezentáció keretében bemutatja az eredményeket, és egyeztet a további javaslatok beépítéséről.</w:t>
      </w:r>
    </w:p>
    <w:p w14:paraId="356B9A27" w14:textId="77777777" w:rsidR="006C6F78" w:rsidRDefault="006C6F78" w:rsidP="006C6F78">
      <w:pPr>
        <w:pStyle w:val="NormlWeb"/>
      </w:pPr>
      <w:r>
        <w:rPr>
          <w:rStyle w:val="Kiemels2"/>
        </w:rPr>
        <w:t>V. Ütemezés és dokumentáció</w:t>
      </w:r>
    </w:p>
    <w:p w14:paraId="7C05AD72" w14:textId="77777777" w:rsidR="006C6F78" w:rsidRDefault="006C6F78" w:rsidP="006C6F78">
      <w:pPr>
        <w:pStyle w:val="NormlWeb"/>
      </w:pPr>
      <w:r>
        <w:t xml:space="preserve">A kutatás időtartama: a szerződéskötéstől számított legfeljebb 6 hónap, </w:t>
      </w:r>
      <w:r w:rsidRPr="00F001A8">
        <w:t>a szóbeli prezentációk megtartása legkésőbb 8 hónapon belül.</w:t>
      </w:r>
    </w:p>
    <w:p w14:paraId="00DBE21C" w14:textId="77777777" w:rsidR="006C6F78" w:rsidRDefault="006C6F78" w:rsidP="006C6F78">
      <w:pPr>
        <w:pStyle w:val="NormlWeb"/>
      </w:pPr>
      <w:r>
        <w:t>Az ajánlatnak tartalmaznia kell:</w:t>
      </w:r>
    </w:p>
    <w:p w14:paraId="0E7DEAAC" w14:textId="77777777" w:rsidR="006C6F78" w:rsidRDefault="006C6F78" w:rsidP="006C6F78">
      <w:pPr>
        <w:pStyle w:val="NormlWeb"/>
        <w:numPr>
          <w:ilvl w:val="0"/>
          <w:numId w:val="27"/>
        </w:numPr>
        <w:spacing w:before="0" w:beforeAutospacing="0" w:after="0" w:afterAutospacing="0"/>
      </w:pPr>
      <w:r>
        <w:t>részletes kutatási tervet, a módszerek, célcsoportok, eszközök leírásával,</w:t>
      </w:r>
    </w:p>
    <w:p w14:paraId="0FA07931" w14:textId="77777777" w:rsidR="006C6F78" w:rsidRDefault="006C6F78" w:rsidP="006C6F78">
      <w:pPr>
        <w:pStyle w:val="NormlWeb"/>
        <w:numPr>
          <w:ilvl w:val="0"/>
          <w:numId w:val="27"/>
        </w:numPr>
        <w:spacing w:before="0" w:beforeAutospacing="0" w:after="0" w:afterAutospacing="0"/>
      </w:pPr>
      <w:r>
        <w:t>az adatfelvétel és eredményfeldolgozás ütemezését táblázatos formában,</w:t>
      </w:r>
    </w:p>
    <w:p w14:paraId="0722BF58" w14:textId="1A560E54" w:rsidR="00674342" w:rsidRDefault="006C6F78" w:rsidP="006C6F78">
      <w:pPr>
        <w:pStyle w:val="Listaszerbekezds"/>
        <w:numPr>
          <w:ilvl w:val="0"/>
          <w:numId w:val="27"/>
        </w:numPr>
      </w:pPr>
      <w:r>
        <w:t>a vállalt outputok (jelentések, prezentációk) elkészítésének határidőit.</w:t>
      </w:r>
    </w:p>
    <w:p w14:paraId="51BBBECA" w14:textId="77777777" w:rsidR="00C56B1B" w:rsidRDefault="00C56B1B" w:rsidP="00C56B1B">
      <w:pPr>
        <w:pStyle w:val="Listaszerbekezds"/>
      </w:pPr>
    </w:p>
    <w:sectPr w:rsidR="00C56B1B" w:rsidSect="006F34A7">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1F75" w14:textId="77777777" w:rsidR="00CA2802" w:rsidRDefault="00CA2802">
      <w:r>
        <w:separator/>
      </w:r>
    </w:p>
  </w:endnote>
  <w:endnote w:type="continuationSeparator" w:id="0">
    <w:p w14:paraId="4AC84059" w14:textId="77777777" w:rsidR="00CA2802" w:rsidRDefault="00CA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FE2A" w14:textId="77777777" w:rsidR="006F34A7" w:rsidRDefault="006F34A7">
    <w:pPr>
      <w:pStyle w:val="llb"/>
      <w:tabs>
        <w:tab w:val="left" w:pos="1076"/>
      </w:tabs>
    </w:pPr>
    <w:r>
      <w:tab/>
    </w:r>
    <w:r>
      <w:tab/>
    </w:r>
    <w:r>
      <w:tab/>
    </w:r>
    <w:r>
      <w:fldChar w:fldCharType="begin"/>
    </w:r>
    <w:r>
      <w:instrText>PAGE   \* MERGEFORMAT</w:instrText>
    </w:r>
    <w:r>
      <w:fldChar w:fldCharType="separate"/>
    </w:r>
    <w:r>
      <w:rPr>
        <w:noProof/>
      </w:rPr>
      <w:t>1</w:t>
    </w:r>
    <w:r>
      <w:rPr>
        <w:noProof/>
      </w:rPr>
      <w:t>3</w:t>
    </w:r>
    <w:r>
      <w:fldChar w:fldCharType="end"/>
    </w:r>
  </w:p>
  <w:p w14:paraId="34C282ED" w14:textId="77777777" w:rsidR="006F34A7" w:rsidRDefault="006F34A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5A2A" w14:textId="77777777" w:rsidR="00CA2802" w:rsidRDefault="00CA2802">
      <w:r>
        <w:separator/>
      </w:r>
    </w:p>
  </w:footnote>
  <w:footnote w:type="continuationSeparator" w:id="0">
    <w:p w14:paraId="13D7B80F" w14:textId="77777777" w:rsidR="00CA2802" w:rsidRDefault="00CA2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3C2"/>
    <w:multiLevelType w:val="multilevel"/>
    <w:tmpl w:val="5DA4D3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6AD53D0"/>
    <w:multiLevelType w:val="multilevel"/>
    <w:tmpl w:val="351E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C451F"/>
    <w:multiLevelType w:val="multilevel"/>
    <w:tmpl w:val="DD64F51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9D1A19"/>
    <w:multiLevelType w:val="multilevel"/>
    <w:tmpl w:val="D49286A6"/>
    <w:lvl w:ilvl="0">
      <w:start w:val="1"/>
      <w:numFmt w:val="decimal"/>
      <w:lvlText w:val="%1."/>
      <w:lvlJc w:val="left"/>
      <w:pPr>
        <w:ind w:left="36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0B39A4"/>
    <w:multiLevelType w:val="hybridMultilevel"/>
    <w:tmpl w:val="F656F81A"/>
    <w:lvl w:ilvl="0" w:tplc="07BC0DEE">
      <w:start w:val="13"/>
      <w:numFmt w:val="bullet"/>
      <w:lvlText w:val="-"/>
      <w:lvlJc w:val="left"/>
      <w:pPr>
        <w:ind w:left="720" w:hanging="360"/>
      </w:pPr>
      <w:rPr>
        <w:rFonts w:ascii="Garamond" w:eastAsia="Times New Roman" w:hAnsi="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43A3AFF"/>
    <w:multiLevelType w:val="hybridMultilevel"/>
    <w:tmpl w:val="1E16B400"/>
    <w:lvl w:ilvl="0" w:tplc="39CE1B06">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165A2243"/>
    <w:multiLevelType w:val="multilevel"/>
    <w:tmpl w:val="EE780FC4"/>
    <w:lvl w:ilvl="0">
      <w:start w:val="1"/>
      <w:numFmt w:val="decimal"/>
      <w:lvlText w:val="%1."/>
      <w:lvlJc w:val="left"/>
      <w:pPr>
        <w:ind w:left="1440" w:hanging="360"/>
      </w:pPr>
      <w:rPr>
        <w:b w:val="0"/>
        <w:bCs/>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lef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lef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left"/>
      <w:pPr>
        <w:ind w:left="7200" w:hanging="360"/>
      </w:pPr>
      <w:rPr>
        <w:strike w:val="0"/>
        <w:dstrike w:val="0"/>
        <w:u w:val="none"/>
        <w:effect w:val="none"/>
      </w:rPr>
    </w:lvl>
  </w:abstractNum>
  <w:abstractNum w:abstractNumId="7" w15:restartNumberingAfterBreak="0">
    <w:nsid w:val="17222706"/>
    <w:multiLevelType w:val="multilevel"/>
    <w:tmpl w:val="7242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B1DDA"/>
    <w:multiLevelType w:val="multilevel"/>
    <w:tmpl w:val="0F687030"/>
    <w:lvl w:ilvl="0">
      <w:start w:val="5"/>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BDF6327"/>
    <w:multiLevelType w:val="hybridMultilevel"/>
    <w:tmpl w:val="17A6B930"/>
    <w:lvl w:ilvl="0" w:tplc="07BC0DEE">
      <w:start w:val="13"/>
      <w:numFmt w:val="bullet"/>
      <w:lvlText w:val="-"/>
      <w:lvlJc w:val="left"/>
      <w:pPr>
        <w:ind w:left="720" w:hanging="360"/>
      </w:pPr>
      <w:rPr>
        <w:rFonts w:ascii="Garamond" w:eastAsia="Times New Roman" w:hAnsi="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EC3560E"/>
    <w:multiLevelType w:val="multilevel"/>
    <w:tmpl w:val="5120D13E"/>
    <w:lvl w:ilvl="0">
      <w:start w:val="1"/>
      <w:numFmt w:val="bullet"/>
      <w:lvlText w:val=""/>
      <w:lvlJc w:val="left"/>
      <w:pPr>
        <w:tabs>
          <w:tab w:val="num" w:pos="1069"/>
        </w:tabs>
        <w:ind w:left="1069" w:hanging="360"/>
      </w:pPr>
      <w:rPr>
        <w:rFonts w:ascii="Symbol" w:hAnsi="Symbol" w:hint="default"/>
        <w:sz w:val="20"/>
      </w:rPr>
    </w:lvl>
    <w:lvl w:ilvl="1">
      <w:start w:val="1"/>
      <w:numFmt w:val="upperRoman"/>
      <w:lvlText w:val="%2."/>
      <w:lvlJc w:val="left"/>
      <w:pPr>
        <w:ind w:left="2149" w:hanging="720"/>
      </w:pPr>
      <w:rPr>
        <w:rFonts w:hint="default"/>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1" w15:restartNumberingAfterBreak="0">
    <w:nsid w:val="1FBA4AC9"/>
    <w:multiLevelType w:val="hybridMultilevel"/>
    <w:tmpl w:val="A9769D28"/>
    <w:lvl w:ilvl="0" w:tplc="61F8DECA">
      <w:start w:val="1"/>
      <w:numFmt w:val="decimal"/>
      <w:lvlText w:val="%1."/>
      <w:lvlJc w:val="righ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0713E12"/>
    <w:multiLevelType w:val="multilevel"/>
    <w:tmpl w:val="059A3408"/>
    <w:lvl w:ilvl="0">
      <w:start w:val="1"/>
      <w:numFmt w:val="decimal"/>
      <w:lvlText w:val="%1."/>
      <w:lvlJc w:val="left"/>
      <w:pPr>
        <w:ind w:left="720" w:hanging="360"/>
      </w:pPr>
      <w:rPr>
        <w:b/>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21EC0812"/>
    <w:multiLevelType w:val="hybridMultilevel"/>
    <w:tmpl w:val="60868992"/>
    <w:lvl w:ilvl="0" w:tplc="61F8DECA">
      <w:start w:val="1"/>
      <w:numFmt w:val="decimal"/>
      <w:lvlText w:val="%1."/>
      <w:lvlJc w:val="right"/>
      <w:pPr>
        <w:ind w:left="1500" w:hanging="360"/>
      </w:pPr>
      <w:rPr>
        <w:rFonts w:hint="default"/>
        <w:b/>
      </w:rPr>
    </w:lvl>
    <w:lvl w:ilvl="1" w:tplc="040E0019" w:tentative="1">
      <w:start w:val="1"/>
      <w:numFmt w:val="lowerLetter"/>
      <w:lvlText w:val="%2."/>
      <w:lvlJc w:val="left"/>
      <w:pPr>
        <w:ind w:left="2220" w:hanging="360"/>
      </w:pPr>
    </w:lvl>
    <w:lvl w:ilvl="2" w:tplc="040E001B" w:tentative="1">
      <w:start w:val="1"/>
      <w:numFmt w:val="lowerRoman"/>
      <w:lvlText w:val="%3."/>
      <w:lvlJc w:val="right"/>
      <w:pPr>
        <w:ind w:left="2940" w:hanging="180"/>
      </w:pPr>
    </w:lvl>
    <w:lvl w:ilvl="3" w:tplc="040E000F" w:tentative="1">
      <w:start w:val="1"/>
      <w:numFmt w:val="decimal"/>
      <w:lvlText w:val="%4."/>
      <w:lvlJc w:val="left"/>
      <w:pPr>
        <w:ind w:left="3660" w:hanging="360"/>
      </w:pPr>
    </w:lvl>
    <w:lvl w:ilvl="4" w:tplc="040E0019" w:tentative="1">
      <w:start w:val="1"/>
      <w:numFmt w:val="lowerLetter"/>
      <w:lvlText w:val="%5."/>
      <w:lvlJc w:val="left"/>
      <w:pPr>
        <w:ind w:left="4380" w:hanging="360"/>
      </w:pPr>
    </w:lvl>
    <w:lvl w:ilvl="5" w:tplc="040E001B" w:tentative="1">
      <w:start w:val="1"/>
      <w:numFmt w:val="lowerRoman"/>
      <w:lvlText w:val="%6."/>
      <w:lvlJc w:val="right"/>
      <w:pPr>
        <w:ind w:left="5100" w:hanging="180"/>
      </w:pPr>
    </w:lvl>
    <w:lvl w:ilvl="6" w:tplc="040E000F" w:tentative="1">
      <w:start w:val="1"/>
      <w:numFmt w:val="decimal"/>
      <w:lvlText w:val="%7."/>
      <w:lvlJc w:val="left"/>
      <w:pPr>
        <w:ind w:left="5820" w:hanging="360"/>
      </w:pPr>
    </w:lvl>
    <w:lvl w:ilvl="7" w:tplc="040E0019" w:tentative="1">
      <w:start w:val="1"/>
      <w:numFmt w:val="lowerLetter"/>
      <w:lvlText w:val="%8."/>
      <w:lvlJc w:val="left"/>
      <w:pPr>
        <w:ind w:left="6540" w:hanging="360"/>
      </w:pPr>
    </w:lvl>
    <w:lvl w:ilvl="8" w:tplc="040E001B" w:tentative="1">
      <w:start w:val="1"/>
      <w:numFmt w:val="lowerRoman"/>
      <w:lvlText w:val="%9."/>
      <w:lvlJc w:val="right"/>
      <w:pPr>
        <w:ind w:left="7260" w:hanging="180"/>
      </w:pPr>
    </w:lvl>
  </w:abstractNum>
  <w:abstractNum w:abstractNumId="14" w15:restartNumberingAfterBreak="0">
    <w:nsid w:val="35874453"/>
    <w:multiLevelType w:val="hybridMultilevel"/>
    <w:tmpl w:val="16865BA0"/>
    <w:lvl w:ilvl="0" w:tplc="040E0001">
      <w:start w:val="1"/>
      <w:numFmt w:val="bullet"/>
      <w:lvlText w:val=""/>
      <w:lvlJc w:val="left"/>
      <w:pPr>
        <w:ind w:left="1069" w:hanging="360"/>
      </w:pPr>
      <w:rPr>
        <w:rFonts w:ascii="Symbol" w:hAnsi="Symbol" w:hint="default"/>
        <w:b/>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396D504E"/>
    <w:multiLevelType w:val="multilevel"/>
    <w:tmpl w:val="03E8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C64E1D"/>
    <w:multiLevelType w:val="multilevel"/>
    <w:tmpl w:val="4DDC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8E6537"/>
    <w:multiLevelType w:val="multilevel"/>
    <w:tmpl w:val="958CCADC"/>
    <w:lvl w:ilvl="0">
      <w:start w:val="1"/>
      <w:numFmt w:val="lowerLetter"/>
      <w:lvlText w:val="%1)"/>
      <w:lvlJc w:val="left"/>
      <w:pPr>
        <w:ind w:left="720" w:hanging="360"/>
      </w:pPr>
      <w:rPr>
        <w:strike w:val="0"/>
        <w:dstrike w:val="0"/>
        <w:u w:val="none"/>
        <w:effect w:val="none"/>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8" w15:restartNumberingAfterBreak="0">
    <w:nsid w:val="51E15FAD"/>
    <w:multiLevelType w:val="hybridMultilevel"/>
    <w:tmpl w:val="8C844E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54B5F62"/>
    <w:multiLevelType w:val="hybridMultilevel"/>
    <w:tmpl w:val="190897C4"/>
    <w:lvl w:ilvl="0" w:tplc="FFFFFFFF">
      <w:start w:val="1"/>
      <w:numFmt w:val="decimal"/>
      <w:lvlText w:val="%1."/>
      <w:lvlJc w:val="left"/>
      <w:pPr>
        <w:tabs>
          <w:tab w:val="num" w:pos="720"/>
        </w:tabs>
        <w:ind w:left="720" w:hanging="360"/>
      </w:pPr>
      <w:rPr>
        <w:rFonts w:hint="default"/>
        <w:b/>
      </w:rPr>
    </w:lvl>
    <w:lvl w:ilvl="1" w:tplc="4F8C3AB2">
      <w:start w:val="1"/>
      <w:numFmt w:val="bullet"/>
      <w:lvlText w:val="-"/>
      <w:lvlJc w:val="left"/>
      <w:pPr>
        <w:tabs>
          <w:tab w:val="num" w:pos="1440"/>
        </w:tabs>
        <w:ind w:left="1440" w:hanging="360"/>
      </w:pPr>
      <w:rPr>
        <w:rFonts w:ascii="Garamond" w:hAnsi="Garamond" w:hint="default"/>
        <w:b/>
      </w:rPr>
    </w:lvl>
    <w:lvl w:ilvl="2" w:tplc="FFFFFFFF">
      <w:start w:val="1"/>
      <w:numFmt w:val="lowerRoman"/>
      <w:lvlText w:val="%3."/>
      <w:lvlJc w:val="right"/>
      <w:pPr>
        <w:tabs>
          <w:tab w:val="num" w:pos="2160"/>
        </w:tabs>
        <w:ind w:left="2160" w:hanging="180"/>
      </w:pPr>
    </w:lvl>
    <w:lvl w:ilvl="3" w:tplc="299220F8">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8B563A2"/>
    <w:multiLevelType w:val="multilevel"/>
    <w:tmpl w:val="1454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126245"/>
    <w:multiLevelType w:val="multilevel"/>
    <w:tmpl w:val="5C32724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F186907"/>
    <w:multiLevelType w:val="multilevel"/>
    <w:tmpl w:val="DC6EE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2048C4"/>
    <w:multiLevelType w:val="multilevel"/>
    <w:tmpl w:val="0A6E9810"/>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o"/>
      <w:lvlJc w:val="left"/>
      <w:pPr>
        <w:tabs>
          <w:tab w:val="num" w:pos="1860"/>
        </w:tabs>
        <w:ind w:left="1860" w:hanging="360"/>
      </w:pPr>
      <w:rPr>
        <w:rFonts w:ascii="Courier New" w:hAnsi="Courier New" w:hint="default"/>
        <w:sz w:val="20"/>
      </w:rPr>
    </w:lvl>
    <w:lvl w:ilvl="2" w:tentative="1">
      <w:start w:val="1"/>
      <w:numFmt w:val="bullet"/>
      <w:lvlText w:val=""/>
      <w:lvlJc w:val="left"/>
      <w:pPr>
        <w:tabs>
          <w:tab w:val="num" w:pos="2580"/>
        </w:tabs>
        <w:ind w:left="2580" w:hanging="360"/>
      </w:pPr>
      <w:rPr>
        <w:rFonts w:ascii="Wingdings" w:hAnsi="Wingdings" w:hint="default"/>
        <w:sz w:val="20"/>
      </w:rPr>
    </w:lvl>
    <w:lvl w:ilvl="3" w:tentative="1">
      <w:start w:val="1"/>
      <w:numFmt w:val="bullet"/>
      <w:lvlText w:val=""/>
      <w:lvlJc w:val="left"/>
      <w:pPr>
        <w:tabs>
          <w:tab w:val="num" w:pos="3300"/>
        </w:tabs>
        <w:ind w:left="3300" w:hanging="360"/>
      </w:pPr>
      <w:rPr>
        <w:rFonts w:ascii="Wingdings" w:hAnsi="Wingdings" w:hint="default"/>
        <w:sz w:val="20"/>
      </w:rPr>
    </w:lvl>
    <w:lvl w:ilvl="4" w:tentative="1">
      <w:start w:val="1"/>
      <w:numFmt w:val="bullet"/>
      <w:lvlText w:val=""/>
      <w:lvlJc w:val="left"/>
      <w:pPr>
        <w:tabs>
          <w:tab w:val="num" w:pos="4020"/>
        </w:tabs>
        <w:ind w:left="4020" w:hanging="360"/>
      </w:pPr>
      <w:rPr>
        <w:rFonts w:ascii="Wingdings" w:hAnsi="Wingdings" w:hint="default"/>
        <w:sz w:val="20"/>
      </w:rPr>
    </w:lvl>
    <w:lvl w:ilvl="5" w:tentative="1">
      <w:start w:val="1"/>
      <w:numFmt w:val="bullet"/>
      <w:lvlText w:val=""/>
      <w:lvlJc w:val="left"/>
      <w:pPr>
        <w:tabs>
          <w:tab w:val="num" w:pos="4740"/>
        </w:tabs>
        <w:ind w:left="4740" w:hanging="360"/>
      </w:pPr>
      <w:rPr>
        <w:rFonts w:ascii="Wingdings" w:hAnsi="Wingdings" w:hint="default"/>
        <w:sz w:val="20"/>
      </w:rPr>
    </w:lvl>
    <w:lvl w:ilvl="6" w:tentative="1">
      <w:start w:val="1"/>
      <w:numFmt w:val="bullet"/>
      <w:lvlText w:val=""/>
      <w:lvlJc w:val="left"/>
      <w:pPr>
        <w:tabs>
          <w:tab w:val="num" w:pos="5460"/>
        </w:tabs>
        <w:ind w:left="5460" w:hanging="360"/>
      </w:pPr>
      <w:rPr>
        <w:rFonts w:ascii="Wingdings" w:hAnsi="Wingdings" w:hint="default"/>
        <w:sz w:val="20"/>
      </w:rPr>
    </w:lvl>
    <w:lvl w:ilvl="7" w:tentative="1">
      <w:start w:val="1"/>
      <w:numFmt w:val="bullet"/>
      <w:lvlText w:val=""/>
      <w:lvlJc w:val="left"/>
      <w:pPr>
        <w:tabs>
          <w:tab w:val="num" w:pos="6180"/>
        </w:tabs>
        <w:ind w:left="6180" w:hanging="360"/>
      </w:pPr>
      <w:rPr>
        <w:rFonts w:ascii="Wingdings" w:hAnsi="Wingdings" w:hint="default"/>
        <w:sz w:val="20"/>
      </w:rPr>
    </w:lvl>
    <w:lvl w:ilvl="8" w:tentative="1">
      <w:start w:val="1"/>
      <w:numFmt w:val="bullet"/>
      <w:lvlText w:val=""/>
      <w:lvlJc w:val="left"/>
      <w:pPr>
        <w:tabs>
          <w:tab w:val="num" w:pos="6900"/>
        </w:tabs>
        <w:ind w:left="6900" w:hanging="360"/>
      </w:pPr>
      <w:rPr>
        <w:rFonts w:ascii="Wingdings" w:hAnsi="Wingdings" w:hint="default"/>
        <w:sz w:val="20"/>
      </w:rPr>
    </w:lvl>
  </w:abstractNum>
  <w:abstractNum w:abstractNumId="24" w15:restartNumberingAfterBreak="0">
    <w:nsid w:val="69DD0BCA"/>
    <w:multiLevelType w:val="hybridMultilevel"/>
    <w:tmpl w:val="8AFC5A00"/>
    <w:lvl w:ilvl="0" w:tplc="61F8DECA">
      <w:start w:val="1"/>
      <w:numFmt w:val="decimal"/>
      <w:lvlText w:val="%1."/>
      <w:lvlJc w:val="right"/>
      <w:pPr>
        <w:ind w:left="780" w:hanging="360"/>
      </w:pPr>
      <w:rPr>
        <w:rFonts w:hint="default"/>
        <w:b/>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25" w15:restartNumberingAfterBreak="0">
    <w:nsid w:val="76156671"/>
    <w:multiLevelType w:val="multilevel"/>
    <w:tmpl w:val="78BAE508"/>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6ED38D2"/>
    <w:multiLevelType w:val="multilevel"/>
    <w:tmpl w:val="397A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3571D4"/>
    <w:multiLevelType w:val="multilevel"/>
    <w:tmpl w:val="5D5289B0"/>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o"/>
      <w:lvlJc w:val="left"/>
      <w:pPr>
        <w:tabs>
          <w:tab w:val="num" w:pos="1860"/>
        </w:tabs>
        <w:ind w:left="1860" w:hanging="360"/>
      </w:pPr>
      <w:rPr>
        <w:rFonts w:ascii="Courier New" w:hAnsi="Courier New" w:hint="default"/>
        <w:sz w:val="20"/>
      </w:rPr>
    </w:lvl>
    <w:lvl w:ilvl="2" w:tentative="1">
      <w:start w:val="1"/>
      <w:numFmt w:val="bullet"/>
      <w:lvlText w:val=""/>
      <w:lvlJc w:val="left"/>
      <w:pPr>
        <w:tabs>
          <w:tab w:val="num" w:pos="2580"/>
        </w:tabs>
        <w:ind w:left="2580" w:hanging="360"/>
      </w:pPr>
      <w:rPr>
        <w:rFonts w:ascii="Wingdings" w:hAnsi="Wingdings" w:hint="default"/>
        <w:sz w:val="20"/>
      </w:rPr>
    </w:lvl>
    <w:lvl w:ilvl="3" w:tentative="1">
      <w:start w:val="1"/>
      <w:numFmt w:val="bullet"/>
      <w:lvlText w:val=""/>
      <w:lvlJc w:val="left"/>
      <w:pPr>
        <w:tabs>
          <w:tab w:val="num" w:pos="3300"/>
        </w:tabs>
        <w:ind w:left="3300" w:hanging="360"/>
      </w:pPr>
      <w:rPr>
        <w:rFonts w:ascii="Wingdings" w:hAnsi="Wingdings" w:hint="default"/>
        <w:sz w:val="20"/>
      </w:rPr>
    </w:lvl>
    <w:lvl w:ilvl="4" w:tentative="1">
      <w:start w:val="1"/>
      <w:numFmt w:val="bullet"/>
      <w:lvlText w:val=""/>
      <w:lvlJc w:val="left"/>
      <w:pPr>
        <w:tabs>
          <w:tab w:val="num" w:pos="4020"/>
        </w:tabs>
        <w:ind w:left="4020" w:hanging="360"/>
      </w:pPr>
      <w:rPr>
        <w:rFonts w:ascii="Wingdings" w:hAnsi="Wingdings" w:hint="default"/>
        <w:sz w:val="20"/>
      </w:rPr>
    </w:lvl>
    <w:lvl w:ilvl="5" w:tentative="1">
      <w:start w:val="1"/>
      <w:numFmt w:val="bullet"/>
      <w:lvlText w:val=""/>
      <w:lvlJc w:val="left"/>
      <w:pPr>
        <w:tabs>
          <w:tab w:val="num" w:pos="4740"/>
        </w:tabs>
        <w:ind w:left="4740" w:hanging="360"/>
      </w:pPr>
      <w:rPr>
        <w:rFonts w:ascii="Wingdings" w:hAnsi="Wingdings" w:hint="default"/>
        <w:sz w:val="20"/>
      </w:rPr>
    </w:lvl>
    <w:lvl w:ilvl="6" w:tentative="1">
      <w:start w:val="1"/>
      <w:numFmt w:val="bullet"/>
      <w:lvlText w:val=""/>
      <w:lvlJc w:val="left"/>
      <w:pPr>
        <w:tabs>
          <w:tab w:val="num" w:pos="5460"/>
        </w:tabs>
        <w:ind w:left="5460" w:hanging="360"/>
      </w:pPr>
      <w:rPr>
        <w:rFonts w:ascii="Wingdings" w:hAnsi="Wingdings" w:hint="default"/>
        <w:sz w:val="20"/>
      </w:rPr>
    </w:lvl>
    <w:lvl w:ilvl="7" w:tentative="1">
      <w:start w:val="1"/>
      <w:numFmt w:val="bullet"/>
      <w:lvlText w:val=""/>
      <w:lvlJc w:val="left"/>
      <w:pPr>
        <w:tabs>
          <w:tab w:val="num" w:pos="6180"/>
        </w:tabs>
        <w:ind w:left="6180" w:hanging="360"/>
      </w:pPr>
      <w:rPr>
        <w:rFonts w:ascii="Wingdings" w:hAnsi="Wingdings" w:hint="default"/>
        <w:sz w:val="20"/>
      </w:rPr>
    </w:lvl>
    <w:lvl w:ilvl="8" w:tentative="1">
      <w:start w:val="1"/>
      <w:numFmt w:val="bullet"/>
      <w:lvlText w:val=""/>
      <w:lvlJc w:val="left"/>
      <w:pPr>
        <w:tabs>
          <w:tab w:val="num" w:pos="6900"/>
        </w:tabs>
        <w:ind w:left="6900" w:hanging="360"/>
      </w:pPr>
      <w:rPr>
        <w:rFonts w:ascii="Wingdings" w:hAnsi="Wingdings" w:hint="default"/>
        <w:sz w:val="20"/>
      </w:rPr>
    </w:lvl>
  </w:abstractNum>
  <w:num w:numId="1" w16cid:durableId="1735198519">
    <w:abstractNumId w:val="19"/>
  </w:num>
  <w:num w:numId="2" w16cid:durableId="967126607">
    <w:abstractNumId w:val="10"/>
  </w:num>
  <w:num w:numId="3" w16cid:durableId="31394720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53660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436662">
    <w:abstractNumId w:val="5"/>
  </w:num>
  <w:num w:numId="6" w16cid:durableId="1246455079">
    <w:abstractNumId w:val="3"/>
    <w:lvlOverride w:ilvl="0">
      <w:startOverride w:val="1"/>
    </w:lvlOverride>
    <w:lvlOverride w:ilvl="1"/>
    <w:lvlOverride w:ilvl="2"/>
    <w:lvlOverride w:ilvl="3"/>
    <w:lvlOverride w:ilvl="4"/>
    <w:lvlOverride w:ilvl="5"/>
    <w:lvlOverride w:ilvl="6"/>
    <w:lvlOverride w:ilvl="7"/>
    <w:lvlOverride w:ilvl="8"/>
  </w:num>
  <w:num w:numId="7" w16cid:durableId="16759543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5561234">
    <w:abstractNumId w:val="7"/>
  </w:num>
  <w:num w:numId="9" w16cid:durableId="1919896867">
    <w:abstractNumId w:val="1"/>
  </w:num>
  <w:num w:numId="10" w16cid:durableId="240259661">
    <w:abstractNumId w:val="20"/>
  </w:num>
  <w:num w:numId="11" w16cid:durableId="1453476650">
    <w:abstractNumId w:val="26"/>
  </w:num>
  <w:num w:numId="12" w16cid:durableId="693383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6981825">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4273631">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100725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688130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8271289">
    <w:abstractNumId w:val="2"/>
  </w:num>
  <w:num w:numId="18" w16cid:durableId="117914357">
    <w:abstractNumId w:val="4"/>
  </w:num>
  <w:num w:numId="19" w16cid:durableId="274334988">
    <w:abstractNumId w:val="9"/>
  </w:num>
  <w:num w:numId="20" w16cid:durableId="1657681297">
    <w:abstractNumId w:val="15"/>
  </w:num>
  <w:num w:numId="21" w16cid:durableId="1241253672">
    <w:abstractNumId w:val="27"/>
  </w:num>
  <w:num w:numId="22" w16cid:durableId="1214196370">
    <w:abstractNumId w:val="24"/>
  </w:num>
  <w:num w:numId="23" w16cid:durableId="144664590">
    <w:abstractNumId w:val="11"/>
  </w:num>
  <w:num w:numId="24" w16cid:durableId="1161241064">
    <w:abstractNumId w:val="23"/>
  </w:num>
  <w:num w:numId="25" w16cid:durableId="1527332656">
    <w:abstractNumId w:val="14"/>
  </w:num>
  <w:num w:numId="26" w16cid:durableId="2041278085">
    <w:abstractNumId w:val="16"/>
  </w:num>
  <w:num w:numId="27" w16cid:durableId="41100488">
    <w:abstractNumId w:val="18"/>
  </w:num>
  <w:num w:numId="28" w16cid:durableId="18537661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A7"/>
    <w:rsid w:val="000B1DD4"/>
    <w:rsid w:val="000C0BB9"/>
    <w:rsid w:val="000C7721"/>
    <w:rsid w:val="00112718"/>
    <w:rsid w:val="00124CA9"/>
    <w:rsid w:val="0014942D"/>
    <w:rsid w:val="0018CCB4"/>
    <w:rsid w:val="001D5FD5"/>
    <w:rsid w:val="001E1899"/>
    <w:rsid w:val="001F1901"/>
    <w:rsid w:val="002056B1"/>
    <w:rsid w:val="00217DE4"/>
    <w:rsid w:val="00236680"/>
    <w:rsid w:val="00252B22"/>
    <w:rsid w:val="002A25A8"/>
    <w:rsid w:val="002C0753"/>
    <w:rsid w:val="00307C5B"/>
    <w:rsid w:val="00314A0A"/>
    <w:rsid w:val="0033658A"/>
    <w:rsid w:val="00362DCB"/>
    <w:rsid w:val="00374FEB"/>
    <w:rsid w:val="004021E2"/>
    <w:rsid w:val="004C6CE3"/>
    <w:rsid w:val="004E6440"/>
    <w:rsid w:val="00533646"/>
    <w:rsid w:val="00534D4D"/>
    <w:rsid w:val="00582F25"/>
    <w:rsid w:val="00583A6A"/>
    <w:rsid w:val="005B4DED"/>
    <w:rsid w:val="005B5545"/>
    <w:rsid w:val="005D2ACF"/>
    <w:rsid w:val="005F56E4"/>
    <w:rsid w:val="006113BB"/>
    <w:rsid w:val="00661EBC"/>
    <w:rsid w:val="00674342"/>
    <w:rsid w:val="0069706A"/>
    <w:rsid w:val="006B1C96"/>
    <w:rsid w:val="006B3D14"/>
    <w:rsid w:val="006B41DD"/>
    <w:rsid w:val="006C2E27"/>
    <w:rsid w:val="006C6F78"/>
    <w:rsid w:val="006E079B"/>
    <w:rsid w:val="006F34A7"/>
    <w:rsid w:val="00780181"/>
    <w:rsid w:val="00796CAC"/>
    <w:rsid w:val="00797D2C"/>
    <w:rsid w:val="007B78AF"/>
    <w:rsid w:val="007C3FBA"/>
    <w:rsid w:val="007C5DDD"/>
    <w:rsid w:val="007C672E"/>
    <w:rsid w:val="007F4E64"/>
    <w:rsid w:val="00842AED"/>
    <w:rsid w:val="008673BD"/>
    <w:rsid w:val="0089062B"/>
    <w:rsid w:val="008A4A36"/>
    <w:rsid w:val="00931C3F"/>
    <w:rsid w:val="00951020"/>
    <w:rsid w:val="00955A4C"/>
    <w:rsid w:val="009872BB"/>
    <w:rsid w:val="00991A98"/>
    <w:rsid w:val="009E1E07"/>
    <w:rsid w:val="009F3938"/>
    <w:rsid w:val="00A34DEA"/>
    <w:rsid w:val="00A71033"/>
    <w:rsid w:val="00AB687F"/>
    <w:rsid w:val="00AF601F"/>
    <w:rsid w:val="00B05628"/>
    <w:rsid w:val="00B16E88"/>
    <w:rsid w:val="00B27EC0"/>
    <w:rsid w:val="00B446B9"/>
    <w:rsid w:val="00B71ECD"/>
    <w:rsid w:val="00BC0F59"/>
    <w:rsid w:val="00C00859"/>
    <w:rsid w:val="00C06609"/>
    <w:rsid w:val="00C21B04"/>
    <w:rsid w:val="00C56B1B"/>
    <w:rsid w:val="00C83676"/>
    <w:rsid w:val="00CA2802"/>
    <w:rsid w:val="00CA3FDC"/>
    <w:rsid w:val="00CF3715"/>
    <w:rsid w:val="00D067B4"/>
    <w:rsid w:val="00D470F6"/>
    <w:rsid w:val="00D776DF"/>
    <w:rsid w:val="00E13C7C"/>
    <w:rsid w:val="00E83FE6"/>
    <w:rsid w:val="00EC21E1"/>
    <w:rsid w:val="00EE0EF0"/>
    <w:rsid w:val="00F001A8"/>
    <w:rsid w:val="00F029C3"/>
    <w:rsid w:val="00F056CE"/>
    <w:rsid w:val="00F51598"/>
    <w:rsid w:val="00F571FD"/>
    <w:rsid w:val="00FA6C97"/>
    <w:rsid w:val="00FF1C91"/>
    <w:rsid w:val="01906DF1"/>
    <w:rsid w:val="060E0F20"/>
    <w:rsid w:val="06CFE262"/>
    <w:rsid w:val="08EB7A8E"/>
    <w:rsid w:val="0B6B7F44"/>
    <w:rsid w:val="0F6E9426"/>
    <w:rsid w:val="142BC9C2"/>
    <w:rsid w:val="16EB1239"/>
    <w:rsid w:val="172CC93A"/>
    <w:rsid w:val="240314D7"/>
    <w:rsid w:val="2D407BA2"/>
    <w:rsid w:val="32685605"/>
    <w:rsid w:val="327BEA5B"/>
    <w:rsid w:val="327F0A75"/>
    <w:rsid w:val="36D590B6"/>
    <w:rsid w:val="372D0CEA"/>
    <w:rsid w:val="3B781A06"/>
    <w:rsid w:val="3E1827F3"/>
    <w:rsid w:val="3EF0A633"/>
    <w:rsid w:val="4229E3D2"/>
    <w:rsid w:val="43461F4A"/>
    <w:rsid w:val="447407AB"/>
    <w:rsid w:val="463C6B27"/>
    <w:rsid w:val="526D9C67"/>
    <w:rsid w:val="529EDD78"/>
    <w:rsid w:val="57D8DF08"/>
    <w:rsid w:val="585BE43D"/>
    <w:rsid w:val="585F7C7E"/>
    <w:rsid w:val="58D2C798"/>
    <w:rsid w:val="5BAD75E1"/>
    <w:rsid w:val="5D6BFEC2"/>
    <w:rsid w:val="5E79089F"/>
    <w:rsid w:val="5F1E1FB5"/>
    <w:rsid w:val="66399020"/>
    <w:rsid w:val="6CCDE605"/>
    <w:rsid w:val="6FF34F10"/>
    <w:rsid w:val="706FE527"/>
    <w:rsid w:val="7B3E304F"/>
    <w:rsid w:val="7C4A8B42"/>
    <w:rsid w:val="7E25C05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6F04"/>
  <w15:chartTrackingRefBased/>
  <w15:docId w15:val="{AB4FC81B-0FA1-402D-A46E-6B514322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F34A7"/>
    <w:pPr>
      <w:spacing w:after="0" w:line="240" w:lineRule="auto"/>
    </w:pPr>
    <w:rPr>
      <w:rFonts w:ascii="Times New Roman" w:eastAsia="Times New Roman" w:hAnsi="Times New Roman" w:cs="Times New Roman"/>
      <w:kern w:val="0"/>
      <w:sz w:val="24"/>
      <w:szCs w:val="24"/>
      <w:lang w:eastAsia="hu-HU"/>
      <w14:ligatures w14:val="none"/>
    </w:rPr>
  </w:style>
  <w:style w:type="paragraph" w:styleId="Cmsor1">
    <w:name w:val="heading 1"/>
    <w:basedOn w:val="Norml"/>
    <w:next w:val="Norml"/>
    <w:link w:val="Cmsor1Char"/>
    <w:uiPriority w:val="9"/>
    <w:qFormat/>
    <w:rsid w:val="006F3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6F3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nhideWhenUsed/>
    <w:qFormat/>
    <w:rsid w:val="006F34A7"/>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6F34A7"/>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6F34A7"/>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6F34A7"/>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F34A7"/>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F34A7"/>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F34A7"/>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F34A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6F34A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rsid w:val="006F34A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6F34A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6F34A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6F34A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F34A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F34A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F34A7"/>
    <w:rPr>
      <w:rFonts w:eastAsiaTheme="majorEastAsia" w:cstheme="majorBidi"/>
      <w:color w:val="272727" w:themeColor="text1" w:themeTint="D8"/>
    </w:rPr>
  </w:style>
  <w:style w:type="paragraph" w:styleId="Cm">
    <w:name w:val="Title"/>
    <w:basedOn w:val="Norml"/>
    <w:next w:val="Norml"/>
    <w:link w:val="CmChar"/>
    <w:uiPriority w:val="10"/>
    <w:qFormat/>
    <w:rsid w:val="006F34A7"/>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F34A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F34A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F34A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F34A7"/>
    <w:pPr>
      <w:spacing w:before="160"/>
      <w:jc w:val="center"/>
    </w:pPr>
    <w:rPr>
      <w:i/>
      <w:iCs/>
      <w:color w:val="404040" w:themeColor="text1" w:themeTint="BF"/>
    </w:rPr>
  </w:style>
  <w:style w:type="character" w:customStyle="1" w:styleId="IdzetChar">
    <w:name w:val="Idézet Char"/>
    <w:basedOn w:val="Bekezdsalapbettpusa"/>
    <w:link w:val="Idzet"/>
    <w:uiPriority w:val="29"/>
    <w:rsid w:val="006F34A7"/>
    <w:rPr>
      <w:i/>
      <w:iCs/>
      <w:color w:val="404040" w:themeColor="text1" w:themeTint="BF"/>
    </w:rPr>
  </w:style>
  <w:style w:type="paragraph" w:styleId="Listaszerbekezds">
    <w:name w:val="List Paragraph"/>
    <w:basedOn w:val="Norml"/>
    <w:link w:val="ListaszerbekezdsChar"/>
    <w:uiPriority w:val="34"/>
    <w:qFormat/>
    <w:rsid w:val="006F34A7"/>
    <w:pPr>
      <w:ind w:left="720"/>
      <w:contextualSpacing/>
    </w:pPr>
  </w:style>
  <w:style w:type="character" w:styleId="Erskiemels">
    <w:name w:val="Intense Emphasis"/>
    <w:basedOn w:val="Bekezdsalapbettpusa"/>
    <w:uiPriority w:val="21"/>
    <w:qFormat/>
    <w:rsid w:val="006F34A7"/>
    <w:rPr>
      <w:i/>
      <w:iCs/>
      <w:color w:val="0F4761" w:themeColor="accent1" w:themeShade="BF"/>
    </w:rPr>
  </w:style>
  <w:style w:type="paragraph" w:styleId="Kiemeltidzet">
    <w:name w:val="Intense Quote"/>
    <w:basedOn w:val="Norml"/>
    <w:next w:val="Norml"/>
    <w:link w:val="KiemeltidzetChar"/>
    <w:uiPriority w:val="30"/>
    <w:qFormat/>
    <w:rsid w:val="006F3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F34A7"/>
    <w:rPr>
      <w:i/>
      <w:iCs/>
      <w:color w:val="0F4761" w:themeColor="accent1" w:themeShade="BF"/>
    </w:rPr>
  </w:style>
  <w:style w:type="character" w:styleId="Ershivatkozs">
    <w:name w:val="Intense Reference"/>
    <w:basedOn w:val="Bekezdsalapbettpusa"/>
    <w:uiPriority w:val="32"/>
    <w:qFormat/>
    <w:rsid w:val="006F34A7"/>
    <w:rPr>
      <w:b/>
      <w:bCs/>
      <w:smallCaps/>
      <w:color w:val="0F4761" w:themeColor="accent1" w:themeShade="BF"/>
      <w:spacing w:val="5"/>
    </w:rPr>
  </w:style>
  <w:style w:type="character" w:styleId="Hiperhivatkozs">
    <w:name w:val="Hyperlink"/>
    <w:uiPriority w:val="99"/>
    <w:unhideWhenUsed/>
    <w:rsid w:val="006F34A7"/>
    <w:rPr>
      <w:color w:val="0000FF"/>
      <w:u w:val="single"/>
    </w:rPr>
  </w:style>
  <w:style w:type="paragraph" w:styleId="Szvegtrzs">
    <w:name w:val="Body Text"/>
    <w:basedOn w:val="Norml"/>
    <w:link w:val="SzvegtrzsChar"/>
    <w:rsid w:val="006F34A7"/>
    <w:pPr>
      <w:spacing w:after="120"/>
    </w:pPr>
    <w:rPr>
      <w:lang w:val="x-none"/>
    </w:rPr>
  </w:style>
  <w:style w:type="character" w:customStyle="1" w:styleId="SzvegtrzsChar">
    <w:name w:val="Szövegtörzs Char"/>
    <w:basedOn w:val="Bekezdsalapbettpusa"/>
    <w:link w:val="Szvegtrzs"/>
    <w:rsid w:val="006F34A7"/>
    <w:rPr>
      <w:rFonts w:ascii="Times New Roman" w:eastAsia="Times New Roman" w:hAnsi="Times New Roman" w:cs="Times New Roman"/>
      <w:kern w:val="0"/>
      <w:sz w:val="24"/>
      <w:szCs w:val="24"/>
      <w:lang w:val="x-none" w:eastAsia="hu-HU"/>
      <w14:ligatures w14:val="none"/>
    </w:rPr>
  </w:style>
  <w:style w:type="paragraph" w:styleId="Szvegtrzsbehzssal">
    <w:name w:val="Body Text Indent"/>
    <w:basedOn w:val="Norml"/>
    <w:link w:val="SzvegtrzsbehzssalChar"/>
    <w:uiPriority w:val="99"/>
    <w:unhideWhenUsed/>
    <w:rsid w:val="006F34A7"/>
    <w:pPr>
      <w:spacing w:after="120"/>
      <w:ind w:left="283"/>
    </w:pPr>
    <w:rPr>
      <w:lang w:val="x-none"/>
    </w:rPr>
  </w:style>
  <w:style w:type="character" w:customStyle="1" w:styleId="SzvegtrzsbehzssalChar">
    <w:name w:val="Szövegtörzs behúzással Char"/>
    <w:basedOn w:val="Bekezdsalapbettpusa"/>
    <w:link w:val="Szvegtrzsbehzssal"/>
    <w:uiPriority w:val="99"/>
    <w:rsid w:val="006F34A7"/>
    <w:rPr>
      <w:rFonts w:ascii="Times New Roman" w:eastAsia="Times New Roman" w:hAnsi="Times New Roman" w:cs="Times New Roman"/>
      <w:kern w:val="0"/>
      <w:sz w:val="24"/>
      <w:szCs w:val="24"/>
      <w:lang w:val="x-none" w:eastAsia="hu-HU"/>
      <w14:ligatures w14:val="none"/>
    </w:rPr>
  </w:style>
  <w:style w:type="paragraph" w:styleId="llb">
    <w:name w:val="footer"/>
    <w:basedOn w:val="Norml"/>
    <w:link w:val="llbChar"/>
    <w:uiPriority w:val="99"/>
    <w:unhideWhenUsed/>
    <w:rsid w:val="006F34A7"/>
    <w:pPr>
      <w:tabs>
        <w:tab w:val="center" w:pos="4536"/>
        <w:tab w:val="right" w:pos="9072"/>
      </w:tabs>
    </w:pPr>
    <w:rPr>
      <w:lang w:val="x-none"/>
    </w:rPr>
  </w:style>
  <w:style w:type="character" w:customStyle="1" w:styleId="llbChar">
    <w:name w:val="Élőláb Char"/>
    <w:basedOn w:val="Bekezdsalapbettpusa"/>
    <w:link w:val="llb"/>
    <w:uiPriority w:val="99"/>
    <w:rsid w:val="006F34A7"/>
    <w:rPr>
      <w:rFonts w:ascii="Times New Roman" w:eastAsia="Times New Roman" w:hAnsi="Times New Roman" w:cs="Times New Roman"/>
      <w:kern w:val="0"/>
      <w:sz w:val="24"/>
      <w:szCs w:val="24"/>
      <w:lang w:val="x-none" w:eastAsia="hu-HU"/>
      <w14:ligatures w14:val="none"/>
    </w:rPr>
  </w:style>
  <w:style w:type="character" w:customStyle="1" w:styleId="ListaszerbekezdsChar">
    <w:name w:val="Listaszerű bekezdés Char"/>
    <w:link w:val="Listaszerbekezds"/>
    <w:uiPriority w:val="34"/>
    <w:rsid w:val="006F34A7"/>
  </w:style>
  <w:style w:type="paragraph" w:styleId="NormlWeb">
    <w:name w:val="Normal (Web)"/>
    <w:basedOn w:val="Norml"/>
    <w:uiPriority w:val="99"/>
    <w:unhideWhenUsed/>
    <w:rsid w:val="006F34A7"/>
    <w:pPr>
      <w:spacing w:before="100" w:beforeAutospacing="1" w:after="100" w:afterAutospacing="1"/>
    </w:pPr>
  </w:style>
  <w:style w:type="character" w:styleId="Kiemels2">
    <w:name w:val="Strong"/>
    <w:uiPriority w:val="22"/>
    <w:qFormat/>
    <w:rsid w:val="006F34A7"/>
    <w:rPr>
      <w:b/>
      <w:bCs/>
    </w:rPr>
  </w:style>
  <w:style w:type="paragraph" w:styleId="Jegyzetszveg">
    <w:name w:val="annotation text"/>
    <w:basedOn w:val="Norml"/>
    <w:link w:val="JegyzetszvegChar"/>
    <w:uiPriority w:val="99"/>
    <w:unhideWhenUsed/>
    <w:rPr>
      <w:sz w:val="20"/>
      <w:szCs w:val="20"/>
    </w:rPr>
  </w:style>
  <w:style w:type="character" w:customStyle="1" w:styleId="JegyzetszvegChar">
    <w:name w:val="Jegyzetszöveg Char"/>
    <w:basedOn w:val="Bekezdsalapbettpusa"/>
    <w:link w:val="Jegyzetszveg"/>
    <w:uiPriority w:val="99"/>
    <w:rPr>
      <w:rFonts w:ascii="Times New Roman" w:eastAsia="Times New Roman" w:hAnsi="Times New Roman" w:cs="Times New Roman"/>
      <w:kern w:val="0"/>
      <w:sz w:val="20"/>
      <w:szCs w:val="20"/>
      <w:lang w:eastAsia="hu-HU"/>
      <w14:ligatures w14:val="none"/>
    </w:rPr>
  </w:style>
  <w:style w:type="character" w:styleId="Jegyzethivatkozs">
    <w:name w:val="annotation reference"/>
    <w:basedOn w:val="Bekezdsalapbettpusa"/>
    <w:uiPriority w:val="99"/>
    <w:semiHidden/>
    <w:unhideWhenUsed/>
    <w:rPr>
      <w:sz w:val="16"/>
      <w:szCs w:val="16"/>
    </w:rPr>
  </w:style>
  <w:style w:type="paragraph" w:styleId="Vltozat">
    <w:name w:val="Revision"/>
    <w:hidden/>
    <w:uiPriority w:val="99"/>
    <w:semiHidden/>
    <w:rsid w:val="00991A98"/>
    <w:pPr>
      <w:spacing w:after="0" w:line="240" w:lineRule="auto"/>
    </w:pPr>
    <w:rPr>
      <w:rFonts w:ascii="Times New Roman" w:eastAsia="Times New Roman" w:hAnsi="Times New Roman" w:cs="Times New Roman"/>
      <w:kern w:val="0"/>
      <w:sz w:val="24"/>
      <w:szCs w:val="24"/>
      <w:lang w:eastAsia="hu-HU"/>
      <w14:ligatures w14:val="none"/>
    </w:rPr>
  </w:style>
  <w:style w:type="paragraph" w:styleId="lfej">
    <w:name w:val="header"/>
    <w:basedOn w:val="Norml"/>
    <w:link w:val="lfejChar"/>
    <w:uiPriority w:val="99"/>
    <w:semiHidden/>
    <w:unhideWhenUsed/>
    <w:rsid w:val="00991A98"/>
    <w:pPr>
      <w:tabs>
        <w:tab w:val="center" w:pos="4536"/>
        <w:tab w:val="right" w:pos="9072"/>
      </w:tabs>
    </w:pPr>
  </w:style>
  <w:style w:type="character" w:customStyle="1" w:styleId="lfejChar">
    <w:name w:val="Élőfej Char"/>
    <w:basedOn w:val="Bekezdsalapbettpusa"/>
    <w:link w:val="lfej"/>
    <w:uiPriority w:val="99"/>
    <w:semiHidden/>
    <w:rsid w:val="00991A98"/>
    <w:rPr>
      <w:rFonts w:ascii="Times New Roman" w:eastAsia="Times New Roman" w:hAnsi="Times New Roman" w:cs="Times New Roman"/>
      <w:kern w:val="0"/>
      <w:sz w:val="24"/>
      <w:szCs w:val="24"/>
      <w:lang w:eastAsia="hu-HU"/>
      <w14:ligatures w14:val="none"/>
    </w:rPr>
  </w:style>
  <w:style w:type="paragraph" w:styleId="Megjegyzstrgya">
    <w:name w:val="annotation subject"/>
    <w:basedOn w:val="Jegyzetszveg"/>
    <w:next w:val="Jegyzetszveg"/>
    <w:link w:val="MegjegyzstrgyaChar"/>
    <w:uiPriority w:val="99"/>
    <w:semiHidden/>
    <w:unhideWhenUsed/>
    <w:rsid w:val="00534D4D"/>
    <w:rPr>
      <w:b/>
      <w:bCs/>
    </w:rPr>
  </w:style>
  <w:style w:type="character" w:customStyle="1" w:styleId="MegjegyzstrgyaChar">
    <w:name w:val="Megjegyzés tárgya Char"/>
    <w:basedOn w:val="JegyzetszvegChar"/>
    <w:link w:val="Megjegyzstrgya"/>
    <w:uiPriority w:val="99"/>
    <w:semiHidden/>
    <w:rsid w:val="00534D4D"/>
    <w:rPr>
      <w:rFonts w:ascii="Times New Roman" w:eastAsia="Times New Roman" w:hAnsi="Times New Roman" w:cs="Times New Roman"/>
      <w:b/>
      <w:bCs/>
      <w:kern w:val="0"/>
      <w:sz w:val="20"/>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e3f076-72dc-4eff-8fe6-951fe2ecf6ff">
      <Terms xmlns="http://schemas.microsoft.com/office/infopath/2007/PartnerControls"/>
    </lcf76f155ced4ddcb4097134ff3c332f>
    <TaxCatchAll xmlns="944c7549-70c3-4077-bce4-ba77f4288b2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um" ma:contentTypeID="0x010100FE962B27ACE9564095F4B32D96207E46" ma:contentTypeVersion="10" ma:contentTypeDescription="Új dokumentum létrehozása." ma:contentTypeScope="" ma:versionID="0515657ad05abad1d88c869dcb3dcc6a">
  <xsd:schema xmlns:xsd="http://www.w3.org/2001/XMLSchema" xmlns:xs="http://www.w3.org/2001/XMLSchema" xmlns:p="http://schemas.microsoft.com/office/2006/metadata/properties" xmlns:ns2="05e3f076-72dc-4eff-8fe6-951fe2ecf6ff" xmlns:ns3="944c7549-70c3-4077-bce4-ba77f4288b2e" targetNamespace="http://schemas.microsoft.com/office/2006/metadata/properties" ma:root="true" ma:fieldsID="05c431a5fdecad71d4f6204f9a3d11ca" ns2:_="" ns3:_="">
    <xsd:import namespace="05e3f076-72dc-4eff-8fe6-951fe2ecf6ff"/>
    <xsd:import namespace="944c7549-70c3-4077-bce4-ba77f4288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3f076-72dc-4eff-8fe6-951fe2ecf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4af59763-231c-422f-b2bf-1e31e28d44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c7549-70c3-4077-bce4-ba77f4288b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ba5cf5-d123-44e4-8607-d9d229ccfaca}" ma:internalName="TaxCatchAll" ma:showField="CatchAllData" ma:web="944c7549-70c3-4077-bce4-ba77f4288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3FE52-3600-41C7-A8F2-3F0CC32BF158}">
  <ds:schemaRefs>
    <ds:schemaRef ds:uri="http://schemas.microsoft.com/sharepoint/v3/contenttype/forms"/>
  </ds:schemaRefs>
</ds:datastoreItem>
</file>

<file path=customXml/itemProps2.xml><?xml version="1.0" encoding="utf-8"?>
<ds:datastoreItem xmlns:ds="http://schemas.openxmlformats.org/officeDocument/2006/customXml" ds:itemID="{7BB2A63B-7ADB-4BA8-B9C7-AA726E41A7D2}">
  <ds:schemaRefs>
    <ds:schemaRef ds:uri="http://schemas.microsoft.com/office/2006/metadata/properties"/>
    <ds:schemaRef ds:uri="http://schemas.microsoft.com/office/infopath/2007/PartnerControls"/>
    <ds:schemaRef ds:uri="05e3f076-72dc-4eff-8fe6-951fe2ecf6ff"/>
    <ds:schemaRef ds:uri="944c7549-70c3-4077-bce4-ba77f4288b2e"/>
  </ds:schemaRefs>
</ds:datastoreItem>
</file>

<file path=customXml/itemProps3.xml><?xml version="1.0" encoding="utf-8"?>
<ds:datastoreItem xmlns:ds="http://schemas.openxmlformats.org/officeDocument/2006/customXml" ds:itemID="{898E93A7-D021-46BB-AF6E-CA88489737D4}">
  <ds:schemaRefs>
    <ds:schemaRef ds:uri="http://schemas.openxmlformats.org/officeDocument/2006/bibliography"/>
  </ds:schemaRefs>
</ds:datastoreItem>
</file>

<file path=customXml/itemProps4.xml><?xml version="1.0" encoding="utf-8"?>
<ds:datastoreItem xmlns:ds="http://schemas.openxmlformats.org/officeDocument/2006/customXml" ds:itemID="{D4EA2067-E509-46E6-B58B-647AF3F7D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3f076-72dc-4eff-8fe6-951fe2ecf6ff"/>
    <ds:schemaRef ds:uri="944c7549-70c3-4077-bce4-ba77f4288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3968</Words>
  <Characters>27387</Characters>
  <Application>Microsoft Office Word</Application>
  <DocSecurity>0</DocSecurity>
  <Lines>228</Lines>
  <Paragraphs>62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Németh Nikoletta</dc:creator>
  <cp:keywords/>
  <dc:description/>
  <cp:lastModifiedBy>Németh Nikoletta</cp:lastModifiedBy>
  <cp:revision>2</cp:revision>
  <cp:lastPrinted>2025-11-18T07:46:00Z</cp:lastPrinted>
  <dcterms:created xsi:type="dcterms:W3CDTF">2025-11-18T08:09:00Z</dcterms:created>
  <dcterms:modified xsi:type="dcterms:W3CDTF">2025-11-18T08:09:00Z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0x010100FE962B27ACE9564095F4B32D96207E46</vt:lpwstr>
  </property>
  <property fmtid="{D5CDD505-2E9C-101B-9397-08002B2CF9AE}" pid="3" name="MediaServiceImageTags">
    <vt:lpwstr/>
  </property>
</Properties>
</file>